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spacing w:line="240" w:lineRule="atLeast"/>
              <w:jc w:val="left"/>
              <w:rPr>
                <w:rFonts w:hint="eastAsia"/>
                <w:szCs w:val="21"/>
              </w:rPr>
            </w:pPr>
            <w:bookmarkStart w:id="0" w:name="组织名称"/>
            <w:r>
              <w:rPr>
                <w:rFonts w:hint="eastAsia"/>
                <w:szCs w:val="21"/>
              </w:rPr>
              <w:t>杭州森乐士科技有限公司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spacing w:line="2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spacing w:line="240" w:lineRule="atLeast"/>
              <w:jc w:val="left"/>
              <w:rPr>
                <w:rFonts w:hint="eastAsia"/>
                <w:szCs w:val="21"/>
              </w:rPr>
            </w:pPr>
            <w:bookmarkStart w:id="1" w:name="合同编号"/>
            <w:r>
              <w:rPr>
                <w:rFonts w:hint="eastAsia"/>
                <w:szCs w:val="21"/>
              </w:rPr>
              <w:t>0237-2020-QEO-2022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hint="eastAsia"/>
                <w:szCs w:val="21"/>
              </w:rPr>
            </w:pPr>
            <w:bookmarkStart w:id="2" w:name="注册地址"/>
            <w:r>
              <w:rPr>
                <w:rFonts w:hint="eastAsia"/>
                <w:szCs w:val="21"/>
              </w:rPr>
              <w:t>萧山经济技术开发区机电配套园区(A区)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hint="eastAsia"/>
                <w:szCs w:val="21"/>
              </w:rPr>
            </w:pPr>
            <w:bookmarkStart w:id="3" w:name="法人"/>
            <w:r>
              <w:rPr>
                <w:rFonts w:hint="eastAsia"/>
                <w:szCs w:val="21"/>
              </w:rPr>
              <w:t>陈成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spacing w:line="2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line="240" w:lineRule="atLeast"/>
              <w:jc w:val="lef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spacing w:line="240" w:lineRule="atLeast"/>
              <w:jc w:val="left"/>
              <w:rPr>
                <w:rFonts w:hint="eastAsia"/>
                <w:szCs w:val="21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spacing w:line="240" w:lineRule="atLeast"/>
              <w:jc w:val="left"/>
              <w:rPr>
                <w:rFonts w:hint="eastAsia"/>
                <w:szCs w:val="21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spacing w:line="240" w:lineRule="atLeast"/>
              <w:jc w:val="left"/>
              <w:rPr>
                <w:rFonts w:hint="eastAsia"/>
                <w:szCs w:val="21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spacing w:line="240" w:lineRule="atLeast"/>
              <w:jc w:val="left"/>
              <w:rPr>
                <w:rFonts w:hint="eastAsia"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spacing w:line="2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line="240" w:lineRule="atLeast"/>
              <w:jc w:val="lef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杭州市萧山区进化镇岳联村工业园区</w:t>
            </w:r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hint="eastAsia"/>
                <w:szCs w:val="21"/>
              </w:rPr>
            </w:pPr>
            <w:bookmarkStart w:id="4" w:name="联系人"/>
            <w:r>
              <w:rPr>
                <w:rFonts w:hint="eastAsia"/>
                <w:szCs w:val="21"/>
              </w:rPr>
              <w:t>汤冬英</w:t>
            </w:r>
            <w:bookmarkEnd w:id="4"/>
          </w:p>
        </w:tc>
        <w:tc>
          <w:tcPr>
            <w:tcW w:w="1169" w:type="dxa"/>
            <w:gridSpan w:val="2"/>
            <w:vAlign w:val="center"/>
          </w:tcPr>
          <w:p>
            <w:pPr>
              <w:spacing w:line="2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line="240" w:lineRule="atLeast"/>
              <w:jc w:val="left"/>
              <w:rPr>
                <w:rFonts w:hint="eastAsia"/>
                <w:szCs w:val="21"/>
              </w:rPr>
            </w:pPr>
            <w:bookmarkStart w:id="5" w:name="联系人电话"/>
            <w:r>
              <w:rPr>
                <w:rFonts w:hint="eastAsia"/>
                <w:szCs w:val="21"/>
              </w:rPr>
              <w:t>13372532777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spacing w:line="240" w:lineRule="atLeast"/>
              <w:jc w:val="left"/>
              <w:rPr>
                <w:rFonts w:hint="eastAsia"/>
                <w:szCs w:val="21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spacing w:line="240" w:lineRule="atLeast"/>
              <w:jc w:val="left"/>
              <w:rPr>
                <w:rFonts w:hint="eastAsia"/>
                <w:szCs w:val="21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spacing w:line="240" w:lineRule="atLeast"/>
              <w:jc w:val="left"/>
              <w:rPr>
                <w:rFonts w:hint="eastAsia"/>
                <w:szCs w:val="21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spacing w:line="240" w:lineRule="atLeast"/>
              <w:jc w:val="left"/>
              <w:rPr>
                <w:rFonts w:hint="eastAsia"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spacing w:line="2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line="240" w:lineRule="atLeast"/>
              <w:jc w:val="left"/>
              <w:rPr>
                <w:rFonts w:hint="eastAsia"/>
                <w:szCs w:val="21"/>
              </w:rPr>
            </w:pPr>
            <w:bookmarkStart w:id="6" w:name="联系人手机"/>
            <w:r>
              <w:rPr>
                <w:rFonts w:hint="eastAsia"/>
                <w:szCs w:val="21"/>
              </w:rPr>
              <w:t>13372532777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240" w:lineRule="atLeast"/>
              <w:jc w:val="left"/>
              <w:rPr>
                <w:rFonts w:hint="eastAsia"/>
                <w:szCs w:val="21"/>
              </w:rPr>
            </w:pPr>
            <w:bookmarkStart w:id="7" w:name="审核类别"/>
            <w:bookmarkEnd w:id="7"/>
            <w:bookmarkStart w:id="8" w:name="认证领域"/>
            <w:r>
              <w:rPr>
                <w:rFonts w:hint="eastAsia"/>
                <w:szCs w:val="21"/>
              </w:rPr>
              <w:t>质量管理体系,环境管理体系,职业健康安全管理体系</w:t>
            </w:r>
            <w:bookmarkEnd w:id="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spacing w:line="240" w:lineRule="atLeast"/>
              <w:jc w:val="left"/>
              <w:rPr>
                <w:rFonts w:hint="eastAsia"/>
                <w:szCs w:val="21"/>
              </w:rPr>
            </w:pPr>
            <w:bookmarkStart w:id="9" w:name="审核依据"/>
            <w:r>
              <w:rPr>
                <w:rFonts w:hint="eastAsia"/>
                <w:szCs w:val="21"/>
              </w:rPr>
              <w:t>Q：GB/T19001-2016/ISO9001:2015,E：GB/T 24001-2016/ISO14001:2015,O：GB/T45001-2020 / ISO45001：2018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240" w:lineRule="atLeast"/>
              <w:jc w:val="left"/>
              <w:rPr>
                <w:rFonts w:hint="eastAsia"/>
                <w:szCs w:val="21"/>
              </w:rPr>
            </w:pPr>
            <w:bookmarkStart w:id="10" w:name="审核范围"/>
            <w:r>
              <w:rPr>
                <w:rFonts w:hint="eastAsia"/>
                <w:szCs w:val="21"/>
              </w:rPr>
              <w:t>Q：水性涂料（内墙乳胶漆、外墙乳胶漆、真石漆）、彩色复合岩片的研发、生产。</w:t>
            </w:r>
          </w:p>
          <w:p>
            <w:pPr>
              <w:spacing w:line="2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E：水性涂料（内墙乳胶漆、外墙乳胶漆、真石漆）、彩色复合岩片的研发、生产所涉及场所的相关环境管理活动。</w:t>
            </w:r>
          </w:p>
          <w:p>
            <w:pPr>
              <w:spacing w:line="24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O：水性涂料（内墙乳胶漆、外墙乳胶漆、真石漆）、彩色复合岩片的研发、生产所涉及场所的相关职业健康安全管理活动。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rFonts w:hint="default" w:eastAsia="宋体"/>
                <w:bCs/>
                <w:sz w:val="24"/>
                <w:lang w:val="en-US" w:eastAsia="zh-CN"/>
              </w:rPr>
            </w:pPr>
            <w:bookmarkStart w:id="11" w:name="删减条约"/>
            <w:bookmarkEnd w:id="11"/>
            <w:r>
              <w:rPr>
                <w:rFonts w:hint="eastAsia"/>
                <w:bCs/>
                <w:sz w:val="24"/>
                <w:lang w:val="en-US" w:eastAsia="zh-CN"/>
              </w:rPr>
              <w:t>无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2" w:name="专业代码"/>
            <w:r>
              <w:rPr>
                <w:bCs/>
                <w:sz w:val="24"/>
              </w:rPr>
              <w:t>Q：12.03.00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E：12.03.00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O：12.03.00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hint="eastAsia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无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both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3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4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企业人数"/>
            <w:r>
              <w:rPr>
                <w:rFonts w:ascii="宋体"/>
                <w:bCs/>
                <w:szCs w:val="21"/>
              </w:rPr>
              <w:t>35</w:t>
            </w:r>
            <w:bookmarkEnd w:id="15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体系人数"/>
            <w:r>
              <w:rPr>
                <w:rFonts w:ascii="宋体"/>
                <w:bCs/>
                <w:szCs w:val="21"/>
              </w:rPr>
              <w:t>Q:35,E:35,O:35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bookmarkStart w:id="17" w:name="_GoBack"/>
            <w:bookmarkEnd w:id="17"/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>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□推荐认证注册  □QMS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■</w:t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主要负责人□变更 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■</w:t>
            </w:r>
            <w:r>
              <w:rPr>
                <w:rFonts w:hint="eastAsia" w:ascii="宋体" w:hAnsi="宋体"/>
                <w:color w:val="000000"/>
              </w:rPr>
              <w:t xml:space="preserve">无；管理者代表 □变更 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■</w:t>
            </w:r>
            <w:r>
              <w:rPr>
                <w:rFonts w:hint="eastAsia" w:ascii="宋体" w:hAnsi="宋体"/>
                <w:color w:val="000000"/>
              </w:rPr>
              <w:t xml:space="preserve">无；主要联系人□变更 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■</w:t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■</w:t>
            </w:r>
            <w:r>
              <w:rPr>
                <w:rFonts w:hint="eastAsia" w:ascii="宋体" w:hAnsi="宋体"/>
                <w:color w:val="000000"/>
              </w:rPr>
              <w:t xml:space="preserve">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□增加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变更信息的附件编号或日期：D ISC-B-II-18 认证信息变更传递单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全条款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</w:rPr>
              <w:t>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>：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生产部下属安组织</w:t>
            </w:r>
            <w:r>
              <w:rPr>
                <w:rFonts w:hint="eastAsia" w:ascii="宋体" w:hAnsi="宋体"/>
                <w:bCs/>
                <w:sz w:val="24"/>
              </w:rPr>
              <w:t xml:space="preserve">           </w:t>
            </w:r>
          </w:p>
          <w:p>
            <w:pPr>
              <w:spacing w:line="400" w:lineRule="exact"/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EO6.1.3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■</w:t>
            </w:r>
            <w:r>
              <w:rPr>
                <w:rFonts w:hint="eastAsia" w:ascii="宋体" w:hAnsi="宋体"/>
                <w:bCs/>
                <w:sz w:val="24"/>
              </w:rPr>
              <w:t>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■</w:t>
            </w:r>
            <w:r>
              <w:rPr>
                <w:rFonts w:hint="eastAsia" w:ascii="宋体" w:hAnsi="宋体"/>
                <w:sz w:val="24"/>
              </w:rPr>
              <w:t>保持    □待改进    □撤消    □暂停     □恢复</w:t>
            </w:r>
          </w:p>
          <w:p>
            <w:pPr>
              <w:spacing w:line="400" w:lineRule="exact"/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□对下次审核的建议：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无</w:t>
            </w:r>
          </w:p>
          <w:p>
            <w:pPr>
              <w:spacing w:line="400" w:lineRule="exact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无</w:t>
            </w:r>
          </w:p>
          <w:p>
            <w:pPr>
              <w:spacing w:line="400" w:lineRule="exact"/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■</w:t>
            </w:r>
            <w:r>
              <w:rPr>
                <w:rFonts w:hint="eastAsia" w:ascii="宋体" w:hAnsi="宋体"/>
                <w:sz w:val="24"/>
              </w:rPr>
              <w:t>改进建议: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无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eastAsia="宋体"/>
                <w:bCs/>
                <w:sz w:val="24"/>
                <w:lang w:eastAsia="zh-CN"/>
              </w:rPr>
              <w:pict>
                <v:shape id="_x0000_s1026" o:spid="_x0000_s1026" o:spt="75" alt="透明底" type="#_x0000_t75" style="position:absolute;left:0pt;margin-left:93.5pt;margin-top:9.3pt;height:34.9pt;width:53.45pt;mso-wrap-distance-bottom:0pt;mso-wrap-distance-left:9pt;mso-wrap-distance-right:9pt;mso-wrap-distance-top:0pt;z-index:251659264;mso-width-relative:page;mso-height-relative:page;" filled="f" o:preferrelative="t" stroked="f" coordsize="21600,21600">
                  <v:path/>
                  <v:fill on="f" focussize="0,0"/>
                  <v:stroke on="f"/>
                  <v:imagedata r:id="rId6" o:title="透明底"/>
                  <o:lock v:ext="edit" aspectratio="t"/>
                  <w10:wrap type="square"/>
                </v:shape>
              </w:pict>
            </w:r>
          </w:p>
          <w:p>
            <w:pPr>
              <w:pStyle w:val="2"/>
              <w:ind w:firstLine="0" w:firstLineChars="0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2022.6.21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TMxNmFjM2JiM2E0NTA2NDBlNDc5ZjJlODAzODVlOTAifQ=="/>
  </w:docVars>
  <w:rsids>
    <w:rsidRoot w:val="00000000"/>
    <w:rsid w:val="0717375D"/>
    <w:rsid w:val="0E737A99"/>
    <w:rsid w:val="41FC1629"/>
    <w:rsid w:val="75BB02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350</Words>
  <Characters>1995</Characters>
  <Lines>16</Lines>
  <Paragraphs>4</Paragraphs>
  <TotalTime>2</TotalTime>
  <ScaleCrop>false</ScaleCrop>
  <LinksUpToDate>false</LinksUpToDate>
  <CharactersWithSpaces>2341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wangxianhua</cp:lastModifiedBy>
  <cp:lastPrinted>2015-12-21T05:08:00Z</cp:lastPrinted>
  <dcterms:modified xsi:type="dcterms:W3CDTF">2022-06-21T04:55:50Z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2052-11.1.0.11365</vt:lpwstr>
  </property>
</Properties>
</file>