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主管领导：乐先群  陪同人员：华楚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王献华 丁华飞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审核时间：202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内容：部门职能与权限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部门目标管理；设计和开发管理；工艺变更管理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5.3、6.2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8.3、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8.5.6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QEO5.3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技术部的部门</w:t>
            </w:r>
            <w:r>
              <w:rPr>
                <w:rFonts w:hint="eastAsia" w:ascii="宋体" w:hAnsi="宋体" w:cs="宋体"/>
                <w:szCs w:val="21"/>
              </w:rPr>
              <w:t>职能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贯彻实施公司管理方针和管理目标，结合本部门实际，实施部门目标；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实施新产品的设计开发工作，确保所设计开发的产品能够满足顾客和相关法律法规的要求；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积极研究新材料、新技术、新方法，力争产品和技术始终处于同行领先水平，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选用符合法规要求的环保材料；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负责实施产品和服务实现过程的策划和控制，确保产品和服务实现过程符合过程运行准则，使产品和服务达到预期的质量要求；及时处理生产过程的技术问题；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根据产品标准和顾客要求，及时正确地编制产品图纸和作业指导文件；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负责产品和服务提供变更的控制，在实施变更前应进行必要的评审，以确保持续地符合要求；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Cs w:val="21"/>
              </w:rPr>
              <w:t>负责生产工艺的编制和监督实施，模具的设计、制造的验证，解决生产过程中发生的问题；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Cs w:val="21"/>
              </w:rPr>
              <w:t>负责顾客财产、样品的管理；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Cs w:val="21"/>
              </w:rPr>
              <w:t>负责产品或材料的专项测试。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与技术部负责人乐先群沟通，对其该部门的职责和权限基本清楚，符合要求。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质量环境与职业健康安全目标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QEO6.2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</w:rPr>
              <w:t>对管理体系所需的相关职能、层次和过程设定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</w:rPr>
              <w:t>目标。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  <w:r>
              <w:rPr>
                <w:rFonts w:hint="eastAsia" w:ascii="Times New Roman" w:hAnsi="Times New Roman" w:cs="Times New Roman"/>
              </w:rPr>
              <w:t>涉及的目标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分解落实</w:t>
            </w:r>
            <w:r>
              <w:rPr>
                <w:rFonts w:hint="eastAsia" w:ascii="Times New Roman" w:hAnsi="Times New Roman" w:cs="Times New Roman"/>
              </w:rPr>
              <w:t>情况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如下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spacing w:line="280" w:lineRule="exact"/>
              <w:ind w:firstLine="420" w:firstLineChars="200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-1572260</wp:posOffset>
                  </wp:positionV>
                  <wp:extent cx="6212840" cy="1711325"/>
                  <wp:effectExtent l="0" t="0" r="10160" b="317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84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</w:rPr>
              <w:t>目标可测量，与方针一致。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抽查2022.1.6的统计2021年度目标分解落实结果表明：办公室的目标有按要求完成。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default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产品和服务的设计和开发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及其工艺变更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8" w:firstLineChars="4"/>
              <w:rPr>
                <w:rFonts w:hint="default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Q8.3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/8.5.6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查管理手册对设计开发的控制要求作了规定，编制了《设计和开发控制程序》对设计开发过程进行了策划，基本符合要求；目前</w:t>
            </w: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生产的水性涂料以常规产品为主，技术部主要根据各客户在产品颜色、感官等指标进行技术要求的转化。</w:t>
            </w:r>
            <w:r>
              <w:rPr>
                <w:rFonts w:hint="eastAsia"/>
                <w:szCs w:val="21"/>
                <w:lang w:val="en-US" w:eastAsia="zh-CN"/>
              </w:rPr>
              <w:t>设计和开发过程未变化。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近一年来，2个新产品“外墙木纹漆”和“液体墙衣”开发完成，分别属外墙和内墙乳胶漆系列，均沿用水性涂料工艺技术，无工艺变更情况。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“液体墙衣”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项目开发建议书：内容包括基本要求、市场分析、可引用原有技术情况、可行性分析、所需费用和人员等；编制：乐先群；日期：2021.3.8；审批：陈成；2021.3.8。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提供项目设计开发计划书：内容包括基本信息、资源配置、阶段设计等，基本符合策划要求；编制：乐先群；日期：2021.3.8；审批：陈成；2021.3.8。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提供项目设计开发任务书：内容包括产品依据标准、性能要求、主要的技术指标等，编制：乐先群；日期：2021.3.9；审批：陈成；2021.3.9。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另提供输入、输出清单，评审报告（2021.8.10）、验证报告（2021.8.28）、试产报告（2021.9.2）、试用报告（2021.12.16）以及确认报告（2021.12.20）内容基本完整，符合设计和开发的过程控制要求。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“外墙木纹漆”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项目开发建议书：内容包括基本要求、市场分析、可引用原有技术情况、可行性分析、所需费用和人员等；编制：乐先群；日期：2021.3.8；审批：陈成；2021.3.8。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提供项目设计开发计划书：内容包括基本信息、资源配置、阶段设计等，基本符合策划要求；编制：乐先群；日期：2021.3.8；审批：陈成；2021.3.8。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提供项目设计开发任务书：内容包括产品依据标准、性能要求、主要的技术指标等，编制：乐先群；日期：2021.3.9；审批：陈成；2021.3.9。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另提供输入、输出清单，评审报告（2021.8.10）、验证报告（2021.8.28）、试产报告（2021.9.12）、试用报告（2021.12.2）以及确认报告（2021.12.13）内容基本完整，符合设计和开发的过程控制要求。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此外，组织针对每个客户要求，按以往的设计结果，制定样品，供客户确认。提供涂料打样记录单，抽查内容如下：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1.2021.10.10；产品：多彩涂料；打样人：胡永建；记录原料名称、调色记录等，待客户确认后，批量生产前，制定生产配方确定通知书；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2.2022.1.2；产品：中涂理纹漆；打样人：胡永建；情况同上。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综上，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组织的设计开发策划、输入输出及其控制基本满足标准的要求。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5"/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02184C85"/>
    <w:rsid w:val="07B42D36"/>
    <w:rsid w:val="098E3A7F"/>
    <w:rsid w:val="0A4F016A"/>
    <w:rsid w:val="0EBA62A4"/>
    <w:rsid w:val="10B95885"/>
    <w:rsid w:val="11C63DA2"/>
    <w:rsid w:val="126C21DF"/>
    <w:rsid w:val="152E06EC"/>
    <w:rsid w:val="173E4D36"/>
    <w:rsid w:val="201C3916"/>
    <w:rsid w:val="20A166A9"/>
    <w:rsid w:val="20D677C0"/>
    <w:rsid w:val="21555156"/>
    <w:rsid w:val="236773C3"/>
    <w:rsid w:val="27095487"/>
    <w:rsid w:val="2C723489"/>
    <w:rsid w:val="2D0B0DBF"/>
    <w:rsid w:val="3051728B"/>
    <w:rsid w:val="36017203"/>
    <w:rsid w:val="3FC8791A"/>
    <w:rsid w:val="428F53A5"/>
    <w:rsid w:val="42ED4847"/>
    <w:rsid w:val="43A40C40"/>
    <w:rsid w:val="48AC74A2"/>
    <w:rsid w:val="4A6A4F1F"/>
    <w:rsid w:val="4EC07FC0"/>
    <w:rsid w:val="4EEF00E8"/>
    <w:rsid w:val="4FF84D7B"/>
    <w:rsid w:val="5559450E"/>
    <w:rsid w:val="5C1A3007"/>
    <w:rsid w:val="5E6261E1"/>
    <w:rsid w:val="620715E4"/>
    <w:rsid w:val="624772E2"/>
    <w:rsid w:val="64283A29"/>
    <w:rsid w:val="64F15C03"/>
    <w:rsid w:val="6EFA4214"/>
    <w:rsid w:val="70AE5C04"/>
    <w:rsid w:val="70C26FB3"/>
    <w:rsid w:val="72F13B80"/>
    <w:rsid w:val="76197675"/>
    <w:rsid w:val="765B5EE0"/>
    <w:rsid w:val="7F8863A4"/>
    <w:rsid w:val="7FC70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8"/>
    <w:link w:val="3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7</TotalTime>
  <ScaleCrop>false</ScaleCrop>
  <LinksUpToDate>false</LinksUpToDate>
  <CharactersWithSpaces>6942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wangxianhua</cp:lastModifiedBy>
  <dcterms:modified xsi:type="dcterms:W3CDTF">2022-06-20T05:36:10Z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C8560FEE556140AC8E99B8BE95F9545A</vt:lpwstr>
  </property>
</Properties>
</file>