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四川富兴建筑工程有限公司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bookmarkStart w:id="1" w:name="联系人"/>
            <w:r>
              <w:rPr>
                <w:sz w:val="21"/>
                <w:szCs w:val="21"/>
              </w:rPr>
              <w:t>赵琼</w:t>
            </w:r>
            <w:bookmarkEnd w:id="1"/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2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文平，</w:t>
            </w:r>
            <w:r>
              <w:rPr>
                <w:rFonts w:hint="eastAsia"/>
                <w:color w:val="000000"/>
                <w:sz w:val="24"/>
                <w:szCs w:val="24"/>
              </w:rPr>
              <w:t>冉景洲，杨珍全，李林</w:t>
            </w:r>
            <w:bookmarkEnd w:id="2"/>
            <w:r>
              <w:rPr>
                <w:rFonts w:hint="eastAsia"/>
                <w:color w:val="000000"/>
                <w:sz w:val="24"/>
                <w:szCs w:val="24"/>
              </w:rPr>
              <w:t xml:space="preserve">         </w:t>
            </w:r>
          </w:p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3" w:name="审核日期"/>
            <w:r>
              <w:rPr>
                <w:color w:val="000000"/>
              </w:rPr>
              <w:t>2022年06月13日 上午至2022年06月13日 下午</w:t>
            </w:r>
            <w:bookmarkEnd w:id="3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91511500553569248R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2010年4月19日至长期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房屋建筑工程、市政公用工程、水利水电工程、公路工程、环保工程、建筑装修装饰工程、机电设备安装工程、消防工程等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t>资质范围内建筑工程施工总承包、市政公用工程施工总承包、防水防腐保温工程专业承包、建筑装修装饰工程专业承包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安全生产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川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JZ安许证字【2011】000267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2020年02月19日至2023年02月19日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建筑施工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  <w:lang w:val="en-US" w:eastAsia="zh-CN"/>
              </w:rPr>
              <w:t>安全生产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4" w:name="注册地址"/>
            <w:r>
              <w:rPr>
                <w:sz w:val="21"/>
                <w:szCs w:val="21"/>
              </w:rPr>
              <w:t>四川省宜宾市翠屏区天柏组团A1-4-05号地块浩誉.江语城小区8幢1602-1607号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highlight w:val="none"/>
                <w:u w:val="single"/>
              </w:rPr>
            </w:pPr>
            <w:r>
              <w:rPr>
                <w:rFonts w:hint="eastAsia"/>
                <w:color w:val="000000"/>
                <w:highlight w:val="none"/>
              </w:rPr>
              <w:t>现场1：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现场</w:t>
            </w:r>
            <w:r>
              <w:rPr>
                <w:color w:val="000000"/>
                <w:highlight w:val="none"/>
              </w:rPr>
              <w:t>2</w:t>
            </w:r>
            <w:r>
              <w:rPr>
                <w:rFonts w:hint="eastAsia"/>
                <w:color w:val="000000"/>
                <w:highlight w:val="none"/>
              </w:rPr>
              <w:t>：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t>多场所申报清单</w:t>
            </w:r>
            <w:r>
              <w:rPr>
                <w:rFonts w:hint="eastAsia"/>
                <w:color w:val="000000"/>
                <w:highlight w:val="none"/>
              </w:rPr>
              <w:t>》是否一致</w:t>
            </w:r>
          </w:p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临时现场的名称和具体位置：</w:t>
            </w:r>
          </w:p>
          <w:p>
            <w:pPr>
              <w:rPr>
                <w:rFonts w:hint="default"/>
                <w:color w:val="000000"/>
                <w:szCs w:val="21"/>
                <w:highlight w:val="none"/>
                <w:u w:val="single"/>
                <w:lang w:val="en-US"/>
              </w:rPr>
            </w:pPr>
            <w:r>
              <w:rPr>
                <w:rFonts w:hint="eastAsia"/>
                <w:color w:val="000000"/>
                <w:highlight w:val="none"/>
              </w:rPr>
              <w:t>现场1：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南溪区长江小学建设项目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/</w:t>
            </w:r>
            <w:r>
              <w:rPr>
                <w:rFonts w:hint="eastAsia" w:eastAsia="宋体"/>
                <w:color w:val="000000"/>
                <w:highlight w:val="none"/>
                <w:lang w:val="en-US" w:eastAsia="zh-CN"/>
              </w:rPr>
              <w:t>宜宾南溪区纵九路长江小学项目部</w:t>
            </w:r>
          </w:p>
          <w:p>
            <w:pPr>
              <w:rPr>
                <w:color w:val="000000"/>
                <w:szCs w:val="21"/>
                <w:highlight w:val="none"/>
                <w:u w:val="single"/>
              </w:rPr>
            </w:pPr>
            <w:r>
              <w:rPr>
                <w:rFonts w:hint="eastAsia"/>
                <w:color w:val="000000"/>
                <w:highlight w:val="none"/>
              </w:rPr>
              <w:t>现场</w:t>
            </w:r>
            <w:r>
              <w:rPr>
                <w:color w:val="000000"/>
                <w:highlight w:val="none"/>
              </w:rPr>
              <w:t>2</w:t>
            </w:r>
            <w:r>
              <w:rPr>
                <w:rFonts w:hint="eastAsia"/>
                <w:color w:val="000000"/>
                <w:highlight w:val="none"/>
              </w:rPr>
              <w:t>：宜宾市南溪区人民医院门诊住院大楼建设项目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/</w:t>
            </w:r>
            <w:r>
              <w:rPr>
                <w:rFonts w:hint="eastAsia" w:eastAsia="宋体"/>
                <w:color w:val="000000"/>
                <w:highlight w:val="none"/>
                <w:lang w:val="en-US" w:eastAsia="zh-CN"/>
              </w:rPr>
              <w:t>宜宾南溪区江南镇</w:t>
            </w:r>
          </w:p>
          <w:p>
            <w:pPr>
              <w:rPr>
                <w:color w:val="000000"/>
                <w:szCs w:val="21"/>
                <w:highlight w:val="none"/>
                <w:u w:val="single"/>
              </w:rPr>
            </w:pP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t>企业在建项目清单</w:t>
            </w:r>
            <w:r>
              <w:rPr>
                <w:rFonts w:hint="eastAsia"/>
                <w:color w:val="000000"/>
                <w:highlight w:val="none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合同评审—资源配置—资料收集—编制施工组织设计—进行施工—过程控制及验收—竣工验收—交付后活动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50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管理手册发布的时间：年月日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标准宣贯的时间：2021年10月20日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rFonts w:hint="eastAsia"/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  <w:t>设备租赁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szCs w:val="18"/>
              </w:rPr>
            </w:pPr>
            <w:bookmarkStart w:id="5" w:name="_GoBack"/>
            <w:r>
              <w:rPr>
                <w:rFonts w:hint="eastAsia" w:eastAsia="宋体"/>
                <w:color w:val="000000"/>
                <w:szCs w:val="18"/>
                <w:lang w:eastAsia="zh-CN"/>
              </w:rPr>
              <w:t>“</w:t>
            </w:r>
            <w:r>
              <w:rPr>
                <w:rFonts w:hint="eastAsia" w:eastAsia="宋体"/>
                <w:color w:val="000000"/>
                <w:szCs w:val="18"/>
              </w:rPr>
              <w:t>争创行业先进，造就精品工程；服务社会民生，保证顾客满意；遵守法律法规，提高环境绩效；规范安全操作，降低事故发生</w:t>
            </w:r>
            <w:r>
              <w:rPr>
                <w:rFonts w:hint="eastAsia" w:eastAsia="宋体"/>
                <w:color w:val="000000"/>
                <w:szCs w:val="18"/>
                <w:lang w:eastAsia="zh-CN"/>
              </w:rPr>
              <w:t>”</w:t>
            </w:r>
          </w:p>
          <w:bookmarkEnd w:id="5"/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 xml:space="preserve">□标语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顾客满意度≥90分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  <w:t>查客户满意率平均值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95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工程项目验收合格率95%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工程项目验收合格数/工程验收总数*100%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44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自管理体系建立后，于年月日实施了内部审核；记录包括：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自管理体系建立后，于年月日实施了管理评审；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8.3J10.3</w:t>
            </w:r>
          </w:p>
          <w:p>
            <w:pPr>
              <w:adjustRightInd w:val="0"/>
              <w:spacing w:line="300" w:lineRule="auto"/>
              <w:textAlignment w:val="baseline"/>
              <w:rPr>
                <w:rFonts w:hint="eastAsia" w:ascii="宋体" w:hAnsi="宋体" w:eastAsia="宋体" w:cs="Lucida Sans"/>
                <w:sz w:val="21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宋体" w:hAnsi="宋体" w:eastAsia="宋体" w:cs="Lucida Sans"/>
                <w:sz w:val="21"/>
                <w:szCs w:val="21"/>
              </w:rPr>
              <w:t>本公司所从事的工程施工，严格执行国家和地方政府有关规定进行，由有资质的设计部门设计，业主提出技术要求，本公司按顾客提供的施工图进行施工及服务，不涉及设计和开发过程。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质量关键过程（工序）：焊接、防水施工、隐蔽工程施工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val="en-US" w:eastAsia="zh-CN"/>
              </w:rPr>
              <w:t>作业指导书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需要确认的过程（工序）：焊接、防水施工、隐蔽工程施工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□客户要求、□国际标准、□国家标准、□行业标准、□地方标准、□企业标准、□企业技术规范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满意度95分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  <w:highlight w:val="none"/>
              </w:rPr>
              <w:t>，主要有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  <w:r>
              <w:rPr>
                <w:rFonts w:hint="eastAsia"/>
                <w:szCs w:val="21"/>
                <w:highlight w:val="none"/>
              </w:rPr>
              <w:t>混凝土搅拌机、砂浆搅拌机、磨石机、钢筋切断机、圆盘锯、拉丝机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□ </w:t>
            </w:r>
            <w:r>
              <w:rPr>
                <w:rFonts w:hint="eastAsia"/>
                <w:color w:val="000000"/>
                <w:highlight w:val="none"/>
              </w:rPr>
              <w:t>运行不完好，说明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  <w:highlight w:val="none"/>
              </w:rPr>
              <w:t>主要有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 xml:space="preserve"> 电子经纬仪、全站仪、水准仪、垂准仪等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□ </w:t>
            </w:r>
            <w:r>
              <w:rPr>
                <w:rFonts w:hint="eastAsia"/>
                <w:color w:val="000000"/>
                <w:highlight w:val="none"/>
              </w:rPr>
              <w:t>校准失控，说明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进行应急演练，说明：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川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JZ安许证字【2011】000267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2020年02月19日至2023年02月19日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lang w:val="en-US" w:eastAsia="zh-CN"/>
              </w:rPr>
              <w:t>建筑施工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进行应急演练，说明：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噪声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039D1681"/>
    <w:rsid w:val="065F4A9C"/>
    <w:rsid w:val="07F46EF5"/>
    <w:rsid w:val="0B2E72C7"/>
    <w:rsid w:val="0FD30114"/>
    <w:rsid w:val="15BB1FC0"/>
    <w:rsid w:val="182039AF"/>
    <w:rsid w:val="19152886"/>
    <w:rsid w:val="1B9C202B"/>
    <w:rsid w:val="1C5E5533"/>
    <w:rsid w:val="1FEA7A83"/>
    <w:rsid w:val="24896F9C"/>
    <w:rsid w:val="2BA827A7"/>
    <w:rsid w:val="2C180DB1"/>
    <w:rsid w:val="33087A52"/>
    <w:rsid w:val="354237EC"/>
    <w:rsid w:val="36E032BC"/>
    <w:rsid w:val="3A371445"/>
    <w:rsid w:val="3A391877"/>
    <w:rsid w:val="3A8D18BE"/>
    <w:rsid w:val="40CE74E8"/>
    <w:rsid w:val="41306BEE"/>
    <w:rsid w:val="4CF367EF"/>
    <w:rsid w:val="58D07DF4"/>
    <w:rsid w:val="5C0A0310"/>
    <w:rsid w:val="6109503A"/>
    <w:rsid w:val="621C2E2A"/>
    <w:rsid w:val="627549B0"/>
    <w:rsid w:val="63D87E5F"/>
    <w:rsid w:val="69A9389C"/>
    <w:rsid w:val="6EB80153"/>
    <w:rsid w:val="76CA0970"/>
    <w:rsid w:val="7F5C78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6646</Words>
  <Characters>6881</Characters>
  <Lines>92</Lines>
  <Paragraphs>26</Paragraphs>
  <TotalTime>0</TotalTime>
  <ScaleCrop>false</ScaleCrop>
  <LinksUpToDate>false</LinksUpToDate>
  <CharactersWithSpaces>8143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2022-06-20T09:44:09Z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2052-11.1.0.11744</vt:lpwstr>
  </property>
</Properties>
</file>