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仿宋" w:hAnsi="仿宋" w:eastAsia="仿宋" w:cs="仿宋"/>
          <w:bCs/>
          <w:sz w:val="36"/>
          <w:szCs w:val="36"/>
        </w:rPr>
      </w:pPr>
      <w:r>
        <w:rPr>
          <w:rFonts w:hint="eastAsia" w:ascii="仿宋" w:hAnsi="仿宋" w:eastAsia="仿宋" w:cs="仿宋"/>
          <w:bCs/>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jc w:val="center"/>
              <w:rPr>
                <w:rFonts w:hint="eastAsia" w:ascii="仿宋" w:hAnsi="仿宋" w:eastAsia="仿宋" w:cs="仿宋"/>
                <w:sz w:val="24"/>
                <w:szCs w:val="24"/>
              </w:rPr>
            </w:pPr>
            <w:r>
              <w:rPr>
                <w:rFonts w:hint="eastAsia" w:ascii="仿宋" w:hAnsi="仿宋" w:eastAsia="仿宋" w:cs="仿宋"/>
                <w:sz w:val="24"/>
                <w:szCs w:val="24"/>
              </w:rPr>
              <w:t>过程与活动、</w:t>
            </w:r>
          </w:p>
          <w:p>
            <w:pPr>
              <w:jc w:val="center"/>
              <w:rPr>
                <w:rFonts w:hint="eastAsia" w:ascii="仿宋" w:hAnsi="仿宋" w:eastAsia="仿宋" w:cs="仿宋"/>
                <w:sz w:val="24"/>
                <w:szCs w:val="24"/>
              </w:rPr>
            </w:pPr>
            <w:r>
              <w:rPr>
                <w:rFonts w:hint="eastAsia" w:ascii="仿宋" w:hAnsi="仿宋" w:eastAsia="仿宋" w:cs="仿宋"/>
                <w:sz w:val="24"/>
                <w:szCs w:val="24"/>
              </w:rPr>
              <w:t>抽样计划</w:t>
            </w:r>
          </w:p>
        </w:tc>
        <w:tc>
          <w:tcPr>
            <w:tcW w:w="1311"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涉及条款</w:t>
            </w:r>
          </w:p>
        </w:tc>
        <w:tc>
          <w:tcPr>
            <w:tcW w:w="10004" w:type="dxa"/>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受审核部门：研发部      主管领导：</w:t>
            </w:r>
            <w:r>
              <w:rPr>
                <w:rFonts w:hint="eastAsia" w:ascii="仿宋" w:hAnsi="仿宋" w:eastAsia="仿宋" w:cs="仿宋"/>
                <w:sz w:val="24"/>
                <w:szCs w:val="24"/>
                <w:lang w:eastAsia="zh-CN"/>
              </w:rPr>
              <w:t>陈加旺</w:t>
            </w:r>
            <w:r>
              <w:rPr>
                <w:rFonts w:hint="eastAsia" w:ascii="仿宋" w:hAnsi="仿宋" w:eastAsia="仿宋" w:cs="仿宋"/>
                <w:sz w:val="24"/>
                <w:szCs w:val="24"/>
              </w:rPr>
              <w:t xml:space="preserve">      陪同人员：</w:t>
            </w:r>
            <w:r>
              <w:rPr>
                <w:rFonts w:hint="eastAsia" w:ascii="仿宋" w:hAnsi="仿宋" w:eastAsia="仿宋" w:cs="仿宋"/>
                <w:sz w:val="24"/>
                <w:szCs w:val="24"/>
                <w:lang w:eastAsia="zh-CN"/>
              </w:rPr>
              <w:t>钟世斌</w:t>
            </w:r>
          </w:p>
        </w:tc>
        <w:tc>
          <w:tcPr>
            <w:tcW w:w="1585"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rPr>
                <w:rFonts w:hint="eastAsia" w:ascii="仿宋" w:hAnsi="仿宋" w:eastAsia="仿宋" w:cs="仿宋"/>
                <w:sz w:val="24"/>
                <w:szCs w:val="24"/>
              </w:rPr>
            </w:pPr>
          </w:p>
        </w:tc>
        <w:tc>
          <w:tcPr>
            <w:tcW w:w="1311" w:type="dxa"/>
            <w:vMerge w:val="continue"/>
            <w:vAlign w:val="center"/>
          </w:tcPr>
          <w:p>
            <w:pPr>
              <w:rPr>
                <w:rFonts w:hint="eastAsia" w:ascii="仿宋" w:hAnsi="仿宋" w:eastAsia="仿宋" w:cs="仿宋"/>
                <w:sz w:val="24"/>
                <w:szCs w:val="24"/>
              </w:rPr>
            </w:pPr>
          </w:p>
        </w:tc>
        <w:tc>
          <w:tcPr>
            <w:tcW w:w="10004" w:type="dxa"/>
            <w:vAlign w:val="center"/>
          </w:tcPr>
          <w:p>
            <w:pPr>
              <w:spacing w:before="120"/>
              <w:rPr>
                <w:rFonts w:hint="eastAsia" w:ascii="仿宋" w:hAnsi="仿宋" w:eastAsia="仿宋" w:cs="仿宋"/>
                <w:sz w:val="24"/>
                <w:szCs w:val="24"/>
              </w:rPr>
            </w:pPr>
            <w:r>
              <w:rPr>
                <w:rFonts w:hint="eastAsia" w:ascii="仿宋" w:hAnsi="仿宋" w:eastAsia="仿宋" w:cs="仿宋"/>
                <w:sz w:val="24"/>
                <w:szCs w:val="24"/>
              </w:rPr>
              <w:t>审核员：</w:t>
            </w:r>
            <w:r>
              <w:rPr>
                <w:rFonts w:hint="eastAsia" w:ascii="仿宋" w:hAnsi="仿宋" w:eastAsia="仿宋" w:cs="仿宋"/>
                <w:sz w:val="24"/>
                <w:szCs w:val="24"/>
                <w:lang w:val="en-US" w:eastAsia="zh-CN"/>
              </w:rPr>
              <w:t xml:space="preserve">强兴       </w:t>
            </w:r>
            <w:r>
              <w:rPr>
                <w:rFonts w:hint="eastAsia" w:ascii="仿宋" w:hAnsi="仿宋" w:eastAsia="仿宋" w:cs="仿宋"/>
                <w:sz w:val="24"/>
                <w:szCs w:val="24"/>
              </w:rPr>
              <w:t xml:space="preserve">     审核时间：202</w:t>
            </w:r>
            <w:r>
              <w:rPr>
                <w:rFonts w:hint="eastAsia" w:ascii="仿宋" w:hAnsi="仿宋" w:eastAsia="仿宋" w:cs="仿宋"/>
                <w:sz w:val="24"/>
                <w:szCs w:val="24"/>
                <w:lang w:val="en-US" w:eastAsia="zh-CN"/>
              </w:rPr>
              <w:t>2</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5</w:t>
            </w:r>
            <w:r>
              <w:rPr>
                <w:rFonts w:hint="eastAsia" w:ascii="仿宋" w:hAnsi="仿宋" w:eastAsia="仿宋" w:cs="仿宋"/>
                <w:sz w:val="24"/>
                <w:szCs w:val="24"/>
              </w:rPr>
              <w:t>日</w:t>
            </w:r>
          </w:p>
        </w:tc>
        <w:tc>
          <w:tcPr>
            <w:tcW w:w="1585" w:type="dxa"/>
            <w:vMerge w:val="continue"/>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rPr>
                <w:rFonts w:hint="eastAsia" w:ascii="仿宋" w:hAnsi="仿宋" w:eastAsia="仿宋" w:cs="仿宋"/>
                <w:sz w:val="24"/>
                <w:szCs w:val="24"/>
              </w:rPr>
            </w:pPr>
          </w:p>
        </w:tc>
        <w:tc>
          <w:tcPr>
            <w:tcW w:w="1311" w:type="dxa"/>
            <w:vMerge w:val="continue"/>
            <w:vAlign w:val="center"/>
          </w:tcPr>
          <w:p>
            <w:pPr>
              <w:rPr>
                <w:rFonts w:hint="eastAsia" w:ascii="仿宋" w:hAnsi="仿宋" w:eastAsia="仿宋" w:cs="仿宋"/>
                <w:sz w:val="24"/>
                <w:szCs w:val="24"/>
              </w:rPr>
            </w:pPr>
          </w:p>
        </w:tc>
        <w:tc>
          <w:tcPr>
            <w:tcW w:w="10004" w:type="dxa"/>
            <w:vAlign w:val="center"/>
          </w:tcPr>
          <w:p>
            <w:pPr>
              <w:rPr>
                <w:rFonts w:hint="eastAsia" w:ascii="仿宋" w:hAnsi="仿宋" w:eastAsia="仿宋" w:cs="仿宋"/>
                <w:bCs/>
                <w:szCs w:val="21"/>
              </w:rPr>
            </w:pPr>
            <w:r>
              <w:rPr>
                <w:rFonts w:hint="eastAsia" w:ascii="仿宋" w:hAnsi="仿宋" w:eastAsia="仿宋" w:cs="仿宋"/>
                <w:sz w:val="24"/>
                <w:szCs w:val="24"/>
              </w:rPr>
              <w:t>审核</w:t>
            </w:r>
            <w:r>
              <w:rPr>
                <w:rFonts w:hint="eastAsia" w:ascii="仿宋" w:hAnsi="仿宋" w:eastAsia="仿宋" w:cs="仿宋"/>
                <w:bCs/>
                <w:szCs w:val="21"/>
              </w:rPr>
              <w:t>条款：QMS:5.3组织的岗位、职责和权限、6.2质量目标、8.1运行策划和控制、8.3产品和服务的设计和开发、8.5.1生产和服务提供的控制</w:t>
            </w:r>
          </w:p>
          <w:p>
            <w:pPr>
              <w:rPr>
                <w:rFonts w:hint="eastAsia" w:ascii="仿宋" w:hAnsi="仿宋" w:eastAsia="仿宋" w:cs="仿宋"/>
                <w:bCs/>
                <w:szCs w:val="21"/>
              </w:rPr>
            </w:pPr>
            <w:r>
              <w:rPr>
                <w:rFonts w:hint="eastAsia" w:ascii="仿宋" w:hAnsi="仿宋" w:eastAsia="仿宋" w:cs="仿宋"/>
                <w:bCs/>
                <w:szCs w:val="21"/>
              </w:rPr>
              <w:t>EMS: 5.3组织的岗位、职责和权限、6.2环境目标、6.1.2环境因素辨识与评价、8.1运行策划和控制、8.2应急准备和响应</w:t>
            </w:r>
          </w:p>
        </w:tc>
        <w:tc>
          <w:tcPr>
            <w:tcW w:w="1585" w:type="dxa"/>
            <w:vMerge w:val="continue"/>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09"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职责权限</w:t>
            </w:r>
          </w:p>
        </w:tc>
        <w:tc>
          <w:tcPr>
            <w:tcW w:w="1311" w:type="dxa"/>
          </w:tcPr>
          <w:p>
            <w:pPr>
              <w:spacing w:line="360" w:lineRule="auto"/>
              <w:rPr>
                <w:rFonts w:hint="eastAsia" w:ascii="仿宋" w:hAnsi="仿宋" w:eastAsia="仿宋" w:cs="仿宋"/>
                <w:sz w:val="24"/>
                <w:szCs w:val="24"/>
              </w:rPr>
            </w:pPr>
            <w:r>
              <w:rPr>
                <w:rFonts w:hint="eastAsia" w:ascii="仿宋" w:hAnsi="仿宋" w:eastAsia="仿宋" w:cs="仿宋"/>
                <w:sz w:val="24"/>
                <w:szCs w:val="24"/>
              </w:rPr>
              <w:t>Q</w:t>
            </w:r>
            <w:r>
              <w:rPr>
                <w:rFonts w:hint="eastAsia" w:ascii="仿宋" w:hAnsi="仿宋" w:eastAsia="仿宋" w:cs="仿宋"/>
                <w:sz w:val="24"/>
                <w:szCs w:val="24"/>
                <w:lang w:val="en-US" w:eastAsia="zh-CN"/>
              </w:rPr>
              <w:t>E</w:t>
            </w:r>
            <w:r>
              <w:rPr>
                <w:rFonts w:hint="eastAsia" w:ascii="仿宋" w:hAnsi="仿宋" w:eastAsia="仿宋" w:cs="仿宋"/>
                <w:sz w:val="24"/>
                <w:szCs w:val="24"/>
              </w:rPr>
              <w:t>5.3</w:t>
            </w:r>
          </w:p>
        </w:tc>
        <w:tc>
          <w:tcPr>
            <w:tcW w:w="10004" w:type="dxa"/>
          </w:tcPr>
          <w:p>
            <w:pPr>
              <w:spacing w:line="360" w:lineRule="auto"/>
              <w:rPr>
                <w:rFonts w:hint="eastAsia" w:ascii="仿宋" w:hAnsi="仿宋" w:eastAsia="仿宋" w:cs="仿宋"/>
                <w:sz w:val="24"/>
                <w:szCs w:val="24"/>
              </w:rPr>
            </w:pPr>
            <w:r>
              <w:rPr>
                <w:rFonts w:hint="eastAsia" w:ascii="仿宋" w:hAnsi="仿宋" w:eastAsia="仿宋" w:cs="仿宋"/>
                <w:sz w:val="24"/>
                <w:szCs w:val="24"/>
              </w:rPr>
              <w:t>询问研发部负责人</w:t>
            </w:r>
            <w:r>
              <w:rPr>
                <w:rFonts w:hint="eastAsia" w:ascii="仿宋" w:hAnsi="仿宋" w:eastAsia="仿宋" w:cs="仿宋"/>
                <w:sz w:val="24"/>
                <w:szCs w:val="24"/>
                <w:lang w:eastAsia="zh-CN"/>
              </w:rPr>
              <w:t>陈加旺</w:t>
            </w:r>
            <w:r>
              <w:rPr>
                <w:rFonts w:hint="eastAsia" w:ascii="仿宋" w:hAnsi="仿宋" w:eastAsia="仿宋" w:cs="仿宋"/>
                <w:sz w:val="24"/>
                <w:szCs w:val="24"/>
              </w:rPr>
              <w:t>，能明确本部门的职责：负责环境因素辨识和控制、运行策划和控制、产品设计开发过程的控制。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研发部上述作用和职责、权限基本得到有效沟通和实施。</w:t>
            </w:r>
          </w:p>
        </w:tc>
        <w:tc>
          <w:tcPr>
            <w:tcW w:w="1585" w:type="dxa"/>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目标</w:t>
            </w:r>
          </w:p>
        </w:tc>
        <w:tc>
          <w:tcPr>
            <w:tcW w:w="1311"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Q</w:t>
            </w:r>
            <w:r>
              <w:rPr>
                <w:rFonts w:hint="eastAsia" w:ascii="仿宋" w:hAnsi="仿宋" w:eastAsia="仿宋" w:cs="仿宋"/>
                <w:sz w:val="24"/>
                <w:szCs w:val="24"/>
                <w:lang w:val="en-US" w:eastAsia="zh-CN"/>
              </w:rPr>
              <w:t>E</w:t>
            </w:r>
            <w:r>
              <w:rPr>
                <w:rFonts w:hint="eastAsia" w:ascii="仿宋" w:hAnsi="仿宋" w:eastAsia="仿宋" w:cs="仿宋"/>
                <w:sz w:val="24"/>
                <w:szCs w:val="24"/>
              </w:rPr>
              <w:t>6.2</w:t>
            </w:r>
          </w:p>
          <w:p>
            <w:pPr>
              <w:spacing w:line="360" w:lineRule="auto"/>
              <w:rPr>
                <w:rFonts w:hint="eastAsia" w:ascii="仿宋" w:hAnsi="仿宋" w:eastAsia="仿宋" w:cs="仿宋"/>
                <w:sz w:val="24"/>
                <w:szCs w:val="24"/>
              </w:rPr>
            </w:pPr>
          </w:p>
        </w:tc>
        <w:tc>
          <w:tcPr>
            <w:tcW w:w="10004"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部门目标：                   </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成功研发产品≥3个个数</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固体弃物有效处置率100％；</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火灾事故发生次数为0</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考核情况，经查202</w:t>
            </w:r>
            <w:r>
              <w:rPr>
                <w:rFonts w:hint="eastAsia" w:ascii="仿宋" w:hAnsi="仿宋" w:eastAsia="仿宋" w:cs="仿宋"/>
                <w:sz w:val="24"/>
                <w:szCs w:val="24"/>
                <w:lang w:val="en-US" w:eastAsia="zh-CN"/>
              </w:rPr>
              <w:t>2年6月30日</w:t>
            </w:r>
            <w:r>
              <w:rPr>
                <w:rFonts w:hint="eastAsia" w:ascii="仿宋" w:hAnsi="仿宋" w:eastAsia="仿宋" w:cs="仿宋"/>
                <w:sz w:val="24"/>
                <w:szCs w:val="24"/>
              </w:rPr>
              <w:t>已完成。</w:t>
            </w:r>
          </w:p>
        </w:tc>
        <w:tc>
          <w:tcPr>
            <w:tcW w:w="1585" w:type="dxa"/>
          </w:tcPr>
          <w:p>
            <w:pPr>
              <w:rPr>
                <w:rFonts w:hint="eastAsia" w:ascii="仿宋" w:hAnsi="仿宋" w:eastAsia="仿宋" w:cs="仿宋"/>
                <w:sz w:val="24"/>
                <w:szCs w:val="24"/>
              </w:rPr>
            </w:pPr>
            <w:r>
              <w:rPr>
                <w:rFonts w:hint="eastAsia" w:ascii="仿宋" w:hAnsi="仿宋" w:eastAsia="仿宋" w:cs="仿宋"/>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tcPr>
          <w:p>
            <w:pPr>
              <w:spacing w:line="360" w:lineRule="auto"/>
              <w:rPr>
                <w:rFonts w:hint="eastAsia" w:ascii="仿宋" w:hAnsi="仿宋" w:eastAsia="仿宋" w:cs="仿宋"/>
                <w:bCs/>
                <w:sz w:val="24"/>
                <w:szCs w:val="24"/>
              </w:rPr>
            </w:pPr>
            <w:r>
              <w:rPr>
                <w:rFonts w:hint="eastAsia" w:ascii="仿宋" w:hAnsi="仿宋" w:eastAsia="仿宋" w:cs="仿宋"/>
                <w:bCs/>
                <w:sz w:val="24"/>
                <w:szCs w:val="24"/>
              </w:rPr>
              <w:t>环境因素</w:t>
            </w:r>
          </w:p>
        </w:tc>
        <w:tc>
          <w:tcPr>
            <w:tcW w:w="1311" w:type="dxa"/>
          </w:tcPr>
          <w:p>
            <w:pPr>
              <w:spacing w:line="360" w:lineRule="auto"/>
              <w:rPr>
                <w:rFonts w:hint="eastAsia" w:ascii="仿宋" w:hAnsi="仿宋" w:eastAsia="仿宋" w:cs="仿宋"/>
                <w:bCs/>
                <w:sz w:val="24"/>
                <w:szCs w:val="24"/>
              </w:rPr>
            </w:pPr>
            <w:r>
              <w:rPr>
                <w:rFonts w:hint="eastAsia" w:ascii="仿宋" w:hAnsi="仿宋" w:eastAsia="仿宋" w:cs="仿宋"/>
                <w:bCs/>
                <w:sz w:val="24"/>
                <w:szCs w:val="24"/>
              </w:rPr>
              <w:t>E6.1.2</w:t>
            </w:r>
          </w:p>
          <w:p>
            <w:pPr>
              <w:spacing w:line="360" w:lineRule="auto"/>
              <w:rPr>
                <w:rFonts w:hint="eastAsia" w:ascii="仿宋" w:hAnsi="仿宋" w:eastAsia="仿宋" w:cs="仿宋"/>
                <w:sz w:val="24"/>
                <w:szCs w:val="24"/>
              </w:rPr>
            </w:pPr>
          </w:p>
        </w:tc>
        <w:tc>
          <w:tcPr>
            <w:tcW w:w="10004" w:type="dxa"/>
          </w:tcPr>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提供了《环境因素和危险源识别评价与控制程序》，对环境因素、危险源的识别、评价结果、控制手段等做出了规定。</w:t>
            </w:r>
          </w:p>
          <w:p>
            <w:pPr>
              <w:snapToGrid w:val="0"/>
              <w:spacing w:line="360" w:lineRule="auto"/>
              <w:ind w:right="392" w:firstLine="480" w:firstLineChars="200"/>
              <w:rPr>
                <w:rFonts w:hint="eastAsia" w:ascii="仿宋" w:hAnsi="仿宋" w:eastAsia="仿宋" w:cs="仿宋"/>
                <w:sz w:val="24"/>
                <w:szCs w:val="24"/>
              </w:rPr>
            </w:pPr>
            <w:r>
              <w:rPr>
                <w:rFonts w:hint="eastAsia" w:ascii="仿宋" w:hAnsi="仿宋" w:eastAsia="仿宋" w:cs="仿宋"/>
                <w:color w:val="000000"/>
                <w:sz w:val="24"/>
                <w:szCs w:val="24"/>
              </w:rPr>
              <w:t>部门负责人</w:t>
            </w:r>
            <w:r>
              <w:rPr>
                <w:rFonts w:hint="eastAsia" w:ascii="仿宋" w:hAnsi="仿宋" w:eastAsia="仿宋" w:cs="仿宋"/>
                <w:sz w:val="24"/>
                <w:szCs w:val="24"/>
              </w:rPr>
              <w:t>介绍了对环境因素、危险源进行了辨识，考虑了三种时态，过去、现在和将来，三种状态，正常、异常和紧急，按照办公区域及工作过程，另外按照区域及工作过程等进行了辨识。</w:t>
            </w:r>
          </w:p>
          <w:p>
            <w:pPr>
              <w:snapToGrid w:val="0"/>
              <w:spacing w:line="360" w:lineRule="auto"/>
              <w:ind w:right="392" w:firstLine="480" w:firstLineChars="200"/>
              <w:rPr>
                <w:rFonts w:hint="eastAsia" w:ascii="仿宋" w:hAnsi="仿宋" w:eastAsia="仿宋" w:cs="仿宋"/>
                <w:sz w:val="24"/>
                <w:szCs w:val="24"/>
              </w:rPr>
            </w:pPr>
            <w:r>
              <w:rPr>
                <w:rFonts w:hint="eastAsia" w:ascii="仿宋" w:hAnsi="仿宋" w:eastAsia="仿宋" w:cs="仿宋"/>
                <w:sz w:val="24"/>
                <w:szCs w:val="24"/>
              </w:rPr>
              <w:t>现场提供了《</w:t>
            </w:r>
            <w:r>
              <w:rPr>
                <w:rFonts w:hint="eastAsia" w:ascii="仿宋" w:hAnsi="仿宋" w:eastAsia="仿宋" w:cs="仿宋"/>
                <w:sz w:val="24"/>
              </w:rPr>
              <w:t>环境因素识别与评价表</w:t>
            </w:r>
            <w:r>
              <w:rPr>
                <w:rFonts w:hint="eastAsia" w:ascii="仿宋" w:hAnsi="仿宋" w:eastAsia="仿宋" w:cs="仿宋"/>
                <w:sz w:val="24"/>
                <w:szCs w:val="24"/>
              </w:rPr>
              <w:t>》，从生命周期观点，三种时态、三种状态、八个方面来识别，识别了办公过程的废纸随意丢弃污染环境、复印机打印机废墨盒处置污染环境、生活垃圾的处置不当污染环境、废电池随意丢弃污染环境、吸烟污染空气等,识别基本齐全。</w:t>
            </w:r>
          </w:p>
          <w:p>
            <w:pPr>
              <w:snapToGrid w:val="0"/>
              <w:spacing w:line="360" w:lineRule="auto"/>
              <w:ind w:right="392" w:firstLine="480" w:firstLineChars="200"/>
              <w:rPr>
                <w:rFonts w:hint="eastAsia" w:ascii="仿宋" w:hAnsi="仿宋" w:eastAsia="仿宋" w:cs="仿宋"/>
                <w:sz w:val="24"/>
                <w:szCs w:val="24"/>
              </w:rPr>
            </w:pPr>
            <w:r>
              <w:rPr>
                <w:rFonts w:hint="eastAsia" w:ascii="仿宋" w:hAnsi="仿宋" w:eastAsia="仿宋" w:cs="仿宋"/>
                <w:sz w:val="24"/>
                <w:szCs w:val="24"/>
              </w:rPr>
              <w:t>采用评分标准以打分的方式评价重要环境因素，评价出的重要环境因素为：潜在火灾、固废排放等。</w:t>
            </w:r>
          </w:p>
          <w:p>
            <w:pPr>
              <w:snapToGrid w:val="0"/>
              <w:spacing w:line="360" w:lineRule="auto"/>
              <w:ind w:right="392" w:firstLine="480" w:firstLineChars="200"/>
              <w:rPr>
                <w:rFonts w:hint="eastAsia" w:ascii="仿宋" w:hAnsi="仿宋" w:eastAsia="仿宋" w:cs="仿宋"/>
                <w:sz w:val="24"/>
                <w:szCs w:val="24"/>
              </w:rPr>
            </w:pPr>
            <w:r>
              <w:rPr>
                <w:rFonts w:hint="eastAsia" w:ascii="仿宋" w:hAnsi="仿宋" w:eastAsia="仿宋" w:cs="仿宋"/>
                <w:sz w:val="24"/>
                <w:szCs w:val="24"/>
              </w:rPr>
              <w:t>策划通过运行控制、管理方案、培训教育、应急预案等对重大环境因素实施控制，基本适宜，具体见E8.1条款。</w:t>
            </w:r>
          </w:p>
        </w:tc>
        <w:tc>
          <w:tcPr>
            <w:tcW w:w="1585" w:type="dxa"/>
          </w:tcPr>
          <w:p>
            <w:pPr>
              <w:rPr>
                <w:rFonts w:hint="eastAsia" w:ascii="仿宋" w:hAnsi="仿宋" w:eastAsia="仿宋" w:cs="仿宋"/>
                <w:sz w:val="24"/>
                <w:szCs w:val="24"/>
              </w:rPr>
            </w:pPr>
            <w:r>
              <w:rPr>
                <w:rFonts w:hint="eastAsia" w:ascii="仿宋" w:hAnsi="仿宋" w:eastAsia="仿宋" w:cs="仿宋"/>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809" w:type="dxa"/>
          </w:tcPr>
          <w:p>
            <w:pPr>
              <w:spacing w:line="360" w:lineRule="auto"/>
              <w:rPr>
                <w:rFonts w:hint="eastAsia" w:ascii="仿宋" w:hAnsi="仿宋" w:eastAsia="仿宋" w:cs="仿宋"/>
                <w:bCs/>
                <w:sz w:val="24"/>
                <w:szCs w:val="24"/>
              </w:rPr>
            </w:pPr>
            <w:r>
              <w:rPr>
                <w:rFonts w:hint="eastAsia" w:ascii="仿宋" w:hAnsi="仿宋" w:eastAsia="仿宋" w:cs="仿宋"/>
                <w:bCs/>
                <w:sz w:val="24"/>
                <w:szCs w:val="24"/>
              </w:rPr>
              <w:t>运行的策划和控制</w:t>
            </w:r>
          </w:p>
          <w:p>
            <w:pPr>
              <w:spacing w:line="360" w:lineRule="auto"/>
              <w:rPr>
                <w:rFonts w:hint="eastAsia" w:ascii="仿宋" w:hAnsi="仿宋" w:eastAsia="仿宋" w:cs="仿宋"/>
                <w:bCs/>
                <w:sz w:val="24"/>
                <w:szCs w:val="24"/>
              </w:rPr>
            </w:pPr>
          </w:p>
        </w:tc>
        <w:tc>
          <w:tcPr>
            <w:tcW w:w="1311" w:type="dxa"/>
          </w:tcPr>
          <w:p>
            <w:pPr>
              <w:spacing w:line="360" w:lineRule="auto"/>
              <w:rPr>
                <w:rFonts w:hint="eastAsia" w:ascii="仿宋" w:hAnsi="仿宋" w:eastAsia="仿宋" w:cs="仿宋"/>
                <w:sz w:val="24"/>
                <w:szCs w:val="24"/>
              </w:rPr>
            </w:pPr>
            <w:r>
              <w:rPr>
                <w:rFonts w:hint="eastAsia" w:ascii="仿宋" w:hAnsi="仿宋" w:eastAsia="仿宋" w:cs="仿宋"/>
                <w:sz w:val="24"/>
                <w:szCs w:val="24"/>
              </w:rPr>
              <w:t>Q</w:t>
            </w:r>
            <w:r>
              <w:rPr>
                <w:rFonts w:hint="eastAsia" w:ascii="仿宋" w:hAnsi="仿宋" w:eastAsia="仿宋" w:cs="仿宋"/>
                <w:sz w:val="24"/>
                <w:szCs w:val="24"/>
                <w:lang w:val="en-US" w:eastAsia="zh-CN"/>
              </w:rPr>
              <w:t>E</w:t>
            </w:r>
            <w:r>
              <w:rPr>
                <w:rFonts w:hint="eastAsia" w:ascii="仿宋" w:hAnsi="仿宋" w:eastAsia="仿宋" w:cs="仿宋"/>
                <w:sz w:val="24"/>
                <w:szCs w:val="24"/>
              </w:rPr>
              <w:t>8.1</w:t>
            </w:r>
          </w:p>
          <w:p>
            <w:pPr>
              <w:spacing w:line="360" w:lineRule="auto"/>
              <w:rPr>
                <w:rFonts w:hint="eastAsia" w:ascii="仿宋" w:hAnsi="仿宋" w:eastAsia="仿宋" w:cs="仿宋"/>
                <w:sz w:val="24"/>
                <w:szCs w:val="24"/>
              </w:rPr>
            </w:pPr>
          </w:p>
        </w:tc>
        <w:tc>
          <w:tcPr>
            <w:tcW w:w="10004" w:type="dxa"/>
          </w:tcPr>
          <w:p>
            <w:pPr>
              <w:tabs>
                <w:tab w:val="left" w:pos="6597"/>
              </w:tabs>
              <w:spacing w:line="360" w:lineRule="auto"/>
              <w:rPr>
                <w:rFonts w:hint="eastAsia" w:ascii="仿宋" w:hAnsi="仿宋" w:eastAsia="仿宋" w:cs="仿宋"/>
                <w:sz w:val="24"/>
                <w:szCs w:val="24"/>
              </w:rPr>
            </w:pPr>
            <w:r>
              <w:rPr>
                <w:rFonts w:hint="eastAsia" w:ascii="仿宋" w:hAnsi="仿宋" w:eastAsia="仿宋" w:cs="仿宋"/>
                <w:sz w:val="24"/>
                <w:szCs w:val="24"/>
              </w:rPr>
              <w:t>质量管理体系方面：</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产品实现的策划主要由研发部工程技术人员完成，过程策划包含了实现产品所需达到的质量目标和要求，公司主要依据客户技术协议要求、包括国家现行规范、标准、行等要求；GB/T24296-2009 烧结软磁材料技术条件、GB/T3658-2008 软磁材料交流磁性能环形试样的测量方法、SJ20819-2002 军用EMI吸波元件、SJ51864/4-2016叠层片式大电流磁珠详细规范、GB/T16513-1996抑制射频干扰固定电感器第2部分 分规范 试验方法和一般要求的选择、GB/T16512-1996抑制射频干扰固定电感器 第1部分 总规范、GB/T14006-1992 通信和电子设备用变压器和电感器外形尺寸 第一部分：采用YEL-1铁芯片的变压器和电感器、GB/T8554-1998 电子和通信设备用变压器和电感器 测量方法及试验程序、GB/T9632.1-2002通信用电感器和变压器磁芯测量方法、GB/T11441.2-2011 通信和电子设备用变压器和电感器铁芯片 第2部分：软磁金属叠片最低磁导率规范、GB/T 14860.1-2012 电子和通信设备用变压器和电感器 第1部分：通用规范等；进行电子元器件的设计开发，编制了相应的过程文件：</w:t>
            </w:r>
          </w:p>
          <w:p>
            <w:pPr>
              <w:widowControl/>
              <w:numPr>
                <w:ilvl w:val="0"/>
                <w:numId w:val="1"/>
              </w:numPr>
              <w:spacing w:line="360" w:lineRule="auto"/>
              <w:ind w:right="505"/>
              <w:jc w:val="left"/>
              <w:rPr>
                <w:rFonts w:hint="eastAsia" w:ascii="仿宋" w:hAnsi="仿宋" w:eastAsia="仿宋" w:cs="仿宋"/>
                <w:sz w:val="24"/>
                <w:szCs w:val="24"/>
              </w:rPr>
            </w:pPr>
            <w:r>
              <w:rPr>
                <w:rFonts w:hint="eastAsia" w:ascii="仿宋" w:hAnsi="仿宋" w:eastAsia="仿宋" w:cs="仿宋"/>
                <w:sz w:val="24"/>
                <w:szCs w:val="24"/>
              </w:rPr>
              <w:t>编制了系电子元器件开发过程流程；</w:t>
            </w:r>
          </w:p>
          <w:p>
            <w:pPr>
              <w:widowControl/>
              <w:spacing w:line="360" w:lineRule="auto"/>
              <w:ind w:right="505"/>
              <w:jc w:val="left"/>
              <w:rPr>
                <w:rFonts w:hint="eastAsia" w:ascii="仿宋" w:hAnsi="仿宋" w:eastAsia="仿宋" w:cs="仿宋"/>
                <w:sz w:val="24"/>
                <w:szCs w:val="24"/>
              </w:rPr>
            </w:pPr>
            <w:r>
              <w:rPr>
                <w:rFonts w:hint="eastAsia" w:ascii="仿宋" w:hAnsi="仿宋" w:eastAsia="仿宋" w:cs="仿宋"/>
                <w:sz w:val="24"/>
                <w:szCs w:val="24"/>
              </w:rPr>
              <w:t>工艺流程：客户需求调查分析→设计任务书→设计阶段→试制打样测试阶段→样品测试确认→量产阶段</w:t>
            </w:r>
          </w:p>
          <w:p>
            <w:pPr>
              <w:widowControl/>
              <w:numPr>
                <w:ilvl w:val="0"/>
                <w:numId w:val="1"/>
              </w:numPr>
              <w:spacing w:line="360" w:lineRule="auto"/>
              <w:ind w:right="505"/>
              <w:jc w:val="left"/>
              <w:rPr>
                <w:rFonts w:hint="eastAsia" w:ascii="仿宋" w:hAnsi="仿宋" w:eastAsia="仿宋" w:cs="仿宋"/>
                <w:sz w:val="24"/>
                <w:szCs w:val="24"/>
              </w:rPr>
            </w:pPr>
            <w:r>
              <w:rPr>
                <w:rFonts w:hint="eastAsia" w:ascii="仿宋" w:hAnsi="仿宋" w:eastAsia="仿宋" w:cs="仿宋"/>
                <w:sz w:val="24"/>
                <w:szCs w:val="24"/>
              </w:rPr>
              <w:t>针对电子元器件产品的设计过程制定了作业指导书；</w:t>
            </w:r>
          </w:p>
          <w:p>
            <w:pPr>
              <w:widowControl/>
              <w:numPr>
                <w:ilvl w:val="0"/>
                <w:numId w:val="1"/>
              </w:numPr>
              <w:spacing w:line="360" w:lineRule="auto"/>
              <w:ind w:right="505"/>
              <w:jc w:val="left"/>
              <w:rPr>
                <w:rFonts w:hint="eastAsia" w:ascii="仿宋" w:hAnsi="仿宋" w:eastAsia="仿宋" w:cs="仿宋"/>
                <w:sz w:val="24"/>
                <w:szCs w:val="24"/>
              </w:rPr>
            </w:pPr>
            <w:r>
              <w:rPr>
                <w:rFonts w:hint="eastAsia" w:ascii="仿宋" w:hAnsi="仿宋" w:eastAsia="仿宋" w:cs="仿宋"/>
                <w:sz w:val="24"/>
                <w:szCs w:val="24"/>
              </w:rPr>
              <w:t>规定了产品的检验验收准则；</w:t>
            </w:r>
          </w:p>
          <w:p>
            <w:pPr>
              <w:widowControl/>
              <w:numPr>
                <w:ilvl w:val="0"/>
                <w:numId w:val="1"/>
              </w:numPr>
              <w:spacing w:line="360" w:lineRule="auto"/>
              <w:ind w:right="505"/>
              <w:jc w:val="left"/>
              <w:rPr>
                <w:rFonts w:hint="eastAsia" w:ascii="仿宋" w:hAnsi="仿宋" w:eastAsia="仿宋" w:cs="仿宋"/>
                <w:sz w:val="24"/>
                <w:szCs w:val="24"/>
              </w:rPr>
            </w:pPr>
            <w:r>
              <w:rPr>
                <w:rFonts w:hint="eastAsia" w:ascii="仿宋" w:hAnsi="仿宋" w:eastAsia="仿宋" w:cs="仿宋"/>
                <w:sz w:val="24"/>
                <w:szCs w:val="24"/>
              </w:rPr>
              <w:t>对电子元器件产品设计开发设计任务书、输入清单、输出清单、评审报告、测试报告、客户试用报告、产品鉴定确认报告等记录；</w:t>
            </w:r>
          </w:p>
          <w:p>
            <w:pPr>
              <w:widowControl/>
              <w:numPr>
                <w:ilvl w:val="0"/>
                <w:numId w:val="1"/>
              </w:numPr>
              <w:spacing w:line="360" w:lineRule="auto"/>
              <w:ind w:right="505"/>
              <w:jc w:val="left"/>
              <w:rPr>
                <w:rFonts w:hint="eastAsia" w:ascii="仿宋" w:hAnsi="仿宋" w:eastAsia="仿宋" w:cs="仿宋"/>
                <w:sz w:val="24"/>
                <w:szCs w:val="24"/>
              </w:rPr>
            </w:pPr>
            <w:r>
              <w:rPr>
                <w:rFonts w:hint="eastAsia" w:ascii="仿宋" w:hAnsi="仿宋" w:eastAsia="仿宋" w:cs="仿宋"/>
                <w:sz w:val="24"/>
                <w:szCs w:val="24"/>
              </w:rPr>
              <w:t>资源的提供（包括人力、物力、办公设备设施、通讯工具、测试设备、计算机系统软件工具等）。</w:t>
            </w:r>
          </w:p>
          <w:p>
            <w:pPr>
              <w:tabs>
                <w:tab w:val="left" w:pos="6597"/>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策划的输出适合于组织的运行。</w:t>
            </w:r>
          </w:p>
          <w:p>
            <w:pPr>
              <w:tabs>
                <w:tab w:val="left" w:pos="6597"/>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对于非预期变更，及时进行潜在后果评审，并告知相关人员，目前未发生。</w:t>
            </w:r>
          </w:p>
          <w:p>
            <w:pPr>
              <w:tabs>
                <w:tab w:val="left" w:pos="6597"/>
              </w:tabs>
              <w:spacing w:line="360" w:lineRule="auto"/>
              <w:rPr>
                <w:rFonts w:hint="eastAsia" w:ascii="仿宋" w:hAnsi="仿宋" w:eastAsia="仿宋" w:cs="仿宋"/>
                <w:sz w:val="24"/>
                <w:szCs w:val="24"/>
              </w:rPr>
            </w:pPr>
            <w:r>
              <w:rPr>
                <w:rFonts w:hint="eastAsia" w:ascii="仿宋" w:hAnsi="仿宋" w:eastAsia="仿宋" w:cs="仿宋"/>
                <w:sz w:val="24"/>
                <w:szCs w:val="24"/>
              </w:rPr>
              <w:t>环境管理体系方面：</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编制并实施了环境控制程序和管理制度，有关的文件有《管理运行控制程序》、《节约用水管理规定》、《垃圾管理规定》、《消防控制程序》《应急预案》等。</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（1）废水管控：</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电子元器件研发过程不产生废水，生活废水排入办公大楼管网集中处理。</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（2）废气管控：</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无。</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（3）噪声管控：</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办公过程和试制测试过程基本无噪声。</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（4）固废管控：</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主要是办公固废的排放和组装时的边角料排放。研发部将墨盒硒鼓等办公危废交行政人事部统一处理一般是交供应商回收，其他固废及生活垃圾放在门口垃圾桶由办公大楼物业部门统一处理。</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（5）能源资源管控：</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设计开发和办公过程注意节水、节电，人走关闭设备和照明开关，现场未发现有漏水和浪费电能的现象。</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（6）产品生命周期的环境管控：</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公司从工艺设计时考虑了产品的环保性，研发及系统集成过程中，严格按照环保等管理制度实施，控制好材料的用量，避免浪费，尽量考虑生命周期终了时还可以回收再利用。</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（7）潜在火灾管控：</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公司配备了消防设施、灭火器、消防栓等。</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（8）能提供防止员工意外伤害加重的急救药品如创可贴、杀菌药水等。</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（9）为主要长期员工上社保，查见交款证明。</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（10）员工饮用水为纯净水通过饮水机饮用。</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（11）现场运行控制：</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公司从事的主要是电子元器件的设计开发。</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现场查看各研发技术人员坐姿正确避免过度疲劳。</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电脑显示器调整到保护视力的颜色。</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研发、调试和办公区内现场电线布线合理，电线均处于完好状态，设备安装固定、有接地及保护装置，漏电保护器状态良好，运行过程中噪音轻微，询问相关设计人员，了解部门主要环境因素和控制措施。</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现场有分类存放的垃圾桶。</w:t>
            </w:r>
          </w:p>
          <w:p>
            <w:pPr>
              <w:tabs>
                <w:tab w:val="left" w:pos="6597"/>
              </w:tabs>
              <w:spacing w:line="360" w:lineRule="auto"/>
              <w:rPr>
                <w:rFonts w:hint="eastAsia" w:ascii="仿宋" w:hAnsi="仿宋" w:eastAsia="仿宋" w:cs="仿宋"/>
                <w:szCs w:val="21"/>
              </w:rPr>
            </w:pPr>
            <w:r>
              <w:rPr>
                <w:rFonts w:hint="eastAsia" w:ascii="仿宋" w:hAnsi="仿宋" w:eastAsia="仿宋" w:cs="仿宋"/>
                <w:szCs w:val="21"/>
              </w:rPr>
              <w:t>现场配备有灭火器、消防栓，均有效。</w:t>
            </w:r>
          </w:p>
          <w:p>
            <w:pPr>
              <w:tabs>
                <w:tab w:val="left" w:pos="6597"/>
              </w:tabs>
              <w:spacing w:line="360" w:lineRule="auto"/>
              <w:rPr>
                <w:rFonts w:hint="eastAsia" w:ascii="仿宋" w:hAnsi="仿宋" w:eastAsia="仿宋" w:cs="仿宋"/>
                <w:sz w:val="24"/>
                <w:szCs w:val="24"/>
              </w:rPr>
            </w:pPr>
            <w:r>
              <w:rPr>
                <w:rFonts w:hint="eastAsia" w:ascii="仿宋" w:hAnsi="仿宋" w:eastAsia="仿宋" w:cs="仿宋"/>
                <w:szCs w:val="21"/>
              </w:rPr>
              <w:t>现场在环保和安全方面的控制管理基本有效。</w:t>
            </w:r>
          </w:p>
        </w:tc>
        <w:tc>
          <w:tcPr>
            <w:tcW w:w="1585" w:type="dxa"/>
          </w:tcPr>
          <w:p>
            <w:pPr>
              <w:rPr>
                <w:rFonts w:hint="eastAsia" w:ascii="仿宋" w:hAnsi="仿宋" w:eastAsia="仿宋" w:cs="仿宋"/>
                <w:sz w:val="24"/>
                <w:szCs w:val="24"/>
              </w:rPr>
            </w:pPr>
            <w:r>
              <w:rPr>
                <w:rFonts w:hint="eastAsia" w:ascii="仿宋" w:hAnsi="仿宋" w:eastAsia="仿宋" w:cs="仿宋"/>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9" w:type="dxa"/>
          </w:tcPr>
          <w:p>
            <w:pPr>
              <w:spacing w:line="360" w:lineRule="auto"/>
              <w:rPr>
                <w:rFonts w:hint="eastAsia" w:ascii="仿宋" w:hAnsi="仿宋" w:eastAsia="仿宋" w:cs="仿宋"/>
                <w:spacing w:val="-10"/>
                <w:sz w:val="24"/>
                <w:szCs w:val="24"/>
              </w:rPr>
            </w:pPr>
            <w:r>
              <w:rPr>
                <w:rFonts w:hint="eastAsia" w:ascii="仿宋" w:hAnsi="仿宋" w:eastAsia="仿宋" w:cs="仿宋"/>
                <w:spacing w:val="-10"/>
                <w:sz w:val="24"/>
                <w:szCs w:val="24"/>
              </w:rPr>
              <w:t>应急准备和响应</w:t>
            </w:r>
          </w:p>
        </w:tc>
        <w:tc>
          <w:tcPr>
            <w:tcW w:w="1311" w:type="dxa"/>
          </w:tcPr>
          <w:p>
            <w:pPr>
              <w:spacing w:line="360" w:lineRule="auto"/>
              <w:rPr>
                <w:rFonts w:hint="eastAsia" w:ascii="仿宋" w:hAnsi="仿宋" w:eastAsia="仿宋" w:cs="仿宋"/>
                <w:spacing w:val="-10"/>
                <w:sz w:val="24"/>
                <w:szCs w:val="24"/>
              </w:rPr>
            </w:pPr>
            <w:r>
              <w:rPr>
                <w:rFonts w:hint="eastAsia" w:ascii="仿宋" w:hAnsi="仿宋" w:eastAsia="仿宋" w:cs="仿宋"/>
                <w:spacing w:val="-10"/>
                <w:sz w:val="24"/>
                <w:szCs w:val="24"/>
              </w:rPr>
              <w:t>E8.2</w:t>
            </w:r>
          </w:p>
          <w:p>
            <w:pPr>
              <w:spacing w:line="360" w:lineRule="auto"/>
              <w:rPr>
                <w:rFonts w:hint="eastAsia" w:ascii="仿宋" w:hAnsi="仿宋" w:eastAsia="仿宋" w:cs="仿宋"/>
                <w:spacing w:val="-10"/>
                <w:sz w:val="24"/>
                <w:szCs w:val="24"/>
              </w:rPr>
            </w:pPr>
          </w:p>
        </w:tc>
        <w:tc>
          <w:tcPr>
            <w:tcW w:w="10004" w:type="dxa"/>
            <w:vAlign w:val="top"/>
          </w:tcPr>
          <w:p>
            <w:pPr>
              <w:spacing w:beforeLines="30" w:afterLines="30" w:line="288"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负负责人介绍，公司制定《应急准备和响应控制程序》、《应急救援预案》等，包括火灾应急预案等</w:t>
            </w:r>
          </w:p>
          <w:p>
            <w:pPr>
              <w:spacing w:beforeLines="30" w:afterLines="30" w:line="288" w:lineRule="auto"/>
              <w:ind w:firstLine="420" w:firstLineChars="200"/>
              <w:rPr>
                <w:rFonts w:hint="eastAsia" w:ascii="仿宋" w:hAnsi="仿宋" w:eastAsia="仿宋" w:cs="仿宋"/>
                <w:bCs/>
                <w:sz w:val="21"/>
                <w:szCs w:val="21"/>
              </w:rPr>
            </w:pPr>
            <w:r>
              <w:rPr>
                <w:rFonts w:hint="eastAsia" w:ascii="仿宋" w:hAnsi="仿宋" w:eastAsia="仿宋" w:cs="仿宋"/>
                <w:bCs/>
                <w:sz w:val="21"/>
                <w:szCs w:val="21"/>
              </w:rPr>
              <w:t>抽查见：《</w:t>
            </w:r>
            <w:r>
              <w:rPr>
                <w:rFonts w:hint="eastAsia" w:ascii="仿宋" w:hAnsi="仿宋" w:eastAsia="仿宋" w:cs="仿宋"/>
                <w:bCs/>
                <w:sz w:val="21"/>
                <w:szCs w:val="21"/>
                <w:lang w:val="en-US" w:eastAsia="zh-CN"/>
              </w:rPr>
              <w:t>2022年排胶车间</w:t>
            </w:r>
            <w:r>
              <w:rPr>
                <w:rFonts w:hint="eastAsia" w:ascii="仿宋" w:hAnsi="仿宋" w:eastAsia="仿宋" w:cs="仿宋"/>
                <w:bCs/>
                <w:sz w:val="21"/>
                <w:szCs w:val="21"/>
              </w:rPr>
              <w:t>火灾</w:t>
            </w:r>
            <w:r>
              <w:rPr>
                <w:rFonts w:hint="eastAsia" w:ascii="仿宋" w:hAnsi="仿宋" w:eastAsia="仿宋" w:cs="仿宋"/>
                <w:bCs/>
                <w:sz w:val="21"/>
                <w:szCs w:val="21"/>
                <w:lang w:val="en-US" w:eastAsia="zh-CN"/>
              </w:rPr>
              <w:t>/化学品泄露</w:t>
            </w:r>
            <w:r>
              <w:rPr>
                <w:rFonts w:hint="eastAsia" w:ascii="仿宋" w:hAnsi="仿宋" w:eastAsia="仿宋" w:cs="仿宋"/>
                <w:bCs/>
                <w:sz w:val="21"/>
                <w:szCs w:val="21"/>
              </w:rPr>
              <w:t>应急演练记录》</w:t>
            </w:r>
          </w:p>
          <w:p>
            <w:pPr>
              <w:spacing w:beforeLines="30" w:afterLines="30" w:line="288" w:lineRule="auto"/>
              <w:ind w:firstLine="420" w:firstLineChars="200"/>
              <w:rPr>
                <w:rFonts w:hint="eastAsia" w:ascii="仿宋" w:hAnsi="仿宋" w:eastAsia="仿宋" w:cs="仿宋"/>
                <w:bCs/>
                <w:sz w:val="21"/>
                <w:szCs w:val="21"/>
              </w:rPr>
            </w:pPr>
            <w:r>
              <w:rPr>
                <w:rFonts w:hint="eastAsia" w:ascii="仿宋" w:hAnsi="仿宋" w:eastAsia="仿宋" w:cs="仿宋"/>
                <w:bCs/>
                <w:sz w:val="21"/>
                <w:szCs w:val="21"/>
              </w:rPr>
              <w:t>演练时间：202</w:t>
            </w:r>
            <w:r>
              <w:rPr>
                <w:rFonts w:hint="eastAsia" w:ascii="仿宋" w:hAnsi="仿宋" w:eastAsia="仿宋" w:cs="仿宋"/>
                <w:bCs/>
                <w:sz w:val="21"/>
                <w:szCs w:val="21"/>
                <w:lang w:val="en-US" w:eastAsia="zh-CN"/>
              </w:rPr>
              <w:t>2</w:t>
            </w:r>
            <w:r>
              <w:rPr>
                <w:rFonts w:hint="eastAsia" w:ascii="仿宋" w:hAnsi="仿宋" w:eastAsia="仿宋" w:cs="仿宋"/>
                <w:bCs/>
                <w:sz w:val="21"/>
                <w:szCs w:val="21"/>
              </w:rPr>
              <w:t>年6月</w:t>
            </w:r>
            <w:r>
              <w:rPr>
                <w:rFonts w:hint="eastAsia" w:ascii="仿宋" w:hAnsi="仿宋" w:eastAsia="仿宋" w:cs="仿宋"/>
                <w:bCs/>
                <w:sz w:val="21"/>
                <w:szCs w:val="21"/>
                <w:lang w:val="en-US" w:eastAsia="zh-CN"/>
              </w:rPr>
              <w:t>29</w:t>
            </w:r>
            <w:r>
              <w:rPr>
                <w:rFonts w:hint="eastAsia" w:ascii="仿宋" w:hAnsi="仿宋" w:eastAsia="仿宋" w:cs="仿宋"/>
                <w:bCs/>
                <w:sz w:val="21"/>
                <w:szCs w:val="21"/>
              </w:rPr>
              <w:t>日</w:t>
            </w:r>
          </w:p>
          <w:p>
            <w:pPr>
              <w:spacing w:beforeLines="30" w:afterLines="30" w:line="288" w:lineRule="auto"/>
              <w:ind w:firstLine="420" w:firstLineChars="200"/>
              <w:rPr>
                <w:rFonts w:hint="default" w:ascii="仿宋" w:hAnsi="仿宋" w:eastAsia="仿宋" w:cs="仿宋"/>
                <w:bCs/>
                <w:sz w:val="21"/>
                <w:szCs w:val="21"/>
                <w:lang w:val="en-US" w:eastAsia="zh-CN"/>
              </w:rPr>
            </w:pPr>
            <w:r>
              <w:rPr>
                <w:rFonts w:hint="eastAsia" w:ascii="仿宋" w:hAnsi="仿宋" w:eastAsia="仿宋" w:cs="仿宋"/>
                <w:bCs/>
                <w:sz w:val="21"/>
                <w:szCs w:val="21"/>
              </w:rPr>
              <w:t>演练地点：</w:t>
            </w:r>
            <w:r>
              <w:rPr>
                <w:rFonts w:hint="eastAsia" w:ascii="仿宋" w:hAnsi="仿宋" w:eastAsia="仿宋" w:cs="仿宋"/>
                <w:bCs/>
                <w:sz w:val="21"/>
                <w:szCs w:val="21"/>
                <w:lang w:val="en-US" w:eastAsia="zh-CN"/>
              </w:rPr>
              <w:t>公司门口</w:t>
            </w:r>
          </w:p>
          <w:p>
            <w:pPr>
              <w:spacing w:beforeLines="30" w:afterLines="30" w:line="288" w:lineRule="auto"/>
              <w:ind w:firstLine="420" w:firstLineChars="200"/>
              <w:rPr>
                <w:rFonts w:hint="eastAsia" w:ascii="仿宋" w:hAnsi="仿宋" w:eastAsia="仿宋" w:cs="仿宋"/>
                <w:bCs/>
                <w:sz w:val="21"/>
                <w:szCs w:val="21"/>
              </w:rPr>
            </w:pPr>
            <w:r>
              <w:rPr>
                <w:rFonts w:hint="eastAsia" w:ascii="仿宋" w:hAnsi="仿宋" w:eastAsia="仿宋" w:cs="仿宋"/>
                <w:bCs/>
                <w:sz w:val="21"/>
                <w:szCs w:val="21"/>
              </w:rPr>
              <w:t>演练部门：全体部门</w:t>
            </w:r>
          </w:p>
          <w:p>
            <w:pPr>
              <w:spacing w:beforeLines="30" w:afterLines="30" w:line="288" w:lineRule="auto"/>
              <w:ind w:firstLine="420" w:firstLineChars="200"/>
              <w:rPr>
                <w:rFonts w:hint="default" w:ascii="仿宋" w:hAnsi="仿宋" w:eastAsia="仿宋" w:cs="仿宋"/>
                <w:bCs/>
                <w:sz w:val="21"/>
                <w:szCs w:val="21"/>
                <w:lang w:val="en-US" w:eastAsia="zh-CN"/>
              </w:rPr>
            </w:pPr>
            <w:r>
              <w:rPr>
                <w:rFonts w:hint="eastAsia" w:ascii="仿宋" w:hAnsi="仿宋" w:eastAsia="仿宋" w:cs="仿宋"/>
                <w:bCs/>
                <w:sz w:val="21"/>
                <w:szCs w:val="21"/>
              </w:rPr>
              <w:t>演练负责人：</w:t>
            </w:r>
            <w:r>
              <w:rPr>
                <w:rFonts w:hint="eastAsia" w:ascii="仿宋" w:hAnsi="仿宋" w:eastAsia="仿宋" w:cs="仿宋"/>
                <w:bCs/>
                <w:sz w:val="21"/>
                <w:szCs w:val="21"/>
                <w:lang w:val="en-US" w:eastAsia="zh-CN"/>
              </w:rPr>
              <w:t>马梅华</w:t>
            </w:r>
          </w:p>
          <w:p>
            <w:pPr>
              <w:spacing w:beforeLines="30" w:afterLines="30" w:line="288"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参加人员各部门人员。过程记录详细。</w:t>
            </w:r>
          </w:p>
          <w:p>
            <w:pPr>
              <w:spacing w:beforeLines="30" w:afterLines="30" w:line="288"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演练的效果</w:t>
            </w:r>
          </w:p>
          <w:p>
            <w:pPr>
              <w:spacing w:beforeLines="30" w:afterLines="30" w:line="288"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1、组织指挥有序，项目岗位配合较好，达到了预定目标，演练的效果较好。</w:t>
            </w:r>
          </w:p>
          <w:p>
            <w:pPr>
              <w:spacing w:beforeLines="30" w:afterLines="30" w:line="288"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2、人员的速度较快，及时按照预定方案对事故处理人员进行保护。</w:t>
            </w:r>
          </w:p>
          <w:p>
            <w:pPr>
              <w:spacing w:beforeLines="30" w:afterLines="30" w:line="288"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3、各参训人员着装整齐，装备佩戴完整，精神饱满。</w:t>
            </w:r>
          </w:p>
          <w:p>
            <w:pPr>
              <w:spacing w:beforeLines="30" w:afterLines="30" w:line="288"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4、处理事故得当，速度较快，分工明确，能各负其责</w:t>
            </w:r>
          </w:p>
          <w:p>
            <w:pPr>
              <w:spacing w:beforeLines="30" w:afterLines="30" w:line="288"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演练达到了目的。有效。</w:t>
            </w:r>
          </w:p>
          <w:p>
            <w:pPr>
              <w:tabs>
                <w:tab w:val="left" w:pos="6597"/>
              </w:tabs>
              <w:spacing w:line="360" w:lineRule="auto"/>
              <w:ind w:firstLine="480" w:firstLineChars="200"/>
              <w:rPr>
                <w:rFonts w:hint="eastAsia" w:ascii="仿宋" w:hAnsi="仿宋" w:eastAsia="仿宋" w:cs="仿宋"/>
                <w:spacing w:val="-10"/>
                <w:sz w:val="24"/>
                <w:szCs w:val="24"/>
              </w:rPr>
            </w:pPr>
            <w:r>
              <w:rPr>
                <w:rFonts w:hint="eastAsia" w:ascii="仿宋" w:hAnsi="仿宋" w:eastAsia="仿宋" w:cs="仿宋"/>
                <w:bCs/>
                <w:sz w:val="24"/>
                <w:szCs w:val="24"/>
              </w:rPr>
              <w:t>在演练结束后进行了总结，应急预案有可操作性，应急人员基本掌握该方案，能够应对突发事件</w:t>
            </w:r>
            <w:r>
              <w:rPr>
                <w:rFonts w:hint="eastAsia" w:ascii="仿宋" w:hAnsi="仿宋" w:eastAsia="仿宋" w:cs="仿宋"/>
                <w:szCs w:val="21"/>
              </w:rPr>
              <w:t>。</w:t>
            </w:r>
          </w:p>
        </w:tc>
        <w:tc>
          <w:tcPr>
            <w:tcW w:w="1585" w:type="dxa"/>
          </w:tcPr>
          <w:p>
            <w:pPr>
              <w:spacing w:line="360" w:lineRule="auto"/>
              <w:rPr>
                <w:rFonts w:hint="eastAsia" w:ascii="仿宋" w:hAnsi="仿宋" w:eastAsia="仿宋" w:cs="仿宋"/>
                <w:spacing w:val="-10"/>
                <w:sz w:val="24"/>
                <w:szCs w:val="24"/>
              </w:rPr>
            </w:pPr>
            <w:r>
              <w:rPr>
                <w:rFonts w:hint="eastAsia" w:ascii="仿宋" w:hAnsi="仿宋" w:eastAsia="仿宋" w:cs="仿宋"/>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809" w:type="dxa"/>
            <w:vMerge w:val="restart"/>
            <w:vAlign w:val="center"/>
          </w:tcPr>
          <w:p>
            <w:pPr>
              <w:spacing w:line="360" w:lineRule="auto"/>
              <w:rPr>
                <w:rFonts w:hint="eastAsia" w:ascii="仿宋" w:hAnsi="仿宋" w:eastAsia="仿宋" w:cs="仿宋"/>
                <w:b/>
                <w:sz w:val="24"/>
                <w:szCs w:val="24"/>
              </w:rPr>
            </w:pPr>
            <w:r>
              <w:rPr>
                <w:rFonts w:hint="eastAsia" w:ascii="仿宋" w:hAnsi="仿宋" w:eastAsia="仿宋" w:cs="仿宋"/>
                <w:spacing w:val="-10"/>
                <w:sz w:val="24"/>
                <w:szCs w:val="24"/>
              </w:rPr>
              <w:t>产品和服务的设计和开发</w:t>
            </w:r>
          </w:p>
        </w:tc>
        <w:tc>
          <w:tcPr>
            <w:tcW w:w="1311" w:type="dxa"/>
          </w:tcPr>
          <w:p>
            <w:pPr>
              <w:spacing w:line="360" w:lineRule="auto"/>
              <w:rPr>
                <w:rFonts w:hint="eastAsia" w:ascii="仿宋" w:hAnsi="仿宋" w:eastAsia="仿宋" w:cs="仿宋"/>
                <w:bCs/>
                <w:sz w:val="24"/>
                <w:szCs w:val="24"/>
              </w:rPr>
            </w:pPr>
            <w:r>
              <w:rPr>
                <w:rFonts w:hint="eastAsia" w:ascii="仿宋" w:hAnsi="仿宋" w:eastAsia="仿宋" w:cs="仿宋"/>
                <w:bCs/>
                <w:sz w:val="24"/>
                <w:szCs w:val="24"/>
              </w:rPr>
              <w:t>Q8.3.1总则</w:t>
            </w:r>
          </w:p>
          <w:p>
            <w:pPr>
              <w:spacing w:line="360" w:lineRule="auto"/>
              <w:rPr>
                <w:rFonts w:hint="eastAsia" w:ascii="仿宋" w:hAnsi="仿宋" w:eastAsia="仿宋" w:cs="仿宋"/>
                <w:bCs/>
                <w:sz w:val="24"/>
                <w:szCs w:val="24"/>
              </w:rPr>
            </w:pPr>
            <w:r>
              <w:rPr>
                <w:rFonts w:hint="eastAsia" w:ascii="仿宋" w:hAnsi="仿宋" w:eastAsia="仿宋" w:cs="仿宋"/>
                <w:bCs/>
                <w:sz w:val="24"/>
                <w:szCs w:val="24"/>
              </w:rPr>
              <w:t>Q8.3.2设计和开发策划</w:t>
            </w:r>
          </w:p>
          <w:p>
            <w:pPr>
              <w:spacing w:line="360" w:lineRule="auto"/>
              <w:rPr>
                <w:rFonts w:hint="eastAsia" w:ascii="仿宋" w:hAnsi="仿宋" w:eastAsia="仿宋" w:cs="仿宋"/>
                <w:sz w:val="24"/>
                <w:szCs w:val="24"/>
              </w:rPr>
            </w:pPr>
          </w:p>
        </w:tc>
        <w:tc>
          <w:tcPr>
            <w:tcW w:w="10004" w:type="dxa"/>
          </w:tcPr>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公司目前主要从事电子元器件的研发。</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查编制有《新产品的设计和开发</w:t>
            </w:r>
            <w:r>
              <w:rPr>
                <w:rFonts w:hint="eastAsia" w:ascii="仿宋" w:hAnsi="仿宋" w:eastAsia="仿宋" w:cs="仿宋"/>
                <w:sz w:val="24"/>
                <w:szCs w:val="24"/>
                <w:lang w:val="en-US" w:eastAsia="zh-CN"/>
              </w:rPr>
              <w:t>程序</w:t>
            </w:r>
            <w:r>
              <w:rPr>
                <w:rFonts w:hint="eastAsia" w:ascii="仿宋" w:hAnsi="仿宋" w:eastAsia="仿宋" w:cs="仿宋"/>
                <w:sz w:val="24"/>
                <w:szCs w:val="24"/>
              </w:rPr>
              <w:t>》，文件对设计开发的全过程进行了规范化管理，以确保所设计开发的产品能满足顾客需求或期望和有关法律法规要求。</w:t>
            </w:r>
          </w:p>
          <w:p>
            <w:pPr>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组织提供了电子元器件叠层磁珠、电感等产品的设计开发资料。</w:t>
            </w:r>
            <w:r>
              <w:rPr>
                <w:rFonts w:hint="eastAsia" w:ascii="仿宋" w:hAnsi="仿宋" w:eastAsia="仿宋" w:cs="仿宋"/>
                <w:sz w:val="24"/>
                <w:szCs w:val="24"/>
                <w:lang w:eastAsia="zh-CN"/>
              </w:rPr>
              <w:drawing>
                <wp:inline distT="0" distB="0" distL="114300" distR="114300">
                  <wp:extent cx="2978150" cy="2719705"/>
                  <wp:effectExtent l="0" t="0" r="6350" b="10795"/>
                  <wp:docPr id="1" name="图片 1" descr="微信图片_20220817153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817153123"/>
                          <pic:cNvPicPr>
                            <a:picLocks noChangeAspect="1"/>
                          </pic:cNvPicPr>
                        </pic:nvPicPr>
                        <pic:blipFill>
                          <a:blip r:embed="rId6"/>
                          <a:stretch>
                            <a:fillRect/>
                          </a:stretch>
                        </pic:blipFill>
                        <pic:spPr>
                          <a:xfrm>
                            <a:off x="0" y="0"/>
                            <a:ext cx="2978150" cy="2719705"/>
                          </a:xfrm>
                          <a:prstGeom prst="rect">
                            <a:avLst/>
                          </a:prstGeom>
                        </pic:spPr>
                      </pic:pic>
                    </a:graphicData>
                  </a:graphic>
                </wp:inline>
              </w:drawing>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抽查电子元器件</w:t>
            </w:r>
            <w:r>
              <w:rPr>
                <w:rFonts w:hint="eastAsia" w:ascii="仿宋" w:hAnsi="仿宋" w:eastAsia="仿宋" w:cs="仿宋"/>
                <w:sz w:val="24"/>
                <w:szCs w:val="24"/>
                <w:lang w:val="en-US" w:eastAsia="zh-CN"/>
              </w:rPr>
              <w:t>5620电感项目（未完）</w:t>
            </w:r>
            <w:r>
              <w:rPr>
                <w:rFonts w:hint="eastAsia" w:ascii="仿宋" w:hAnsi="仿宋" w:eastAsia="仿宋" w:cs="仿宋"/>
                <w:sz w:val="24"/>
                <w:szCs w:val="24"/>
              </w:rPr>
              <w:t>（编号：</w:t>
            </w:r>
            <w:r>
              <w:rPr>
                <w:rFonts w:hint="eastAsia" w:ascii="仿宋" w:hAnsi="仿宋" w:eastAsia="仿宋" w:cs="仿宋"/>
                <w:sz w:val="24"/>
                <w:szCs w:val="24"/>
                <w:lang w:val="en-US" w:eastAsia="zh-CN"/>
              </w:rPr>
              <w:t>XK-WI-RD-003</w:t>
            </w:r>
            <w:r>
              <w:rPr>
                <w:rFonts w:hint="eastAsia" w:ascii="仿宋" w:hAnsi="仿宋" w:eastAsia="仿宋" w:cs="仿宋"/>
                <w:sz w:val="24"/>
                <w:szCs w:val="24"/>
              </w:rPr>
              <w:t>）产品的《</w:t>
            </w:r>
            <w:r>
              <w:rPr>
                <w:rFonts w:hint="eastAsia" w:ascii="仿宋" w:hAnsi="仿宋" w:eastAsia="仿宋" w:cs="仿宋"/>
                <w:sz w:val="24"/>
                <w:szCs w:val="24"/>
                <w:lang w:val="en-US" w:eastAsia="zh-CN"/>
              </w:rPr>
              <w:t>开发</w:t>
            </w:r>
            <w:r>
              <w:rPr>
                <w:rFonts w:hint="eastAsia" w:ascii="仿宋" w:hAnsi="仿宋" w:eastAsia="仿宋" w:cs="仿宋"/>
                <w:sz w:val="24"/>
                <w:szCs w:val="24"/>
              </w:rPr>
              <w:t xml:space="preserve"> 计 划 书》，记录了</w:t>
            </w:r>
            <w:r>
              <w:rPr>
                <w:rFonts w:hint="eastAsia" w:ascii="仿宋" w:hAnsi="仿宋" w:eastAsia="仿宋" w:cs="仿宋"/>
                <w:sz w:val="24"/>
                <w:szCs w:val="24"/>
                <w:lang w:val="en-US" w:eastAsia="zh-CN"/>
              </w:rPr>
              <w:t>5620电感</w:t>
            </w:r>
            <w:r>
              <w:rPr>
                <w:rFonts w:hint="eastAsia" w:ascii="仿宋" w:hAnsi="仿宋" w:eastAsia="仿宋" w:cs="仿宋"/>
                <w:sz w:val="24"/>
                <w:szCs w:val="24"/>
              </w:rPr>
              <w:t>产品设计开发的策划，包括了设计和开发各个阶段的评审、验证和确认活动，以及设计开发人员分工及职责，编制：</w:t>
            </w:r>
            <w:r>
              <w:rPr>
                <w:rFonts w:hint="eastAsia" w:ascii="仿宋" w:hAnsi="仿宋" w:eastAsia="仿宋" w:cs="仿宋"/>
                <w:sz w:val="24"/>
                <w:szCs w:val="24"/>
                <w:lang w:val="en-US" w:eastAsia="zh-CN"/>
              </w:rPr>
              <w:t>研发部</w:t>
            </w:r>
            <w:r>
              <w:rPr>
                <w:rFonts w:hint="eastAsia" w:ascii="仿宋" w:hAnsi="仿宋" w:eastAsia="仿宋" w:cs="仿宋"/>
                <w:sz w:val="24"/>
                <w:szCs w:val="24"/>
              </w:rPr>
              <w:t>，批准：</w:t>
            </w:r>
            <w:r>
              <w:rPr>
                <w:rFonts w:hint="eastAsia" w:ascii="仿宋" w:hAnsi="仿宋" w:eastAsia="仿宋" w:cs="仿宋"/>
                <w:sz w:val="24"/>
                <w:szCs w:val="24"/>
                <w:lang w:eastAsia="zh-CN"/>
              </w:rPr>
              <w:t>陈加旺</w:t>
            </w:r>
            <w:r>
              <w:rPr>
                <w:rFonts w:hint="eastAsia" w:ascii="仿宋" w:hAnsi="仿宋" w:eastAsia="仿宋" w:cs="仿宋"/>
                <w:sz w:val="24"/>
                <w:szCs w:val="24"/>
              </w:rPr>
              <w:t>，日期：202</w:t>
            </w: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en-US" w:eastAsia="zh-CN"/>
              </w:rPr>
              <w:t>10</w:t>
            </w:r>
            <w:r>
              <w:rPr>
                <w:rFonts w:hint="eastAsia" w:ascii="仿宋" w:hAnsi="仿宋" w:eastAsia="仿宋" w:cs="仿宋"/>
                <w:sz w:val="24"/>
                <w:szCs w:val="24"/>
              </w:rPr>
              <w:t>日。</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基本符合设计开发过程策划的控制要求。</w:t>
            </w:r>
          </w:p>
        </w:tc>
        <w:tc>
          <w:tcPr>
            <w:tcW w:w="1585" w:type="dxa"/>
          </w:tcPr>
          <w:p>
            <w:pPr>
              <w:rPr>
                <w:rFonts w:hint="eastAsia" w:ascii="仿宋" w:hAnsi="仿宋" w:eastAsia="仿宋" w:cs="仿宋"/>
                <w:sz w:val="24"/>
                <w:szCs w:val="24"/>
              </w:rPr>
            </w:pPr>
            <w:r>
              <w:rPr>
                <w:rFonts w:hint="eastAsia" w:ascii="仿宋" w:hAnsi="仿宋" w:eastAsia="仿宋" w:cs="仿宋"/>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vMerge w:val="continue"/>
            <w:vAlign w:val="center"/>
          </w:tcPr>
          <w:p>
            <w:pPr>
              <w:spacing w:line="360" w:lineRule="auto"/>
              <w:rPr>
                <w:rFonts w:hint="eastAsia" w:ascii="仿宋" w:hAnsi="仿宋" w:eastAsia="仿宋" w:cs="仿宋"/>
                <w:spacing w:val="-10"/>
                <w:sz w:val="24"/>
                <w:szCs w:val="24"/>
              </w:rPr>
            </w:pPr>
          </w:p>
        </w:tc>
        <w:tc>
          <w:tcPr>
            <w:tcW w:w="1311" w:type="dxa"/>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Q8.3.3设计和开发输入</w:t>
            </w:r>
          </w:p>
          <w:p>
            <w:pPr>
              <w:spacing w:line="360" w:lineRule="auto"/>
              <w:jc w:val="left"/>
              <w:rPr>
                <w:rFonts w:hint="eastAsia" w:ascii="仿宋" w:hAnsi="仿宋" w:eastAsia="仿宋" w:cs="仿宋"/>
                <w:sz w:val="24"/>
                <w:szCs w:val="24"/>
              </w:rPr>
            </w:pPr>
          </w:p>
        </w:tc>
        <w:tc>
          <w:tcPr>
            <w:tcW w:w="10004" w:type="dxa"/>
          </w:tcPr>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查设计和开发的输入：提供了《</w:t>
            </w:r>
            <w:r>
              <w:rPr>
                <w:rFonts w:hint="eastAsia" w:ascii="仿宋" w:hAnsi="仿宋" w:eastAsia="仿宋" w:cs="仿宋"/>
                <w:sz w:val="24"/>
                <w:szCs w:val="24"/>
                <w:lang w:val="en-US" w:eastAsia="zh-CN"/>
              </w:rPr>
              <w:t>开发</w:t>
            </w:r>
            <w:r>
              <w:rPr>
                <w:rFonts w:hint="eastAsia" w:ascii="仿宋" w:hAnsi="仿宋" w:eastAsia="仿宋" w:cs="仿宋"/>
                <w:sz w:val="24"/>
                <w:szCs w:val="24"/>
              </w:rPr>
              <w:t>计划书》、《设计开发任务书》《设计开发输入清单》。</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查项目名称：</w:t>
            </w:r>
            <w:r>
              <w:rPr>
                <w:rFonts w:hint="eastAsia" w:ascii="仿宋" w:hAnsi="仿宋" w:eastAsia="仿宋" w:cs="仿宋"/>
                <w:sz w:val="24"/>
                <w:szCs w:val="24"/>
                <w:lang w:val="en-US" w:eastAsia="zh-CN"/>
              </w:rPr>
              <w:t>5620电感</w:t>
            </w:r>
            <w:r>
              <w:rPr>
                <w:rFonts w:hint="eastAsia" w:ascii="仿宋" w:hAnsi="仿宋" w:eastAsia="仿宋" w:cs="仿宋"/>
                <w:sz w:val="24"/>
                <w:szCs w:val="24"/>
              </w:rPr>
              <w:t>（编号：</w:t>
            </w:r>
            <w:r>
              <w:rPr>
                <w:rFonts w:hint="eastAsia" w:ascii="仿宋" w:hAnsi="仿宋" w:eastAsia="仿宋" w:cs="仿宋"/>
                <w:sz w:val="24"/>
                <w:szCs w:val="24"/>
                <w:lang w:val="en-US" w:eastAsia="zh-CN"/>
              </w:rPr>
              <w:t>XK-WI-RD-003</w:t>
            </w:r>
            <w:r>
              <w:rPr>
                <w:rFonts w:hint="eastAsia" w:ascii="仿宋" w:hAnsi="仿宋" w:eastAsia="仿宋" w:cs="仿宋"/>
                <w:sz w:val="24"/>
                <w:szCs w:val="24"/>
              </w:rPr>
              <w:t>）</w:t>
            </w:r>
          </w:p>
          <w:p>
            <w:pPr>
              <w:spacing w:line="360" w:lineRule="auto"/>
              <w:ind w:left="360" w:firstLine="480" w:firstLineChars="200"/>
              <w:rPr>
                <w:rFonts w:hint="eastAsia" w:ascii="仿宋" w:hAnsi="仿宋" w:eastAsia="仿宋" w:cs="仿宋"/>
                <w:sz w:val="24"/>
                <w:szCs w:val="24"/>
              </w:rPr>
            </w:pPr>
            <w:r>
              <w:rPr>
                <w:rFonts w:hint="eastAsia" w:ascii="仿宋" w:hAnsi="仿宋" w:eastAsia="仿宋" w:cs="仿宋"/>
                <w:sz w:val="24"/>
                <w:szCs w:val="24"/>
              </w:rPr>
              <w:t>设计内容</w:t>
            </w:r>
            <w:r>
              <w:rPr>
                <w:rFonts w:hint="eastAsia" w:ascii="仿宋" w:hAnsi="仿宋" w:eastAsia="仿宋" w:cs="仿宋"/>
                <w:sz w:val="24"/>
                <w:szCs w:val="24"/>
                <w:lang w:val="en-US" w:eastAsia="zh-CN"/>
              </w:rPr>
              <w:t>：5620电感项目任务来源于客户开发需求，此产品为客户定制的一款产品，尺寸较大并且阻抗、内阻、最大额定电流等都有较为明确的要求。</w:t>
            </w:r>
            <w:r>
              <w:rPr>
                <w:rFonts w:hint="eastAsia" w:ascii="宋体" w:hAnsi="宋体" w:eastAsia="宋体"/>
                <w:kern w:val="2"/>
                <w:sz w:val="24"/>
                <w:szCs w:val="24"/>
                <w:lang w:val="en-US" w:eastAsia="zh-CN" w:bidi="ar-SA"/>
              </w:rPr>
              <w:t xml:space="preserve"> </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产品设计开发依据：客户技术协议要求、包括国家现行规范、标准、行等要求；GB/T24296-2009 烧结软磁材料技术条件、GB/T3658-2008 软磁材料交流磁性能环形试样的测量方法、SJ20819-2002 军用EMI吸波元件、SJ51864/4-2016叠层片式大电流磁珠详细规范、GB/T16513-1996抑制射频干扰固定电感器第2部分 分规范 试验方法和一般要求的选择、GB/T16512-1996抑制射频干扰固定电感器 第1部分 总规范、GB/T14006-1992 通信和电子设备用变压器和电感器外形尺寸 第一部分：采用YEL-1铁芯片的变压器和电感器、GB/T8554-1998 电子和通信设备用变压器和电感器 测量方法及试验程序、GB/T9632.1-2002通信用电感器和变压器磁芯测量方法、GB/T11441.2-2011 通信和电子设备用变压器和电感器铁芯片 第2部分：软磁金属叠片最低磁导率规范、GB/T 14860.1-2012 电子和通信设备用变压器和电感器 第1部分：通用规范等</w:t>
            </w:r>
            <w:r>
              <w:rPr>
                <w:rFonts w:hint="eastAsia" w:ascii="仿宋" w:hAnsi="仿宋" w:eastAsia="仿宋" w:cs="仿宋"/>
                <w:sz w:val="24"/>
                <w:szCs w:val="24"/>
                <w:lang w:eastAsia="zh-CN"/>
              </w:rPr>
              <w:t>。</w:t>
            </w:r>
          </w:p>
        </w:tc>
        <w:tc>
          <w:tcPr>
            <w:tcW w:w="1585" w:type="dxa"/>
          </w:tcPr>
          <w:p>
            <w:pPr>
              <w:rPr>
                <w:rFonts w:hint="eastAsia" w:ascii="仿宋" w:hAnsi="仿宋" w:eastAsia="仿宋" w:cs="仿宋"/>
                <w:sz w:val="24"/>
                <w:szCs w:val="24"/>
              </w:rPr>
            </w:pPr>
            <w:r>
              <w:rPr>
                <w:rFonts w:hint="eastAsia" w:ascii="仿宋" w:hAnsi="仿宋" w:eastAsia="仿宋" w:cs="仿宋"/>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809" w:type="dxa"/>
            <w:vMerge w:val="continue"/>
            <w:vAlign w:val="center"/>
          </w:tcPr>
          <w:p>
            <w:pPr>
              <w:spacing w:line="360" w:lineRule="auto"/>
              <w:rPr>
                <w:rFonts w:hint="eastAsia" w:ascii="仿宋" w:hAnsi="仿宋" w:eastAsia="仿宋" w:cs="仿宋"/>
                <w:spacing w:val="-10"/>
                <w:sz w:val="24"/>
                <w:szCs w:val="24"/>
              </w:rPr>
            </w:pPr>
          </w:p>
        </w:tc>
        <w:tc>
          <w:tcPr>
            <w:tcW w:w="1311" w:type="dxa"/>
          </w:tcPr>
          <w:p>
            <w:pPr>
              <w:spacing w:line="360" w:lineRule="auto"/>
              <w:rPr>
                <w:rFonts w:hint="eastAsia" w:ascii="仿宋" w:hAnsi="仿宋" w:eastAsia="仿宋" w:cs="仿宋"/>
                <w:bCs/>
                <w:sz w:val="24"/>
                <w:szCs w:val="24"/>
              </w:rPr>
            </w:pPr>
            <w:r>
              <w:rPr>
                <w:rFonts w:hint="eastAsia" w:ascii="仿宋" w:hAnsi="仿宋" w:eastAsia="仿宋" w:cs="仿宋"/>
                <w:bCs/>
                <w:sz w:val="24"/>
                <w:szCs w:val="24"/>
              </w:rPr>
              <w:t>Q8.3.4设计和开发控制</w:t>
            </w:r>
          </w:p>
          <w:p>
            <w:pPr>
              <w:spacing w:line="360" w:lineRule="auto"/>
              <w:rPr>
                <w:rFonts w:hint="eastAsia" w:ascii="仿宋" w:hAnsi="仿宋" w:eastAsia="仿宋" w:cs="仿宋"/>
                <w:sz w:val="24"/>
                <w:szCs w:val="24"/>
              </w:rPr>
            </w:pPr>
          </w:p>
        </w:tc>
        <w:tc>
          <w:tcPr>
            <w:tcW w:w="10004" w:type="dxa"/>
          </w:tcPr>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一、设计开发的评审：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查设计开发输入阶段进行了评审，见8.3.3审核记录。</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查到电子元器件</w:t>
            </w:r>
            <w:r>
              <w:rPr>
                <w:rFonts w:hint="eastAsia" w:ascii="仿宋" w:hAnsi="仿宋" w:eastAsia="仿宋" w:cs="仿宋"/>
                <w:sz w:val="24"/>
                <w:szCs w:val="24"/>
                <w:lang w:eastAsia="zh-CN"/>
              </w:rPr>
              <w:t>5620电感（编号：XK-WI-RD-003）</w:t>
            </w:r>
            <w:r>
              <w:rPr>
                <w:rFonts w:hint="eastAsia" w:ascii="仿宋" w:hAnsi="仿宋" w:eastAsia="仿宋" w:cs="仿宋"/>
                <w:sz w:val="24"/>
                <w:szCs w:val="24"/>
              </w:rPr>
              <w:t>，在产品试制阶段程进行了设计评审，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评审结论：本次开发的新产品系统编程在性能和技术等方面基本上达到了顾客的要求，各项技术指标均达到要求。</w:t>
            </w:r>
          </w:p>
          <w:p>
            <w:pPr>
              <w:numPr>
                <w:ilvl w:val="0"/>
                <w:numId w:val="2"/>
              </w:num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查</w:t>
            </w:r>
            <w:r>
              <w:rPr>
                <w:rFonts w:hint="eastAsia" w:ascii="仿宋" w:hAnsi="仿宋" w:eastAsia="仿宋" w:cs="仿宋"/>
                <w:sz w:val="24"/>
                <w:szCs w:val="24"/>
                <w:lang w:val="en-US" w:eastAsia="zh-CN"/>
              </w:rPr>
              <w:t>到对电子元器件</w:t>
            </w:r>
            <w:r>
              <w:rPr>
                <w:rFonts w:hint="eastAsia" w:ascii="仿宋" w:hAnsi="仿宋" w:eastAsia="仿宋" w:cs="仿宋"/>
                <w:sz w:val="24"/>
                <w:szCs w:val="24"/>
                <w:lang w:val="en-US" w:eastAsia="zh-CN"/>
              </w:rPr>
              <w:t>5620电感（编号：</w:t>
            </w:r>
            <w:r>
              <w:rPr>
                <w:rFonts w:hint="eastAsia" w:ascii="仿宋" w:hAnsi="仿宋" w:eastAsia="仿宋" w:cs="仿宋"/>
                <w:sz w:val="24"/>
                <w:szCs w:val="24"/>
                <w:lang w:val="en-US" w:eastAsia="zh-CN"/>
              </w:rPr>
              <w:t>XK-WI-RD-003）产品设计开发《</w:t>
            </w:r>
            <w:r>
              <w:rPr>
                <w:rFonts w:hint="eastAsia" w:ascii="仿宋" w:hAnsi="仿宋" w:eastAsia="仿宋" w:cs="仿宋"/>
                <w:sz w:val="24"/>
                <w:szCs w:val="24"/>
                <w:lang w:val="en-US" w:eastAsia="zh-CN"/>
              </w:rPr>
              <w:t>5620电感开发评估报告》，经评审技术要求可实现。</w:t>
            </w:r>
            <w:r>
              <w:rPr>
                <w:rFonts w:hint="eastAsia" w:ascii="仿宋" w:hAnsi="仿宋" w:eastAsia="仿宋" w:cs="仿宋"/>
                <w:sz w:val="24"/>
                <w:szCs w:val="24"/>
              </w:rPr>
              <w:t>评审人员：</w:t>
            </w:r>
            <w:r>
              <w:rPr>
                <w:rFonts w:hint="eastAsia" w:ascii="仿宋" w:hAnsi="仿宋" w:eastAsia="仿宋" w:cs="仿宋"/>
                <w:sz w:val="24"/>
                <w:szCs w:val="24"/>
                <w:lang w:val="en-US" w:eastAsia="zh-CN"/>
              </w:rPr>
              <w:t>陈加旺、陈瀛、刘伟，肖哲中、胡泽林、王斌、赵春荣</w:t>
            </w:r>
            <w:r>
              <w:rPr>
                <w:rFonts w:hint="eastAsia" w:ascii="仿宋" w:hAnsi="仿宋" w:eastAsia="仿宋" w:cs="仿宋"/>
                <w:sz w:val="24"/>
                <w:szCs w:val="24"/>
              </w:rPr>
              <w:t>，批准人陈家旺202</w:t>
            </w: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en-US" w:eastAsia="zh-CN"/>
              </w:rPr>
              <w:t>2.10</w:t>
            </w:r>
            <w:r>
              <w:rPr>
                <w:rFonts w:hint="eastAsia" w:ascii="仿宋" w:hAnsi="仿宋" w:eastAsia="仿宋" w:cs="仿宋"/>
                <w:sz w:val="24"/>
                <w:szCs w:val="24"/>
              </w:rPr>
              <w:t>日</w:t>
            </w:r>
            <w:r>
              <w:rPr>
                <w:rFonts w:hint="eastAsia" w:ascii="仿宋" w:hAnsi="仿宋" w:eastAsia="仿宋" w:cs="仿宋"/>
                <w:sz w:val="24"/>
                <w:szCs w:val="24"/>
                <w:lang w:eastAsia="zh-CN"/>
              </w:rPr>
              <w:t>。</w:t>
            </w:r>
          </w:p>
          <w:p>
            <w:pPr>
              <w:spacing w:line="240" w:lineRule="auto"/>
              <w:ind w:firstLine="240" w:firstLineChars="100"/>
              <w:rPr>
                <w:rFonts w:hint="eastAsia" w:ascii="仿宋" w:hAnsi="仿宋" w:eastAsia="仿宋" w:cs="仿宋"/>
                <w:snapToGrid w:val="0"/>
                <w:kern w:val="0"/>
                <w:position w:val="-12"/>
                <w:sz w:val="24"/>
                <w:lang w:eastAsia="zh-CN"/>
              </w:rPr>
            </w:pPr>
            <w:r>
              <w:rPr>
                <w:rFonts w:hint="eastAsia" w:ascii="仿宋" w:hAnsi="仿宋" w:eastAsia="仿宋" w:cs="仿宋"/>
                <w:sz w:val="24"/>
                <w:szCs w:val="24"/>
                <w:lang w:val="en-US" w:eastAsia="zh-CN"/>
              </w:rPr>
              <w:t>查《立</w:t>
            </w:r>
            <w:r>
              <w:rPr>
                <w:rFonts w:hint="eastAsia" w:ascii="仿宋" w:hAnsi="仿宋" w:eastAsia="仿宋" w:cs="仿宋"/>
                <w:sz w:val="24"/>
                <w:szCs w:val="24"/>
                <w:lang w:val="en-US" w:eastAsia="zh-CN"/>
              </w:rPr>
              <w:t>项评审记录表</w:t>
            </w:r>
            <w:r>
              <w:rPr>
                <w:rFonts w:hint="eastAsia" w:ascii="仿宋" w:hAnsi="仿宋" w:eastAsia="仿宋" w:cs="仿宋"/>
                <w:sz w:val="24"/>
                <w:szCs w:val="24"/>
                <w:lang w:eastAsia="zh-CN"/>
              </w:rPr>
              <w:t>》</w:t>
            </w:r>
            <w:r>
              <w:rPr>
                <w:rFonts w:hint="eastAsia" w:ascii="仿宋" w:hAnsi="仿宋" w:eastAsia="仿宋" w:cs="仿宋"/>
                <w:sz w:val="24"/>
              </w:rPr>
              <w:t>评审内容</w:t>
            </w:r>
            <w:r>
              <w:rPr>
                <w:rFonts w:hint="eastAsia" w:ascii="仿宋" w:hAnsi="仿宋" w:eastAsia="仿宋" w:cs="仿宋"/>
                <w:sz w:val="24"/>
                <w:lang w:eastAsia="zh-CN"/>
              </w:rPr>
              <w:t>：</w:t>
            </w:r>
          </w:p>
          <w:p>
            <w:pPr>
              <w:numPr>
                <w:ilvl w:val="0"/>
                <w:numId w:val="0"/>
              </w:numPr>
              <w:wordWrap w:val="0"/>
              <w:spacing w:line="240" w:lineRule="auto"/>
              <w:ind w:right="840" w:rightChars="0"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1、技术可行（详见开发评估报告）；</w:t>
            </w:r>
          </w:p>
          <w:p>
            <w:pPr>
              <w:numPr>
                <w:ilvl w:val="0"/>
                <w:numId w:val="0"/>
              </w:numPr>
              <w:wordWrap w:val="0"/>
              <w:spacing w:line="240" w:lineRule="auto"/>
              <w:ind w:right="840" w:rightChars="0"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2、产出投入情况：</w:t>
            </w:r>
          </w:p>
          <w:p>
            <w:pPr>
              <w:numPr>
                <w:ilvl w:val="0"/>
                <w:numId w:val="0"/>
              </w:numPr>
              <w:wordWrap w:val="0"/>
              <w:spacing w:line="240" w:lineRule="auto"/>
              <w:ind w:right="840" w:rightChars="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 xml:space="preserve">  a、研发期新增投入10万元；</w:t>
            </w:r>
          </w:p>
          <w:p>
            <w:pPr>
              <w:numPr>
                <w:ilvl w:val="0"/>
                <w:numId w:val="0"/>
              </w:numPr>
              <w:wordWrap w:val="0"/>
              <w:spacing w:line="240" w:lineRule="auto"/>
              <w:ind w:right="840" w:rightChars="0"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b、量产期新增投入150-190万元（对外工时219万）；</w:t>
            </w:r>
          </w:p>
          <w:p>
            <w:pPr>
              <w:numPr>
                <w:ilvl w:val="0"/>
                <w:numId w:val="0"/>
              </w:numPr>
              <w:wordWrap w:val="0"/>
              <w:spacing w:line="240" w:lineRule="auto"/>
              <w:ind w:right="840" w:rightChars="0"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c、预期产出600k/月，480万/年，2~3年回收投资。</w:t>
            </w:r>
          </w:p>
          <w:p>
            <w:pPr>
              <w:numPr>
                <w:ilvl w:val="0"/>
                <w:numId w:val="0"/>
              </w:numPr>
              <w:wordWrap w:val="0"/>
              <w:spacing w:line="240" w:lineRule="auto"/>
              <w:ind w:right="840" w:rightChars="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 xml:space="preserve">  3、风险情况：</w:t>
            </w:r>
          </w:p>
          <w:p>
            <w:pPr>
              <w:numPr>
                <w:ilvl w:val="0"/>
                <w:numId w:val="0"/>
              </w:numPr>
              <w:wordWrap w:val="0"/>
              <w:spacing w:line="240" w:lineRule="auto"/>
              <w:ind w:right="840" w:rightChars="0"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a、研发失败风险：损失10万开发费用；</w:t>
            </w:r>
          </w:p>
          <w:p>
            <w:pPr>
              <w:numPr>
                <w:ilvl w:val="0"/>
                <w:numId w:val="0"/>
              </w:numPr>
              <w:wordWrap w:val="0"/>
              <w:spacing w:line="240" w:lineRule="auto"/>
              <w:ind w:right="840" w:rightChars="0"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b、订单不足风险：回收投资周期加长；</w:t>
            </w:r>
          </w:p>
          <w:p>
            <w:pPr>
              <w:numPr>
                <w:ilvl w:val="0"/>
                <w:numId w:val="0"/>
              </w:numPr>
              <w:wordWrap w:val="0"/>
              <w:spacing w:line="240" w:lineRule="auto"/>
              <w:ind w:right="840" w:rightChars="0" w:firstLine="240" w:firstLineChars="1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c、无订单风险：部分设备停用或面临改造，将沉积投入70万元；</w:t>
            </w:r>
          </w:p>
          <w:p>
            <w:pPr>
              <w:spacing w:line="360" w:lineRule="auto"/>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d、无5620订单有常</w:t>
            </w:r>
            <w:r>
              <w:rPr>
                <w:rFonts w:hint="eastAsia" w:ascii="仿宋" w:hAnsi="仿宋" w:eastAsia="仿宋" w:cs="仿宋"/>
                <w:sz w:val="24"/>
                <w:szCs w:val="24"/>
                <w:lang w:val="en-US" w:eastAsia="zh-CN"/>
              </w:rPr>
              <w:t>规订单：同无订单。</w:t>
            </w:r>
          </w:p>
          <w:p>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评审结论：接受开发，同意立项；本项目经评审工艺方面设计、制造方面可行，项目投入、产出回报合理，风险管控方面对策方案合理且风险可控。</w:t>
            </w:r>
          </w:p>
          <w:p>
            <w:pPr>
              <w:spacing w:line="360" w:lineRule="auto"/>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评审人员：</w:t>
            </w:r>
            <w:r>
              <w:rPr>
                <w:rFonts w:hint="eastAsia" w:ascii="仿宋" w:hAnsi="仿宋" w:eastAsia="仿宋" w:cs="仿宋"/>
                <w:sz w:val="24"/>
                <w:szCs w:val="24"/>
                <w:lang w:val="en-US" w:eastAsia="zh-CN"/>
              </w:rPr>
              <w:t>陈加旺、陈瀛、刘伟，肖哲中、胡泽林、王斌、赵春荣，批准人陈家旺202</w:t>
            </w:r>
            <w:r>
              <w:rPr>
                <w:rFonts w:hint="eastAsia" w:ascii="仿宋" w:hAnsi="仿宋" w:eastAsia="仿宋" w:cs="仿宋"/>
                <w:sz w:val="24"/>
                <w:szCs w:val="24"/>
                <w:lang w:val="en-US" w:eastAsia="zh-CN"/>
              </w:rPr>
              <w:t>2.</w:t>
            </w:r>
            <w:r>
              <w:rPr>
                <w:rFonts w:hint="eastAsia" w:ascii="仿宋" w:hAnsi="仿宋" w:eastAsia="仿宋" w:cs="仿宋"/>
                <w:sz w:val="24"/>
                <w:szCs w:val="24"/>
                <w:lang w:val="en-US" w:eastAsia="zh-CN"/>
              </w:rPr>
              <w:t>3.8日。</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二、设计开发验证：</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提供了电子元器件</w:t>
            </w:r>
            <w:r>
              <w:rPr>
                <w:rFonts w:hint="eastAsia" w:ascii="仿宋" w:hAnsi="仿宋" w:eastAsia="仿宋" w:cs="仿宋"/>
                <w:sz w:val="24"/>
                <w:szCs w:val="24"/>
                <w:lang w:eastAsia="zh-CN"/>
              </w:rPr>
              <w:t>5620电感（编号：XK-WI-RD-003）</w:t>
            </w:r>
            <w:r>
              <w:rPr>
                <w:rFonts w:hint="eastAsia" w:ascii="仿宋" w:hAnsi="仿宋" w:eastAsia="仿宋" w:cs="仿宋"/>
                <w:sz w:val="24"/>
                <w:szCs w:val="24"/>
              </w:rPr>
              <w:t>的《实验测试报告》，202</w:t>
            </w:r>
            <w:r>
              <w:rPr>
                <w:rFonts w:hint="eastAsia" w:ascii="仿宋" w:hAnsi="仿宋" w:eastAsia="仿宋" w:cs="仿宋"/>
                <w:sz w:val="24"/>
                <w:szCs w:val="24"/>
                <w:lang w:val="en-US" w:eastAsia="zh-CN"/>
              </w:rPr>
              <w:t>2.5.18-2022.5.24</w:t>
            </w:r>
            <w:r>
              <w:rPr>
                <w:rFonts w:hint="eastAsia" w:ascii="仿宋" w:hAnsi="仿宋" w:eastAsia="仿宋" w:cs="仿宋"/>
                <w:sz w:val="24"/>
                <w:szCs w:val="24"/>
              </w:rPr>
              <w:t>日测试小组人员，利用LCR、阻抗分析仪、电子秒表、粘度杯、电阻计、拉力测试器、电子台秤、张力计、卡尺等测量设备，按产品检验标准对各项目进行测试，结果如下：</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drawing>
                <wp:inline distT="0" distB="0" distL="114300" distR="114300">
                  <wp:extent cx="5826125" cy="2028190"/>
                  <wp:effectExtent l="0" t="0" r="3175" b="3810"/>
                  <wp:docPr id="2" name="图片 2" descr="微信图片_20220817160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817160738"/>
                          <pic:cNvPicPr>
                            <a:picLocks noChangeAspect="1"/>
                          </pic:cNvPicPr>
                        </pic:nvPicPr>
                        <pic:blipFill>
                          <a:blip r:embed="rId7"/>
                          <a:stretch>
                            <a:fillRect/>
                          </a:stretch>
                        </pic:blipFill>
                        <pic:spPr>
                          <a:xfrm>
                            <a:off x="0" y="0"/>
                            <a:ext cx="5826125" cy="2028190"/>
                          </a:xfrm>
                          <a:prstGeom prst="rect">
                            <a:avLst/>
                          </a:prstGeom>
                        </pic:spPr>
                      </pic:pic>
                    </a:graphicData>
                  </a:graphic>
                </wp:inline>
              </w:drawing>
            </w:r>
          </w:p>
          <w:p>
            <w:pPr>
              <w:numPr>
                <w:ilvl w:val="0"/>
                <w:numId w:val="0"/>
              </w:numPr>
              <w:ind w:firstLine="240" w:firstLineChars="100"/>
              <w:jc w:val="center"/>
              <w:rPr>
                <w:rFonts w:hint="eastAsia" w:ascii="仿宋" w:hAnsi="仿宋" w:eastAsia="仿宋" w:cs="仿宋"/>
                <w:sz w:val="24"/>
                <w:szCs w:val="24"/>
                <w:lang w:val="en-US" w:eastAsia="zh-CN"/>
              </w:rPr>
            </w:pPr>
            <w:r>
              <w:rPr>
                <w:rFonts w:hint="eastAsia" w:ascii="仿宋" w:hAnsi="仿宋" w:eastAsia="仿宋" w:cs="仿宋"/>
                <w:sz w:val="24"/>
                <w:szCs w:val="24"/>
              </w:rPr>
              <w:t>另查看了其他测试项目（如：</w:t>
            </w:r>
            <w:r>
              <w:rPr>
                <w:rFonts w:hint="eastAsia" w:ascii="仿宋" w:hAnsi="仿宋" w:eastAsia="仿宋" w:cs="仿宋"/>
                <w:sz w:val="24"/>
                <w:szCs w:val="24"/>
                <w:lang w:val="en-US" w:eastAsia="zh-CN"/>
              </w:rPr>
              <w:t>Tio2印刷实验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加厚介质层、减薄Tio2</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1.9mm、0.2mm 做薄介质层查看开裂情况、介质层15层与8层对比+UO验证、介质层15层与8层对比+UO验证</w:t>
            </w:r>
          </w:p>
          <w:p>
            <w:pPr>
              <w:numPr>
                <w:ilvl w:val="0"/>
                <w:numId w:val="0"/>
              </w:numPr>
              <w:ind w:firstLine="240" w:firstLineChars="100"/>
              <w:jc w:val="center"/>
              <w:rPr>
                <w:rFonts w:hint="eastAsia" w:ascii="仿宋" w:hAnsi="仿宋" w:eastAsia="仿宋" w:cs="仿宋"/>
                <w:sz w:val="24"/>
                <w:szCs w:val="24"/>
              </w:rPr>
            </w:pPr>
            <w:r>
              <w:rPr>
                <w:rFonts w:hint="eastAsia" w:ascii="仿宋" w:hAnsi="仿宋" w:eastAsia="仿宋" w:cs="仿宋"/>
                <w:sz w:val="24"/>
                <w:szCs w:val="24"/>
                <w:lang w:val="en-US" w:eastAsia="zh-CN"/>
              </w:rPr>
              <w:t>不同厚度（240/350μm） 实验报告</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更换介质层网板，图案增加加强筋</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Tio2中增加玻璃</w:t>
            </w:r>
            <w:r>
              <w:rPr>
                <w:rFonts w:hint="eastAsia" w:ascii="仿宋" w:hAnsi="仿宋" w:eastAsia="仿宋" w:cs="仿宋"/>
                <w:sz w:val="24"/>
                <w:szCs w:val="24"/>
              </w:rPr>
              <w:t>），测试结果</w:t>
            </w:r>
            <w:r>
              <w:rPr>
                <w:rFonts w:hint="eastAsia" w:ascii="仿宋" w:hAnsi="仿宋" w:eastAsia="仿宋" w:cs="仿宋"/>
                <w:sz w:val="24"/>
                <w:szCs w:val="24"/>
                <w:lang w:val="en-US" w:eastAsia="zh-CN"/>
              </w:rPr>
              <w:t>基本符合预期</w:t>
            </w:r>
            <w:r>
              <w:rPr>
                <w:rFonts w:hint="eastAsia" w:ascii="仿宋" w:hAnsi="仿宋" w:eastAsia="仿宋" w:cs="仿宋"/>
                <w:sz w:val="24"/>
                <w:szCs w:val="24"/>
              </w:rPr>
              <w:t>。</w:t>
            </w:r>
          </w:p>
          <w:p>
            <w:pPr>
              <w:numPr>
                <w:numId w:val="0"/>
              </w:numPr>
              <w:rPr>
                <w:rFonts w:hint="eastAsia" w:ascii="仿宋" w:hAnsi="仿宋" w:eastAsia="仿宋" w:cs="仿宋"/>
                <w:sz w:val="24"/>
                <w:szCs w:val="24"/>
              </w:rPr>
            </w:pPr>
            <w:r>
              <w:rPr>
                <w:rFonts w:hint="eastAsia" w:ascii="仿宋" w:hAnsi="仿宋" w:eastAsia="仿宋" w:cs="仿宋"/>
                <w:sz w:val="24"/>
                <w:szCs w:val="24"/>
              </w:rPr>
              <w:t>测试结果/设计开发验证结论：</w:t>
            </w:r>
          </w:p>
          <w:p>
            <w:pPr>
              <w:numPr>
                <w:ilvl w:val="0"/>
                <w:numId w:val="3"/>
              </w:numPr>
              <w:spacing w:line="360" w:lineRule="auto"/>
              <w:ind w:left="425" w:leftChars="0" w:hanging="425"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激光切割时Tio2不易撕开分离，</w:t>
            </w:r>
          </w:p>
          <w:p>
            <w:pPr>
              <w:numPr>
                <w:ilvl w:val="0"/>
                <w:numId w:val="3"/>
              </w:numPr>
              <w:spacing w:line="360" w:lineRule="auto"/>
              <w:ind w:left="425" w:leftChars="0" w:hanging="425"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Tio2在热压贴附过程中，银层的贴附效果不佳，同时会把银层压塌；</w:t>
            </w:r>
          </w:p>
          <w:p>
            <w:pPr>
              <w:numPr>
                <w:ilvl w:val="0"/>
                <w:numId w:val="3"/>
              </w:numPr>
              <w:spacing w:line="360" w:lineRule="auto"/>
              <w:ind w:left="425" w:leftChars="0" w:hanging="425"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切割过程中，生粉浆将产品粘黏牢固，不易打散</w:t>
            </w:r>
          </w:p>
          <w:p>
            <w:pPr>
              <w:numPr>
                <w:ilvl w:val="0"/>
                <w:numId w:val="3"/>
              </w:numPr>
              <w:spacing w:line="360" w:lineRule="auto"/>
              <w:ind w:left="425" w:leftChars="0" w:hanging="425" w:firstLine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烧结完成后，整体出现开裂；</w:t>
            </w:r>
          </w:p>
          <w:p>
            <w:pPr>
              <w:spacing w:line="360" w:lineRule="auto"/>
              <w:ind w:firstLine="480" w:firstLineChars="200"/>
              <w:rPr>
                <w:rFonts w:hint="eastAsia" w:ascii="仿宋" w:hAnsi="仿宋" w:eastAsia="仿宋" w:cs="仿宋"/>
                <w:sz w:val="24"/>
                <w:szCs w:val="24"/>
              </w:rPr>
            </w:pPr>
          </w:p>
          <w:p>
            <w:pPr>
              <w:numPr>
                <w:numId w:val="0"/>
              </w:numPr>
              <w:rPr>
                <w:rFonts w:hint="eastAsia" w:asciiTheme="minorEastAsia" w:hAnsiTheme="minorEastAsia" w:cstheme="minorEastAsia"/>
                <w:b w:val="0"/>
                <w:bCs w:val="0"/>
                <w:sz w:val="28"/>
                <w:szCs w:val="28"/>
                <w:lang w:val="en-US" w:eastAsia="zh-CN"/>
              </w:rPr>
            </w:pPr>
            <w:r>
              <w:rPr>
                <w:rFonts w:hint="eastAsia" w:ascii="仿宋" w:hAnsi="仿宋" w:eastAsia="仿宋" w:cs="仿宋"/>
                <w:b w:val="0"/>
                <w:bCs w:val="0"/>
                <w:sz w:val="24"/>
                <w:szCs w:val="24"/>
                <w:lang w:val="en-US" w:eastAsia="zh-CN"/>
              </w:rPr>
              <w:t>后续解决问题：</w:t>
            </w:r>
          </w:p>
          <w:p>
            <w:pPr>
              <w:numPr>
                <w:ilvl w:val="0"/>
                <w:numId w:val="4"/>
              </w:numPr>
              <w:ind w:leftChars="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Tio2改用印刷的形式进行，验证Tio2与银层吸附问题；以及烧结开裂问题；</w:t>
            </w:r>
          </w:p>
          <w:p>
            <w:pPr>
              <w:numPr>
                <w:ilvl w:val="0"/>
                <w:numId w:val="4"/>
              </w:numPr>
              <w:ind w:leftChars="0"/>
              <w:rPr>
                <w:rFonts w:hint="default" w:ascii="仿宋" w:hAnsi="仿宋" w:eastAsia="仿宋" w:cs="仿宋"/>
                <w:sz w:val="24"/>
                <w:szCs w:val="24"/>
                <w:lang w:val="en-US" w:eastAsia="zh-CN"/>
              </w:rPr>
            </w:pPr>
            <w:r>
              <w:rPr>
                <w:rFonts w:hint="eastAsia" w:ascii="仿宋" w:hAnsi="仿宋" w:eastAsia="仿宋" w:cs="仿宋"/>
                <w:b w:val="0"/>
                <w:bCs w:val="0"/>
                <w:sz w:val="21"/>
                <w:szCs w:val="21"/>
                <w:lang w:val="en-US" w:eastAsia="zh-CN"/>
              </w:rPr>
              <w:t>生粉浆改用麦拉纸进行实验。</w:t>
            </w:r>
          </w:p>
          <w:p>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三、设计开发确认</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编制研发计划书（定型）确保设计产品符合客户使用要求和预期。</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drawing>
                <wp:inline distT="0" distB="0" distL="114300" distR="114300">
                  <wp:extent cx="6207125" cy="2655570"/>
                  <wp:effectExtent l="0" t="0" r="3175" b="11430"/>
                  <wp:docPr id="5" name="图片 5" descr="微信图片_20220817165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817165834"/>
                          <pic:cNvPicPr>
                            <a:picLocks noChangeAspect="1"/>
                          </pic:cNvPicPr>
                        </pic:nvPicPr>
                        <pic:blipFill>
                          <a:blip r:embed="rId8"/>
                          <a:stretch>
                            <a:fillRect/>
                          </a:stretch>
                        </pic:blipFill>
                        <pic:spPr>
                          <a:xfrm>
                            <a:off x="0" y="0"/>
                            <a:ext cx="6207125" cy="2655570"/>
                          </a:xfrm>
                          <a:prstGeom prst="rect">
                            <a:avLst/>
                          </a:prstGeom>
                        </pic:spPr>
                      </pic:pic>
                    </a:graphicData>
                  </a:graphic>
                </wp:inline>
              </w:drawing>
            </w:r>
          </w:p>
        </w:tc>
        <w:tc>
          <w:tcPr>
            <w:tcW w:w="1585" w:type="dxa"/>
          </w:tcPr>
          <w:p>
            <w:pPr>
              <w:rPr>
                <w:rFonts w:hint="eastAsia" w:ascii="仿宋" w:hAnsi="仿宋" w:eastAsia="仿宋" w:cs="仿宋"/>
                <w:sz w:val="24"/>
                <w:szCs w:val="24"/>
              </w:rPr>
            </w:pPr>
            <w:r>
              <w:rPr>
                <w:rFonts w:hint="eastAsia" w:ascii="仿宋" w:hAnsi="仿宋" w:eastAsia="仿宋" w:cs="仿宋"/>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809" w:type="dxa"/>
            <w:vMerge w:val="continue"/>
            <w:vAlign w:val="center"/>
          </w:tcPr>
          <w:p>
            <w:pPr>
              <w:spacing w:line="360" w:lineRule="auto"/>
              <w:rPr>
                <w:rFonts w:hint="eastAsia" w:ascii="仿宋" w:hAnsi="仿宋" w:eastAsia="仿宋" w:cs="仿宋"/>
                <w:spacing w:val="-10"/>
                <w:sz w:val="24"/>
                <w:szCs w:val="24"/>
              </w:rPr>
            </w:pPr>
          </w:p>
        </w:tc>
        <w:tc>
          <w:tcPr>
            <w:tcW w:w="1311" w:type="dxa"/>
          </w:tcPr>
          <w:p>
            <w:pPr>
              <w:spacing w:line="360" w:lineRule="auto"/>
              <w:rPr>
                <w:rFonts w:hint="eastAsia" w:ascii="仿宋" w:hAnsi="仿宋" w:eastAsia="仿宋" w:cs="仿宋"/>
                <w:sz w:val="24"/>
                <w:szCs w:val="24"/>
              </w:rPr>
            </w:pPr>
            <w:r>
              <w:rPr>
                <w:rFonts w:hint="eastAsia" w:ascii="仿宋" w:hAnsi="仿宋" w:eastAsia="仿宋" w:cs="仿宋"/>
                <w:bCs/>
                <w:sz w:val="24"/>
                <w:szCs w:val="24"/>
              </w:rPr>
              <w:t>Q8.3.5设计和开发输出</w:t>
            </w:r>
          </w:p>
        </w:tc>
        <w:tc>
          <w:tcPr>
            <w:tcW w:w="10004" w:type="dxa"/>
          </w:tcPr>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查设计和开发的输出：</w:t>
            </w:r>
          </w:p>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由于项目还</w:t>
            </w:r>
            <w:bookmarkStart w:id="0" w:name="_GoBack"/>
            <w:bookmarkEnd w:id="0"/>
            <w:r>
              <w:rPr>
                <w:rFonts w:hint="eastAsia" w:ascii="仿宋" w:hAnsi="仿宋" w:eastAsia="仿宋" w:cs="仿宋"/>
                <w:sz w:val="24"/>
                <w:szCs w:val="24"/>
                <w:lang w:val="en-US" w:eastAsia="zh-CN"/>
              </w:rPr>
              <w:t>在设计，目前输出的文件只有设计方案、以及第一阶段实验报告及数据、</w:t>
            </w:r>
            <w:r>
              <w:rPr>
                <w:rFonts w:hint="eastAsia" w:ascii="仿宋" w:hAnsi="仿宋" w:eastAsia="仿宋" w:cs="仿宋"/>
                <w:sz w:val="24"/>
                <w:szCs w:val="24"/>
              </w:rPr>
              <w:t>莱尔德5620样品试制投资计划</w:t>
            </w:r>
            <w:r>
              <w:rPr>
                <w:rFonts w:hint="eastAsia" w:ascii="仿宋" w:hAnsi="仿宋" w:eastAsia="仿宋" w:cs="仿宋"/>
                <w:sz w:val="24"/>
                <w:szCs w:val="24"/>
                <w:lang w:eastAsia="zh-CN"/>
              </w:rPr>
              <w:t>。</w:t>
            </w:r>
          </w:p>
        </w:tc>
        <w:tc>
          <w:tcPr>
            <w:tcW w:w="1585" w:type="dxa"/>
          </w:tcPr>
          <w:p>
            <w:pPr>
              <w:rPr>
                <w:rFonts w:hint="eastAsia" w:ascii="仿宋" w:hAnsi="仿宋" w:eastAsia="仿宋" w:cs="仿宋"/>
                <w:sz w:val="24"/>
                <w:szCs w:val="24"/>
              </w:rPr>
            </w:pPr>
            <w:r>
              <w:rPr>
                <w:rFonts w:hint="eastAsia" w:ascii="仿宋" w:hAnsi="仿宋" w:eastAsia="仿宋" w:cs="仿宋"/>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809" w:type="dxa"/>
            <w:vMerge w:val="continue"/>
            <w:vAlign w:val="center"/>
          </w:tcPr>
          <w:p>
            <w:pPr>
              <w:spacing w:line="360" w:lineRule="auto"/>
              <w:rPr>
                <w:rFonts w:hint="eastAsia" w:ascii="仿宋" w:hAnsi="仿宋" w:eastAsia="仿宋" w:cs="仿宋"/>
                <w:spacing w:val="-10"/>
                <w:sz w:val="24"/>
                <w:szCs w:val="24"/>
              </w:rPr>
            </w:pPr>
          </w:p>
        </w:tc>
        <w:tc>
          <w:tcPr>
            <w:tcW w:w="1311" w:type="dxa"/>
          </w:tcPr>
          <w:p>
            <w:pPr>
              <w:rPr>
                <w:rFonts w:hint="eastAsia" w:ascii="仿宋" w:hAnsi="仿宋" w:eastAsia="仿宋" w:cs="仿宋"/>
                <w:bCs/>
                <w:sz w:val="24"/>
                <w:szCs w:val="24"/>
              </w:rPr>
            </w:pPr>
            <w:r>
              <w:rPr>
                <w:rFonts w:hint="eastAsia" w:ascii="仿宋" w:hAnsi="仿宋" w:eastAsia="仿宋" w:cs="仿宋"/>
                <w:bCs/>
                <w:sz w:val="24"/>
                <w:szCs w:val="24"/>
              </w:rPr>
              <w:t>Q8.3.6设计和开发更改</w:t>
            </w:r>
          </w:p>
          <w:p>
            <w:pPr>
              <w:rPr>
                <w:rFonts w:hint="eastAsia" w:ascii="仿宋" w:hAnsi="仿宋" w:eastAsia="仿宋" w:cs="仿宋"/>
                <w:sz w:val="24"/>
                <w:szCs w:val="24"/>
              </w:rPr>
            </w:pPr>
          </w:p>
        </w:tc>
        <w:tc>
          <w:tcPr>
            <w:tcW w:w="10004" w:type="dxa"/>
          </w:tcPr>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设计开发更改应进行评审、验证、确认、批准，经查组织按顾客技术要求研发，暂未发生设计更改情况。研发过程发现的不良产品已及时进行了修正，修正后结果能满足技术要求。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组织的设计开发控制基本符合规定的要求。</w:t>
            </w:r>
          </w:p>
        </w:tc>
        <w:tc>
          <w:tcPr>
            <w:tcW w:w="1585" w:type="dxa"/>
          </w:tcPr>
          <w:p>
            <w:pPr>
              <w:rPr>
                <w:rFonts w:hint="eastAsia" w:ascii="仿宋" w:hAnsi="仿宋" w:eastAsia="仿宋" w:cs="仿宋"/>
                <w:sz w:val="24"/>
                <w:szCs w:val="24"/>
              </w:rPr>
            </w:pPr>
            <w:r>
              <w:rPr>
                <w:rFonts w:hint="eastAsia" w:ascii="仿宋" w:hAnsi="仿宋" w:eastAsia="仿宋" w:cs="仿宋"/>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809"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电子元器件开发过程的控制</w:t>
            </w:r>
          </w:p>
          <w:p>
            <w:pPr>
              <w:spacing w:line="360" w:lineRule="auto"/>
              <w:rPr>
                <w:rFonts w:hint="eastAsia" w:ascii="仿宋" w:hAnsi="仿宋" w:eastAsia="仿宋" w:cs="仿宋"/>
                <w:spacing w:val="-10"/>
                <w:sz w:val="24"/>
                <w:szCs w:val="24"/>
              </w:rPr>
            </w:pPr>
          </w:p>
        </w:tc>
        <w:tc>
          <w:tcPr>
            <w:tcW w:w="1311" w:type="dxa"/>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Q8.5.1</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现场观察</w:t>
            </w:r>
          </w:p>
          <w:p>
            <w:pPr>
              <w:spacing w:line="360" w:lineRule="auto"/>
              <w:rPr>
                <w:rFonts w:hint="eastAsia" w:ascii="仿宋" w:hAnsi="仿宋" w:eastAsia="仿宋" w:cs="仿宋"/>
                <w:sz w:val="24"/>
                <w:szCs w:val="24"/>
              </w:rPr>
            </w:pPr>
          </w:p>
        </w:tc>
        <w:tc>
          <w:tcPr>
            <w:tcW w:w="10004" w:type="dxa"/>
          </w:tcPr>
          <w:p>
            <w:pPr>
              <w:tabs>
                <w:tab w:val="left" w:pos="6597"/>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公司目前主要从事电子元器件的设计开发。</w:t>
            </w:r>
          </w:p>
          <w:p>
            <w:pPr>
              <w:tabs>
                <w:tab w:val="left" w:pos="6597"/>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通常依据客户技术要求和相关国家标准技术规范进行电子元器件的设计开发，</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电子元器件的开发基本流程是：客户需求调查分析→设计任务书→设计阶段→试制打样测试阶段→样品测试确认→量产阶段。</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公司编制有《新产品的设计和开发》、《电脑管理制度》、《档案管理制度》，可以指导并规范员工的实际操作。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产品设计开发过程中使用的电脑及系统软件设计工具、LCR、万用表、卡尺、浸锡炉等设备能满足要求。公司目前现有一支专业的产品设计开发人员，全部是本科及研究生以上学历，可满足设计开发服务要求。</w:t>
            </w:r>
          </w:p>
          <w:p>
            <w:pPr>
              <w:spacing w:line="360" w:lineRule="auto"/>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抽查到电子元器件产品的设计开发资料。公司按照程序要求安排了适当的设计开发策划、评审、验证、确认活动，产品技术要求（正常工作条件、外观、尺寸、电性能、引出端强度、振动、可焊、耐焊、折弯强度、温度循环、防潮性能、耐高温、耐低温环境适应性、包装运输和储存）经过客户使用后，确认符合要求。具体见8.3条款审核记录。</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产品设计开发过程中及时进行了数据和图纸备份，验收合格后由公司研发部存档。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电子元器件设计开发过程通过专人负责、产品专用标识和密码防护等措施起到了防错作用。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产品经过测试和确认合格后方可放行交付，发现问题时执行售后服务相关规定，目前发生</w:t>
            </w:r>
            <w:r>
              <w:rPr>
                <w:rFonts w:hint="eastAsia" w:ascii="仿宋" w:hAnsi="仿宋" w:eastAsia="仿宋" w:cs="仿宋"/>
                <w:sz w:val="24"/>
                <w:szCs w:val="24"/>
                <w:lang w:val="en-US" w:eastAsia="zh-CN"/>
              </w:rPr>
              <w:t>的两起问题见品质部10.2</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现场观察：</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研发部邱鹏，</w:t>
            </w:r>
            <w:r>
              <w:rPr>
                <w:rFonts w:hint="eastAsia" w:ascii="仿宋" w:hAnsi="仿宋" w:eastAsia="仿宋" w:cs="仿宋"/>
                <w:sz w:val="24"/>
                <w:szCs w:val="24"/>
                <w:lang w:val="en-US" w:eastAsia="zh-CN"/>
              </w:rPr>
              <w:t>利用</w:t>
            </w:r>
            <w:r>
              <w:rPr>
                <w:rFonts w:hint="eastAsia" w:ascii="仿宋" w:hAnsi="仿宋" w:eastAsia="仿宋" w:cs="仿宋"/>
                <w:sz w:val="24"/>
                <w:szCs w:val="24"/>
              </w:rPr>
              <w:t>阻抗分析仪正在为该项目为研发5620电感项目，</w:t>
            </w:r>
            <w:r>
              <w:rPr>
                <w:rFonts w:hint="eastAsia" w:ascii="仿宋" w:hAnsi="仿宋" w:eastAsia="仿宋" w:cs="仿宋"/>
                <w:sz w:val="24"/>
                <w:szCs w:val="24"/>
                <w:lang w:val="en-US" w:eastAsia="zh-CN"/>
              </w:rPr>
              <w:t>对</w:t>
            </w:r>
            <w:r>
              <w:rPr>
                <w:rFonts w:hint="eastAsia" w:ascii="仿宋" w:hAnsi="仿宋" w:eastAsia="仿宋" w:cs="仿宋"/>
                <w:sz w:val="24"/>
                <w:szCs w:val="24"/>
              </w:rPr>
              <w:t>阻抗、内阻、最大额定电流</w:t>
            </w:r>
            <w:r>
              <w:rPr>
                <w:rFonts w:hint="eastAsia" w:ascii="仿宋" w:hAnsi="仿宋" w:eastAsia="仿宋" w:cs="仿宋"/>
                <w:sz w:val="24"/>
                <w:szCs w:val="24"/>
                <w:lang w:val="en-US" w:eastAsia="zh-CN"/>
              </w:rPr>
              <w:t>等客户</w:t>
            </w:r>
            <w:r>
              <w:rPr>
                <w:rFonts w:hint="eastAsia" w:ascii="仿宋" w:hAnsi="仿宋" w:eastAsia="仿宋" w:cs="仿宋"/>
                <w:sz w:val="24"/>
                <w:szCs w:val="24"/>
              </w:rPr>
              <w:t>要求</w:t>
            </w:r>
            <w:r>
              <w:rPr>
                <w:rFonts w:hint="eastAsia" w:ascii="仿宋" w:hAnsi="仿宋" w:eastAsia="仿宋" w:cs="仿宋"/>
                <w:sz w:val="24"/>
                <w:szCs w:val="24"/>
                <w:lang w:val="en-US" w:eastAsia="zh-CN"/>
              </w:rPr>
              <w:t>进行测试</w:t>
            </w:r>
            <w:r>
              <w:rPr>
                <w:rFonts w:hint="eastAsia" w:ascii="仿宋" w:hAnsi="仿宋" w:eastAsia="仿宋" w:cs="仿宋"/>
                <w:sz w:val="24"/>
                <w:szCs w:val="24"/>
              </w:rPr>
              <w:t>。技术人员对软件及系统集成知识较熟悉，操作熟练。</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drawing>
                <wp:inline distT="0" distB="0" distL="114300" distR="114300">
                  <wp:extent cx="6207125" cy="2960370"/>
                  <wp:effectExtent l="0" t="0" r="3175" b="11430"/>
                  <wp:docPr id="3" name="图片 3" descr="微信图片_2022081716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817161300"/>
                          <pic:cNvPicPr>
                            <a:picLocks noChangeAspect="1"/>
                          </pic:cNvPicPr>
                        </pic:nvPicPr>
                        <pic:blipFill>
                          <a:blip r:embed="rId9"/>
                          <a:stretch>
                            <a:fillRect/>
                          </a:stretch>
                        </pic:blipFill>
                        <pic:spPr>
                          <a:xfrm>
                            <a:off x="0" y="0"/>
                            <a:ext cx="6207125" cy="2960370"/>
                          </a:xfrm>
                          <a:prstGeom prst="rect">
                            <a:avLst/>
                          </a:prstGeom>
                        </pic:spPr>
                      </pic:pic>
                    </a:graphicData>
                  </a:graphic>
                </wp:inline>
              </w:drawing>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公司电子元器件产品开发过程控制基本符合要求。</w:t>
            </w:r>
          </w:p>
        </w:tc>
        <w:tc>
          <w:tcPr>
            <w:tcW w:w="1585" w:type="dxa"/>
          </w:tcPr>
          <w:p>
            <w:pPr>
              <w:rPr>
                <w:rFonts w:hint="eastAsia" w:ascii="仿宋" w:hAnsi="仿宋" w:eastAsia="仿宋" w:cs="仿宋"/>
                <w:sz w:val="24"/>
                <w:szCs w:val="24"/>
              </w:rPr>
            </w:pPr>
            <w:r>
              <w:rPr>
                <w:rFonts w:hint="eastAsia" w:ascii="仿宋" w:hAnsi="仿宋" w:eastAsia="仿宋" w:cs="仿宋"/>
                <w:sz w:val="24"/>
                <w:szCs w:val="24"/>
                <w:lang w:val="en-US" w:eastAsia="zh-CN"/>
              </w:rPr>
              <w:t>符合</w:t>
            </w:r>
          </w:p>
        </w:tc>
      </w:tr>
    </w:tbl>
    <w:p>
      <w:pPr>
        <w:rPr>
          <w:rFonts w:hint="eastAsia" w:ascii="仿宋" w:hAnsi="仿宋" w:eastAsia="仿宋" w:cs="仿宋"/>
        </w:rPr>
      </w:pPr>
      <w:r>
        <w:rPr>
          <w:rFonts w:hint="eastAsia" w:ascii="仿宋" w:hAnsi="仿宋" w:eastAsia="仿宋" w:cs="仿宋"/>
        </w:rPr>
        <w:t>说明：不符合标注N</w:t>
      </w:r>
    </w:p>
    <w:p>
      <w:pPr>
        <w:rPr>
          <w:rFonts w:hint="eastAsia" w:ascii="仿宋" w:hAnsi="仿宋" w:eastAsia="仿宋" w:cs="仿宋"/>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C55FE2"/>
    <w:multiLevelType w:val="singleLevel"/>
    <w:tmpl w:val="D7C55FE2"/>
    <w:lvl w:ilvl="0" w:tentative="0">
      <w:start w:val="1"/>
      <w:numFmt w:val="decimal"/>
      <w:lvlText w:val="%1."/>
      <w:lvlJc w:val="left"/>
      <w:pPr>
        <w:ind w:left="425" w:hanging="425"/>
      </w:pPr>
      <w:rPr>
        <w:rFonts w:hint="default"/>
      </w:rPr>
    </w:lvl>
  </w:abstractNum>
  <w:abstractNum w:abstractNumId="1">
    <w:nsid w:val="FB127F8B"/>
    <w:multiLevelType w:val="singleLevel"/>
    <w:tmpl w:val="FB127F8B"/>
    <w:lvl w:ilvl="0" w:tentative="0">
      <w:start w:val="1"/>
      <w:numFmt w:val="decimal"/>
      <w:suff w:val="nothing"/>
      <w:lvlText w:val="%1、"/>
      <w:lvlJc w:val="left"/>
    </w:lvl>
  </w:abstractNum>
  <w:abstractNum w:abstractNumId="2">
    <w:nsid w:val="55A847CB"/>
    <w:multiLevelType w:val="multilevel"/>
    <w:tmpl w:val="55A847CB"/>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87A5945"/>
    <w:multiLevelType w:val="singleLevel"/>
    <w:tmpl w:val="587A5945"/>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131D15"/>
    <w:rsid w:val="00C35C75"/>
    <w:rsid w:val="042D4490"/>
    <w:rsid w:val="0B316636"/>
    <w:rsid w:val="0C6254B9"/>
    <w:rsid w:val="11E95F2F"/>
    <w:rsid w:val="166B7F5A"/>
    <w:rsid w:val="167A45F0"/>
    <w:rsid w:val="218856FA"/>
    <w:rsid w:val="22BB1A2E"/>
    <w:rsid w:val="2A6A5625"/>
    <w:rsid w:val="2FF4602A"/>
    <w:rsid w:val="35526650"/>
    <w:rsid w:val="3A5302E0"/>
    <w:rsid w:val="41585097"/>
    <w:rsid w:val="47627FE4"/>
    <w:rsid w:val="492A36F0"/>
    <w:rsid w:val="4A376BFE"/>
    <w:rsid w:val="4C385A10"/>
    <w:rsid w:val="50CA5879"/>
    <w:rsid w:val="50D66135"/>
    <w:rsid w:val="5A835F43"/>
    <w:rsid w:val="5CE86782"/>
    <w:rsid w:val="5D8B1A39"/>
    <w:rsid w:val="5DCD0A38"/>
    <w:rsid w:val="604F5D44"/>
    <w:rsid w:val="63327B19"/>
    <w:rsid w:val="67785650"/>
    <w:rsid w:val="69CF0ED7"/>
    <w:rsid w:val="6BAD7AAE"/>
    <w:rsid w:val="6DBC2DBA"/>
    <w:rsid w:val="73252DD2"/>
    <w:rsid w:val="73FB4E7A"/>
    <w:rsid w:val="7D2112A1"/>
    <w:rsid w:val="7E9810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qFormat/>
    <w:uiPriority w:val="99"/>
    <w:pPr>
      <w:spacing w:after="0"/>
      <w:ind w:left="0" w:leftChars="0" w:firstLine="420" w:firstLineChars="200"/>
      <w:jc w:val="left"/>
    </w:pPr>
    <w:rPr>
      <w:rFonts w:ascii="宋体" w:hAnsi="宋体" w:eastAsia="仿宋_GB2312"/>
      <w:color w:val="000000"/>
      <w:sz w:val="28"/>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5</TotalTime>
  <ScaleCrop>false</ScaleCrop>
  <LinksUpToDate>false</LinksUpToDate>
  <CharactersWithSpaces>101</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hb</cp:lastModifiedBy>
  <dcterms:modified xsi:type="dcterms:W3CDTF">2022-08-17T08:59:34Z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2052-11.1.0.9914</vt:lpwstr>
  </property>
</Properties>
</file>