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陕西地建物业管理有限责任公司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35.15.00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赵茜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35.15.00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物业服务流程：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签订合同--派遣人员--物业服务--客户反馈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主要物业服务过程有：绿化、保洁、客服、工程、秩序安保等过程。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需要确认的过程：物业服务过程确认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物业管理条例、物业服务收费管理办法、陕西省住宅小区物业服务指导标准、陕西省物业管理条例、西安市物业管理条例、住宅室内装饰装修工程质量验收规范、前期物业管理招标投标管理暂行办法、城市供水水质管理规定、机动车停放服务收费管理办法、普通住宅小区物业管理服务等级标准、物业服务企业资质管理办法、陕西省物业管理收费管理办法、关于陕西省物业服务收费管理办法的补充通知、关于印发《陕西省住宅小区物业服务指导标准》的通知、变配电室安全管理规范、服务标准化工作指南、商业服务业顾客满意度测评规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物业服务过程确认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73521C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2022-06-20T01:40:50Z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