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0098-2020-2022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801"/>
        <w:gridCol w:w="717"/>
        <w:gridCol w:w="567"/>
        <w:gridCol w:w="1258"/>
        <w:gridCol w:w="302"/>
        <w:gridCol w:w="1134"/>
        <w:gridCol w:w="425"/>
        <w:gridCol w:w="1957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343" w:type="dxa"/>
            <w:gridSpan w:val="4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lang w:eastAsia="zh-CN"/>
              </w:rPr>
              <w:t>进水阀座</w:t>
            </w:r>
            <w:r>
              <w:rPr>
                <w:rFonts w:hint="eastAsia"/>
              </w:rPr>
              <w:t>外径尺寸测量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</w:rPr>
              <w:t>Φ</w:t>
            </w:r>
            <w:r>
              <w:rPr>
                <w:rFonts w:hint="eastAsia"/>
                <w:sz w:val="24"/>
                <w:lang w:val="en-US" w:eastAsia="zh-CN"/>
              </w:rPr>
              <w:t>105</w:t>
            </w:r>
            <w:r>
              <w:rPr>
                <w:rFonts w:hint="eastAsia"/>
                <w:sz w:val="24"/>
              </w:rPr>
              <w:t>±0.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mm</w:t>
            </w:r>
          </w:p>
        </w:tc>
        <w:tc>
          <w:tcPr>
            <w:tcW w:w="18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1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生产技术</w:t>
            </w:r>
            <w:r>
              <w:rPr>
                <w:rFonts w:hint="eastAsia" w:ascii="Times New Roman" w:hAnsi="Times New Roman" w:cs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Φ</w:t>
            </w:r>
            <w:r>
              <w:rPr>
                <w:rFonts w:hint="eastAsia"/>
                <w:sz w:val="24"/>
                <w:lang w:val="en-US" w:eastAsia="zh-CN"/>
              </w:rPr>
              <w:t>105</w:t>
            </w:r>
            <w:r>
              <w:rPr>
                <w:rFonts w:hint="eastAsia"/>
                <w:sz w:val="24"/>
              </w:rPr>
              <w:t>mm</w:t>
            </w:r>
          </w:p>
        </w:tc>
        <w:tc>
          <w:tcPr>
            <w:tcW w:w="186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0.067</w:t>
            </w:r>
            <w:r>
              <w:rPr>
                <w:rFonts w:hint="eastAsia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</w:rPr>
              <w:t>mm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075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  <w:r>
              <w:rPr>
                <w:rFonts w:hint="eastAsia" w:ascii="Times New Roman" w:hAnsi="Times New Roman" w:cs="Times New Roman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</w:rPr>
              <w:t>游标卡尺</w:t>
            </w:r>
          </w:p>
        </w:tc>
        <w:tc>
          <w:tcPr>
            <w:tcW w:w="1284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</w:rPr>
              <w:t>0-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150</w:t>
            </w:r>
            <w:r>
              <w:rPr>
                <w:rFonts w:hint="eastAsia" w:ascii="Times New Roman" w:hAnsi="Times New Roman" w:cs="Times New Roman"/>
                <w:lang w:eastAsia="zh-CN"/>
              </w:rPr>
              <w:t>）</w:t>
            </w:r>
            <w:bookmarkStart w:id="1" w:name="_GoBack"/>
            <w:bookmarkEnd w:id="1"/>
            <w:r>
              <w:rPr>
                <w:rFonts w:hint="eastAsia" w:ascii="Times New Roman" w:hAnsi="Times New Roman" w:cs="Times New Roman"/>
              </w:rPr>
              <w:t>mm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1134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±0.0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mm</w:t>
            </w:r>
          </w:p>
        </w:tc>
        <w:tc>
          <w:tcPr>
            <w:tcW w:w="2382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8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8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JT</w:t>
            </w:r>
            <w:r>
              <w:rPr>
                <w:rFonts w:hint="eastAsia"/>
              </w:rPr>
              <w:t>/CL-01</w:t>
            </w:r>
            <w:r>
              <w:rPr>
                <w:rFonts w:hint="eastAsia"/>
                <w:lang w:eastAsia="zh-CN"/>
              </w:rPr>
              <w:t>进水阀座</w:t>
            </w:r>
            <w:r>
              <w:rPr>
                <w:rFonts w:hint="eastAsia"/>
              </w:rPr>
              <w:t>外径尺寸测量过程控制规范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JT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val="en-US" w:eastAsia="zh-CN"/>
              </w:rPr>
              <w:t>TZ</w:t>
            </w:r>
            <w:r>
              <w:rPr>
                <w:rFonts w:hint="eastAsia"/>
              </w:rPr>
              <w:t>CL-01</w:t>
            </w:r>
            <w:r>
              <w:rPr>
                <w:rFonts w:hint="eastAsia"/>
                <w:lang w:eastAsia="zh-CN"/>
              </w:rPr>
              <w:t>进水阀座</w:t>
            </w:r>
            <w:r>
              <w:rPr>
                <w:rFonts w:hint="eastAsia"/>
              </w:rPr>
              <w:t>外径尺寸</w:t>
            </w:r>
            <w:r>
              <w:rPr>
                <w:rFonts w:hint="eastAsia"/>
                <w:lang w:val="en-US" w:eastAsia="zh-CN"/>
              </w:rPr>
              <w:t>图纸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杨丽华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eastAsia="zh-CN"/>
              </w:rPr>
              <w:t>进水阀座</w:t>
            </w:r>
            <w:r>
              <w:rPr>
                <w:rFonts w:hint="eastAsia"/>
              </w:rPr>
              <w:t>外径尺寸测量</w:t>
            </w:r>
            <w:r>
              <w:rPr>
                <w:rFonts w:hint="eastAsia" w:ascii="Times New Roman" w:hAnsi="Times New Roman"/>
              </w:rPr>
              <w:t>过程不确定度评定》附录B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eastAsia="zh-CN"/>
              </w:rPr>
              <w:t>进水阀座</w:t>
            </w:r>
            <w:r>
              <w:rPr>
                <w:rFonts w:hint="eastAsia"/>
              </w:rPr>
              <w:t>外径尺寸测量</w:t>
            </w:r>
            <w:r>
              <w:rPr>
                <w:rFonts w:hint="eastAsia" w:ascii="Times New Roman" w:hAnsi="Times New Roman"/>
              </w:rPr>
              <w:t>过程有效性确认记录》附录C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eastAsia="zh-CN"/>
              </w:rPr>
              <w:t>进水阀座</w:t>
            </w:r>
            <w:r>
              <w:rPr>
                <w:rFonts w:hint="eastAsia"/>
              </w:rPr>
              <w:t>外径尺寸测量</w:t>
            </w:r>
            <w:r>
              <w:rPr>
                <w:rFonts w:hint="eastAsia" w:ascii="Times New Roman" w:hAnsi="Times New Roman"/>
              </w:rPr>
              <w:t>过程监视统计记录及质控图》附录 D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6360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见《</w:t>
            </w:r>
            <w:r>
              <w:rPr>
                <w:rFonts w:hint="eastAsia"/>
                <w:lang w:eastAsia="zh-CN"/>
              </w:rPr>
              <w:t>进水阀座</w:t>
            </w:r>
            <w:r>
              <w:rPr>
                <w:rFonts w:hint="eastAsia"/>
              </w:rPr>
              <w:t>外径尺寸测量过程监视统计质控图》附录 E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72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</w:t>
            </w:r>
            <w:r>
              <w:rPr>
                <w:rFonts w:hint="eastAsia" w:ascii="宋体" w:hAnsi="宋体"/>
                <w:szCs w:val="21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 xml:space="preserve"> 符合   □有缺陷    □不符合     （注：在选项上打√，只选一项。）</w:t>
            </w:r>
          </w:p>
        </w:tc>
      </w:tr>
    </w:tbl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 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15</w:t>
      </w:r>
      <w:r>
        <w:rPr>
          <w:rFonts w:hint="eastAsia" w:ascii="Times New Roman" w:hAnsi="Times New Roman" w:eastAsia="宋体" w:cs="Times New Roman"/>
          <w:szCs w:val="21"/>
        </w:rPr>
        <w:t>日           审核员：</w:t>
      </w:r>
      <w:r>
        <w:rPr>
          <w:rFonts w:hint="eastAsia" w:ascii="宋体" w:hAnsi="宋体" w:cs="宋体"/>
          <w:kern w:val="0"/>
          <w:szCs w:val="21"/>
        </w:rPr>
        <w:drawing>
          <wp:inline distT="0" distB="0" distL="114300" distR="114300">
            <wp:extent cx="711835" cy="263525"/>
            <wp:effectExtent l="0" t="0" r="12065" b="3175"/>
            <wp:docPr id="2" name="图片 2" descr="d1db79412b04e1d43d231eddf40d4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1db79412b04e1d43d231eddf40d4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ascii="宋体" w:hAnsi="宋体" w:cs="宋体"/>
          <w:kern w:val="0"/>
          <w:szCs w:val="21"/>
        </w:rPr>
        <w:drawing>
          <wp:inline distT="0" distB="0" distL="114300" distR="114300">
            <wp:extent cx="695325" cy="266700"/>
            <wp:effectExtent l="0" t="0" r="3175" b="0"/>
            <wp:docPr id="1" name="图片 1" descr="f8ca77422210ba3544911415b07a9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8ca77422210ba3544911415b07a90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096570F3"/>
    <w:rsid w:val="17FE6A6B"/>
    <w:rsid w:val="1A3B2FAD"/>
    <w:rsid w:val="426F1A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554</Words>
  <Characters>627</Characters>
  <Lines>4</Lines>
  <Paragraphs>1</Paragraphs>
  <TotalTime>0</TotalTime>
  <ScaleCrop>false</ScaleCrop>
  <LinksUpToDate>false</LinksUpToDate>
  <CharactersWithSpaces>674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2022-06-17T01:02:08Z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BCF18888FFBA4C68B8A9423EF30AE65B</vt:lpwstr>
  </property>
</Properties>
</file>