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四川杰安达建筑工程有限公司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周国貌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李俐，</w:t>
            </w:r>
            <w:r>
              <w:rPr>
                <w:rFonts w:hint="eastAsia"/>
                <w:color w:val="000000"/>
                <w:sz w:val="24"/>
                <w:szCs w:val="24"/>
              </w:rPr>
              <w:t>宋明珠，陈伟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0"/>
                <w:lang w:eastAsia="zh-CN"/>
              </w:rPr>
              <w:t>（手机微信、</w:t>
            </w: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 xml:space="preserve">2022年06月13日 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t>91510113MA643NCK</w:t>
            </w:r>
            <w:r>
              <w:rPr>
                <w:rFonts w:hint="eastAsia"/>
                <w:lang w:val="en-US" w:eastAsia="zh-CN"/>
              </w:rPr>
              <w:t>0</w:t>
            </w:r>
            <w:r>
              <w:t>R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有效期：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长期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建筑工程、电力工程、</w:t>
            </w:r>
            <w:bookmarkStart w:id="5" w:name="_GoBack"/>
            <w:bookmarkEnd w:id="5"/>
            <w:r>
              <w:rPr>
                <w:rFonts w:hint="eastAsia"/>
                <w:color w:val="000000"/>
              </w:rPr>
              <w:t>市政公用工程、水利水电工程、机电工</w:t>
            </w:r>
          </w:p>
          <w:p>
            <w:pPr>
              <w:spacing w:line="4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程、建筑装修装饰工程、钢结构工程、河湖整治工程、地基基础工程、城市及道路照明工程、公路工程、公路路基工程、公路路面工程、公路交通工程、环保工程、建筑智能化工程、消防设施工程、防水防腐保温工程、桥梁工程、隧道工程、通信工程、特种工程（不含爆破作业）。建筑幕墙工程、古建筑工程、送变电工程、模板脚手架工程、园林绿化工程的设计、施工;建筑劳务分包。（依法须经批准的项目，经相关部门批准后方可展开经营活动）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认证申请范围：机电工程（太阳能发电系统、太阳能路灯安装）；市政公用工程（太阳能空气能热</w:t>
            </w:r>
            <w:r>
              <w:t>水工程系统，冻库，水暖安装）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现场检查《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许可证》——：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正本 □副本； □原件 □复印件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编号：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川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JZ安许证字〔2021〕002184 ； 有效期：2021年 03月 1日至 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年 03月 17日；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经营范围的相关描述：建筑施工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四川省凉山彝族自治州西昌市高视乡中所村和陈所村合信.邛海湾（A区）地下室1单元-2层-225铺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安全生产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四川省西昌市安宁镇白沟河（铜冶炼生活区对面）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1：项目名称：太阳能路灯系统制作、安装项目，位置：四川省生生酱园食品有限公司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rFonts w:hint="default"/>
                <w:color w:val="000000"/>
                <w:szCs w:val="21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项目名称：西昌铂斯特酒店太阳能集中供热水系统工程项目，位置：西昌铂斯特酒店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生产流程：</w:t>
            </w:r>
            <w:r>
              <w:rPr>
                <w:rFonts w:hint="eastAsia"/>
                <w:b/>
                <w:sz w:val="20"/>
                <w:lang w:eastAsia="zh-CN"/>
              </w:rPr>
              <w:t>项目招投标</w:t>
            </w:r>
            <w:r>
              <w:rPr>
                <w:rFonts w:hint="eastAsia"/>
                <w:b/>
                <w:sz w:val="20"/>
                <w:lang w:val="en-US" w:eastAsia="zh-CN"/>
              </w:rPr>
              <w:t>--项目策划--设备材料进场--项目施工--项目验收--项目交付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.1.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drawing>
                <wp:inline distT="0" distB="0" distL="114300" distR="114300">
                  <wp:extent cx="6209665" cy="2827020"/>
                  <wp:effectExtent l="0" t="0" r="63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665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-13日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不适用条款1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：GB/T19001-2016标准的8.3、 GB/T50430-2017标准的10.3“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合理理由的详细说明：根据建设施工行业管理规定,从事工程设计需要具备相应资质,本公司承揽的资质范围内的机电工程、市政公用工程的施工执行发包方提供的施工图设计文件,对工程设计不承担责任,因此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GB/T19001-2016标准的8.3、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GB/T50430-2017标准的10.3“工程设计”过程不适用于本公司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eastAsia="zh-CN"/>
              </w:rPr>
              <w:t>焊接、隐蔽工程施工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；相关控制参数名称：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eastAsia="zh-CN"/>
              </w:rPr>
              <w:t>施工设备的性能控制；工艺参数的控制；人员能力的控制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需要确认的过程（工序）：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eastAsia="zh-CN"/>
              </w:rPr>
              <w:t>焊接、隐蔽工程施工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确认的内容：</w:t>
            </w:r>
            <w:r>
              <w:rPr>
                <w:rFonts w:hint="eastAsia" w:cs="Times New Roman"/>
                <w:color w:val="000000"/>
                <w:highlight w:val="none"/>
                <w:lang w:eastAsia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人员技能、</w:t>
            </w:r>
            <w:r>
              <w:rPr>
                <w:rFonts w:hint="eastAsia" w:cs="Times New Roman"/>
                <w:color w:val="000000"/>
                <w:highlight w:val="none"/>
                <w:lang w:eastAsia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设备能力、□原料控制、</w:t>
            </w:r>
            <w:r>
              <w:rPr>
                <w:rFonts w:hint="eastAsia" w:cs="Times New Roman"/>
                <w:color w:val="000000"/>
                <w:highlight w:val="none"/>
                <w:lang w:eastAsia="zh-CN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报告编号：报告日期：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型式检验报告（证据）2：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报告编号：报告日期：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lang w:eastAsia="zh-CN"/>
              </w:rPr>
              <w:t>氩弧焊接、电焊机、切割机、角磨机；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万用表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</w:rPr>
              <w:t>接地电阻测试仪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3月15日进行了火灾应急演练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锅炉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highlight w:val="none"/>
              </w:rPr>
              <w:t xml:space="preserve">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场内机动车辆（叉车）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压力容器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压力管道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电梯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锅炉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1"/>
                <w:highlight w:val="none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lang w:val="en-US" w:eastAsia="zh-CN"/>
              </w:rPr>
              <w:t>川</w:t>
            </w:r>
            <w:r>
              <w:t>JZ安许证字〔2021〕002184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t>2021年 03月 1日至 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 03月 17日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lang w:val="en-US" w:eastAsia="zh-CN"/>
              </w:rPr>
              <w:t>建筑施工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FF0000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《职业病体检报告》编号：颁发日期：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化学物质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高温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有害微生物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特殊作业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3月15日进行了火灾应急演练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压力容器（气瓶）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温度计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压力表 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可燃气体报警器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氧气含量测定仪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绝缘摇表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F2B7E24"/>
    <w:rsid w:val="1442748B"/>
    <w:rsid w:val="42BB52A1"/>
    <w:rsid w:val="6BD0614B"/>
    <w:rsid w:val="7B331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6778</Words>
  <Characters>7005</Characters>
  <Lines>92</Lines>
  <Paragraphs>26</Paragraphs>
  <TotalTime>7</TotalTime>
  <ScaleCrop>false</ScaleCrop>
  <LinksUpToDate>false</LinksUpToDate>
  <CharactersWithSpaces>8265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2022-06-16T16:07:31Z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