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775"/>
        <w:gridCol w:w="2211"/>
        <w:gridCol w:w="103"/>
        <w:gridCol w:w="59"/>
        <w:gridCol w:w="909"/>
        <w:gridCol w:w="164"/>
        <w:gridCol w:w="541"/>
        <w:gridCol w:w="440"/>
        <w:gridCol w:w="914"/>
        <w:gridCol w:w="350"/>
        <w:gridCol w:w="129"/>
        <w:gridCol w:w="108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459"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3"/>
            <w:vAlign w:val="center"/>
          </w:tcPr>
          <w:p>
            <w:pPr>
              <w:rPr>
                <w:sz w:val="21"/>
                <w:szCs w:val="21"/>
              </w:rPr>
            </w:pPr>
            <w:bookmarkStart w:id="0" w:name="组织名称"/>
            <w:r>
              <w:rPr>
                <w:sz w:val="21"/>
                <w:szCs w:val="21"/>
              </w:rPr>
              <w:t>无锡市博特电器有限公司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3"/>
            <w:vAlign w:val="center"/>
          </w:tcPr>
          <w:p>
            <w:pPr>
              <w:rPr>
                <w:sz w:val="21"/>
                <w:szCs w:val="21"/>
              </w:rPr>
            </w:pPr>
            <w:bookmarkStart w:id="1" w:name="注册地址"/>
            <w:r>
              <w:rPr>
                <w:sz w:val="21"/>
                <w:szCs w:val="21"/>
              </w:rPr>
              <w:t>无锡惠山经济开发区玉祁配套区祁北路127</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3"/>
            <w:vAlign w:val="center"/>
          </w:tcPr>
          <w:p>
            <w:pPr>
              <w:rPr>
                <w:sz w:val="21"/>
                <w:szCs w:val="21"/>
              </w:rPr>
            </w:pPr>
            <w:bookmarkStart w:id="2" w:name="生产地址"/>
            <w:r>
              <w:rPr>
                <w:sz w:val="21"/>
                <w:szCs w:val="21"/>
              </w:rPr>
              <w:t>无锡惠山经济开发区玉祁配套区祁北路127</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441"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3"/>
            <w:vAlign w:val="center"/>
          </w:tcPr>
          <w:p>
            <w:pPr>
              <w:rPr>
                <w:sz w:val="21"/>
                <w:szCs w:val="21"/>
              </w:rPr>
            </w:pPr>
            <w:bookmarkStart w:id="3" w:name="合同编号"/>
            <w:r>
              <w:rPr>
                <w:sz w:val="21"/>
                <w:szCs w:val="21"/>
              </w:rPr>
              <w:t>0775-2022-EnMS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7"/>
            <w:vAlign w:val="center"/>
          </w:tcPr>
          <w:p>
            <w:pPr>
              <w:rPr>
                <w:sz w:val="21"/>
                <w:szCs w:val="21"/>
              </w:rPr>
            </w:pPr>
            <w:r>
              <w:rPr>
                <w:rFonts w:hint="eastAsia" w:ascii="宋体" w:hAnsi="宋体" w:cs="宋体"/>
                <w:color w:val="000000"/>
                <w:kern w:val="0"/>
                <w:szCs w:val="24"/>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388"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3"/>
            <w:vAlign w:val="center"/>
          </w:tcPr>
          <w:p>
            <w:pPr>
              <w:rPr>
                <w:sz w:val="21"/>
                <w:szCs w:val="21"/>
              </w:rPr>
            </w:pPr>
            <w:bookmarkStart w:id="4" w:name="联系人"/>
            <w:r>
              <w:rPr>
                <w:sz w:val="21"/>
                <w:szCs w:val="21"/>
              </w:rPr>
              <w:t>韦婷莛</w:t>
            </w:r>
            <w:bookmarkEnd w:id="4"/>
          </w:p>
        </w:tc>
        <w:tc>
          <w:tcPr>
            <w:tcW w:w="1071" w:type="dxa"/>
            <w:gridSpan w:val="3"/>
            <w:vAlign w:val="center"/>
          </w:tcPr>
          <w:p>
            <w:pPr>
              <w:rPr>
                <w:sz w:val="21"/>
                <w:szCs w:val="21"/>
              </w:rPr>
            </w:pPr>
            <w:r>
              <w:rPr>
                <w:rFonts w:hint="eastAsia"/>
                <w:sz w:val="21"/>
                <w:szCs w:val="21"/>
              </w:rPr>
              <w:t>联系电话</w:t>
            </w:r>
          </w:p>
        </w:tc>
        <w:tc>
          <w:tcPr>
            <w:tcW w:w="2059" w:type="dxa"/>
            <w:gridSpan w:val="4"/>
            <w:vAlign w:val="center"/>
          </w:tcPr>
          <w:p>
            <w:pPr>
              <w:rPr>
                <w:sz w:val="21"/>
                <w:szCs w:val="21"/>
              </w:rPr>
            </w:pPr>
            <w:bookmarkStart w:id="5" w:name="联系人电话"/>
            <w:r>
              <w:rPr>
                <w:sz w:val="21"/>
                <w:szCs w:val="21"/>
              </w:rPr>
              <w:t>15895319211</w:t>
            </w:r>
            <w:bookmarkEnd w:id="5"/>
          </w:p>
        </w:tc>
        <w:tc>
          <w:tcPr>
            <w:tcW w:w="350"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6" w:name="联系人邮箱"/>
            <w:r>
              <w:rPr>
                <w:sz w:val="21"/>
                <w:szCs w:val="21"/>
              </w:rPr>
              <w:t>chria@aa-cn.com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380" w:hRule="atLeast"/>
          <w:jc w:val="center"/>
        </w:trPr>
        <w:tc>
          <w:tcPr>
            <w:tcW w:w="1696" w:type="dxa"/>
            <w:gridSpan w:val="3"/>
            <w:vAlign w:val="center"/>
          </w:tcPr>
          <w:p>
            <w:r>
              <w:rPr>
                <w:rFonts w:hint="eastAsia"/>
                <w:sz w:val="21"/>
                <w:szCs w:val="21"/>
              </w:rPr>
              <w:t>管理者代表</w:t>
            </w:r>
          </w:p>
        </w:tc>
        <w:tc>
          <w:tcPr>
            <w:tcW w:w="3837" w:type="dxa"/>
            <w:gridSpan w:val="3"/>
            <w:vAlign w:val="center"/>
          </w:tcPr>
          <w:p>
            <w:bookmarkStart w:id="7" w:name="管理者代表"/>
            <w:r>
              <w:rPr>
                <w:rFonts w:hint="eastAsia"/>
                <w:sz w:val="21"/>
                <w:szCs w:val="21"/>
              </w:rPr>
              <w:t>韦婷莛</w:t>
            </w:r>
            <w:bookmarkEnd w:id="7"/>
          </w:p>
        </w:tc>
        <w:tc>
          <w:tcPr>
            <w:tcW w:w="1071" w:type="dxa"/>
            <w:gridSpan w:val="3"/>
            <w:vAlign w:val="center"/>
          </w:tcPr>
          <w:p>
            <w:pPr>
              <w:rPr>
                <w:sz w:val="21"/>
                <w:szCs w:val="21"/>
              </w:rPr>
            </w:pPr>
            <w:r>
              <w:rPr>
                <w:rFonts w:hint="eastAsia"/>
                <w:sz w:val="21"/>
                <w:szCs w:val="21"/>
              </w:rPr>
              <w:t>联系电话</w:t>
            </w:r>
          </w:p>
        </w:tc>
        <w:tc>
          <w:tcPr>
            <w:tcW w:w="2059" w:type="dxa"/>
            <w:gridSpan w:val="4"/>
            <w:vAlign w:val="center"/>
          </w:tcPr>
          <w:p>
            <w:bookmarkStart w:id="8" w:name="管代电话"/>
            <w:bookmarkEnd w:id="8"/>
          </w:p>
        </w:tc>
        <w:tc>
          <w:tcPr>
            <w:tcW w:w="350"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990" w:hRule="atLeast"/>
          <w:jc w:val="center"/>
        </w:trPr>
        <w:tc>
          <w:tcPr>
            <w:tcW w:w="1696" w:type="dxa"/>
            <w:gridSpan w:val="3"/>
            <w:vAlign w:val="center"/>
          </w:tcPr>
          <w:p>
            <w:r>
              <w:rPr>
                <w:rFonts w:hint="eastAsia"/>
              </w:rPr>
              <w:t>审核目的</w:t>
            </w:r>
          </w:p>
        </w:tc>
        <w:tc>
          <w:tcPr>
            <w:tcW w:w="8530" w:type="dxa"/>
            <w:gridSpan w:val="13"/>
            <w:vAlign w:val="center"/>
          </w:tcPr>
          <w:p>
            <w:pPr>
              <w:textAlignment w:val="center"/>
              <w:rPr>
                <w:rFonts w:ascii="宋体" w:hAnsi="宋体"/>
                <w:b/>
                <w:sz w:val="21"/>
                <w:szCs w:val="21"/>
                <w:highlight w:val="none"/>
              </w:rPr>
            </w:pPr>
            <w:r>
              <w:rPr>
                <w:rFonts w:hint="eastAsia" w:ascii="宋体" w:hAnsi="宋体"/>
                <w:b/>
                <w:sz w:val="21"/>
                <w:szCs w:val="21"/>
              </w:rPr>
              <w:t>1</w:t>
            </w:r>
            <w:r>
              <w:rPr>
                <w:rFonts w:hint="eastAsia" w:ascii="宋体" w:hAnsi="宋体"/>
                <w:b/>
                <w:sz w:val="21"/>
                <w:szCs w:val="21"/>
                <w:highlight w:val="none"/>
              </w:rPr>
              <w:t>、了解组织的基本情况（现场分布、产品和生产工艺）。</w:t>
            </w:r>
          </w:p>
          <w:p>
            <w:pPr>
              <w:ind w:left="316" w:hanging="316" w:hangingChars="150"/>
              <w:textAlignment w:val="center"/>
              <w:rPr>
                <w:rFonts w:ascii="宋体" w:hAnsi="宋体"/>
                <w:b/>
                <w:sz w:val="21"/>
                <w:szCs w:val="21"/>
                <w:highlight w:val="none"/>
              </w:rPr>
            </w:pPr>
            <w:r>
              <w:rPr>
                <w:rFonts w:hint="eastAsia" w:ascii="宋体" w:hAnsi="宋体"/>
                <w:b/>
                <w:sz w:val="21"/>
                <w:szCs w:val="21"/>
                <w:highlight w:val="none"/>
              </w:rPr>
              <w:t>2、了解组织建立的管理体系对认证审核的准备程度，确认是否具备第二阶段审核的条件，确定第二阶段审核的重点及资源配置。</w:t>
            </w:r>
          </w:p>
          <w:p>
            <w:r>
              <w:rPr>
                <w:rFonts w:hint="eastAsia" w:ascii="宋体" w:hAnsi="宋体"/>
                <w:b/>
                <w:sz w:val="21"/>
                <w:szCs w:val="21"/>
                <w:highlight w:val="none"/>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417" w:hRule="atLeast"/>
          <w:jc w:val="center"/>
        </w:trPr>
        <w:tc>
          <w:tcPr>
            <w:tcW w:w="1696" w:type="dxa"/>
            <w:gridSpan w:val="3"/>
            <w:vAlign w:val="center"/>
          </w:tcPr>
          <w:p>
            <w:r>
              <w:rPr>
                <w:rFonts w:hint="eastAsia"/>
              </w:rPr>
              <w:t>审核类型</w:t>
            </w:r>
          </w:p>
        </w:tc>
        <w:tc>
          <w:tcPr>
            <w:tcW w:w="8530" w:type="dxa"/>
            <w:gridSpan w:val="13"/>
            <w:vAlign w:val="center"/>
          </w:tcPr>
          <w:p>
            <w:pPr>
              <w:rPr>
                <w:rFonts w:ascii="宋体" w:hAnsi="宋体"/>
                <w:b/>
                <w:sz w:val="21"/>
                <w:szCs w:val="21"/>
              </w:rPr>
            </w:pPr>
            <w:bookmarkStart w:id="9" w:name="审核类型"/>
            <w:r>
              <w:rPr>
                <w:rFonts w:ascii="宋体" w:hAnsi="宋体"/>
                <w:b/>
                <w:sz w:val="21"/>
                <w:szCs w:val="21"/>
              </w:rPr>
              <w:t>一阶段非现场</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3"/>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3"/>
            <w:vAlign w:val="bottom"/>
          </w:tcPr>
          <w:p>
            <w:pPr>
              <w:widowControl/>
              <w:jc w:val="left"/>
              <w:rPr>
                <w:rFonts w:ascii="宋体" w:hAnsi="宋体"/>
                <w:b/>
                <w:color w:val="0000FF"/>
                <w:sz w:val="21"/>
                <w:szCs w:val="21"/>
              </w:rPr>
            </w:pPr>
            <w:r>
              <w:rPr>
                <w:rFonts w:hint="eastAsia" w:ascii="宋体" w:hAnsi="宋体" w:cs="宋体"/>
                <w:color w:val="000000"/>
                <w:kern w:val="0"/>
                <w:sz w:val="21"/>
                <w:szCs w:val="21"/>
              </w:rPr>
              <w:t>■</w:t>
            </w:r>
            <w:r>
              <w:rPr>
                <w:color w:val="0000FF"/>
                <w:sz w:val="22"/>
              </w:rPr>
              <w:t>音频</w:t>
            </w:r>
            <w:r>
              <w:rPr>
                <w:rFonts w:hint="eastAsia" w:ascii="宋体" w:hAnsi="宋体" w:cs="宋体"/>
                <w:color w:val="000000"/>
                <w:kern w:val="0"/>
                <w:sz w:val="21"/>
                <w:szCs w:val="21"/>
              </w:rPr>
              <w:t>■</w:t>
            </w:r>
            <w:r>
              <w:rPr>
                <w:color w:val="0000FF"/>
                <w:sz w:val="22"/>
              </w:rPr>
              <w:t>视频</w:t>
            </w:r>
            <w:r>
              <w:rPr>
                <w:rFonts w:hint="eastAsia" w:ascii="宋体" w:hAnsi="宋体" w:cs="宋体"/>
                <w:color w:val="000000"/>
                <w:kern w:val="0"/>
                <w:sz w:val="21"/>
                <w:szCs w:val="21"/>
              </w:rPr>
              <w:t>■</w:t>
            </w:r>
            <w:r>
              <w:rPr>
                <w:color w:val="0000FF"/>
                <w:sz w:val="22"/>
              </w:rPr>
              <w:t>数据共享</w:t>
            </w:r>
            <w:r>
              <w:rPr>
                <w:rFonts w:hint="eastAsia" w:ascii="宋体" w:hAnsi="宋体" w:cs="宋体"/>
                <w:color w:val="000000"/>
                <w:kern w:val="0"/>
                <w:sz w:val="21"/>
                <w:szCs w:val="21"/>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446"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3"/>
            <w:vAlign w:val="bottom"/>
          </w:tcPr>
          <w:p>
            <w:pPr>
              <w:widowControl/>
              <w:jc w:val="left"/>
              <w:rPr>
                <w:rFonts w:ascii="宋体" w:hAnsi="宋体"/>
                <w:b/>
                <w:color w:val="0000FF"/>
                <w:sz w:val="21"/>
                <w:szCs w:val="21"/>
              </w:rPr>
            </w:pPr>
            <w:r>
              <w:rPr>
                <w:rFonts w:hint="eastAsia" w:ascii="宋体" w:hAnsi="宋体" w:cs="宋体"/>
                <w:color w:val="000000"/>
                <w:kern w:val="0"/>
                <w:sz w:val="21"/>
                <w:szCs w:val="21"/>
              </w:rPr>
              <w:t>■</w:t>
            </w:r>
            <w:r>
              <w:rPr>
                <w:rFonts w:hint="eastAsia" w:ascii="宋体" w:hAnsi="宋体" w:cs="宋体"/>
                <w:color w:val="0000FF"/>
                <w:kern w:val="0"/>
                <w:szCs w:val="24"/>
              </w:rPr>
              <w:t>网络</w:t>
            </w:r>
            <w:r>
              <w:rPr>
                <w:rFonts w:hint="eastAsia" w:ascii="宋体" w:hAnsi="宋体" w:cs="宋体"/>
                <w:color w:val="000000"/>
                <w:kern w:val="0"/>
                <w:sz w:val="21"/>
                <w:szCs w:val="21"/>
              </w:rPr>
              <w:t>■</w:t>
            </w:r>
            <w:r>
              <w:rPr>
                <w:rFonts w:hint="eastAsia" w:ascii="宋体" w:hAnsi="宋体" w:cs="宋体"/>
                <w:color w:val="0000FF"/>
                <w:kern w:val="0"/>
                <w:szCs w:val="24"/>
              </w:rPr>
              <w:t>智能手机</w:t>
            </w:r>
            <w:r>
              <w:rPr>
                <w:rFonts w:hint="eastAsia" w:ascii="宋体" w:hAnsi="宋体" w:cs="宋体"/>
                <w:color w:val="000000"/>
                <w:kern w:val="0"/>
                <w:sz w:val="21"/>
                <w:szCs w:val="21"/>
              </w:rPr>
              <w:t>■</w:t>
            </w:r>
            <w:r>
              <w:rPr>
                <w:rFonts w:hint="eastAsia" w:ascii="宋体" w:hAnsi="宋体" w:cs="宋体"/>
                <w:color w:val="0000FF"/>
                <w:kern w:val="0"/>
                <w:szCs w:val="24"/>
              </w:rPr>
              <w:t>台式电脑</w:t>
            </w:r>
            <w:r>
              <w:rPr>
                <w:rFonts w:hint="eastAsia" w:ascii="宋体" w:hAnsi="宋体" w:cs="宋体"/>
                <w:color w:val="000000"/>
                <w:kern w:val="0"/>
                <w:sz w:val="21"/>
                <w:szCs w:val="21"/>
              </w:rPr>
              <w:t>■</w:t>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631" w:hRule="atLeast"/>
          <w:jc w:val="center"/>
        </w:trPr>
        <w:tc>
          <w:tcPr>
            <w:tcW w:w="1696" w:type="dxa"/>
            <w:gridSpan w:val="3"/>
            <w:vAlign w:val="center"/>
          </w:tcPr>
          <w:p>
            <w:r>
              <w:rPr>
                <w:rFonts w:hint="eastAsia"/>
              </w:rPr>
              <w:t>审核范围</w:t>
            </w:r>
          </w:p>
        </w:tc>
        <w:tc>
          <w:tcPr>
            <w:tcW w:w="5072" w:type="dxa"/>
            <w:gridSpan w:val="7"/>
            <w:vAlign w:val="center"/>
          </w:tcPr>
          <w:p>
            <w:bookmarkStart w:id="13" w:name="审核范围"/>
            <w:r>
              <w:t>电暖器、电风扇的生产所涉及的能源管理活动</w:t>
            </w:r>
            <w:bookmarkEnd w:id="13"/>
          </w:p>
        </w:tc>
        <w:tc>
          <w:tcPr>
            <w:tcW w:w="1895" w:type="dxa"/>
            <w:gridSpan w:val="3"/>
            <w:vAlign w:val="center"/>
          </w:tcPr>
          <w:p>
            <w:r>
              <w:rPr>
                <w:rFonts w:hint="eastAsia"/>
              </w:rPr>
              <w:t>项目专业代码</w:t>
            </w:r>
          </w:p>
        </w:tc>
        <w:tc>
          <w:tcPr>
            <w:tcW w:w="1563" w:type="dxa"/>
            <w:gridSpan w:val="3"/>
            <w:vAlign w:val="center"/>
          </w:tcPr>
          <w:p>
            <w:bookmarkStart w:id="14" w:name="专业代码"/>
            <w:r>
              <w:t>2.10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1005" w:hRule="atLeast"/>
          <w:jc w:val="center"/>
        </w:trPr>
        <w:tc>
          <w:tcPr>
            <w:tcW w:w="1696" w:type="dxa"/>
            <w:gridSpan w:val="3"/>
            <w:vAlign w:val="center"/>
          </w:tcPr>
          <w:p>
            <w:r>
              <w:rPr>
                <w:rFonts w:hint="eastAsia"/>
              </w:rPr>
              <w:t>审核准则</w:t>
            </w:r>
          </w:p>
        </w:tc>
        <w:tc>
          <w:tcPr>
            <w:tcW w:w="8530" w:type="dxa"/>
            <w:gridSpan w:val="13"/>
            <w:vAlign w:val="center"/>
          </w:tcPr>
          <w:p>
            <w:pPr>
              <w:rPr>
                <w:rFonts w:hint="eastAsia" w:ascii="宋体" w:hAnsi="宋体"/>
                <w:b/>
                <w:sz w:val="21"/>
                <w:szCs w:val="21"/>
                <w:highlight w:val="none"/>
              </w:rPr>
            </w:pPr>
            <w:r>
              <w:rPr>
                <w:rFonts w:hint="eastAsia" w:ascii="宋体" w:hAnsi="宋体" w:cs="宋体"/>
                <w:color w:val="000000"/>
                <w:kern w:val="0"/>
                <w:sz w:val="21"/>
                <w:szCs w:val="21"/>
              </w:rPr>
              <w:t>■</w:t>
            </w:r>
            <w:r>
              <w:rPr>
                <w:rFonts w:hint="eastAsia" w:ascii="宋体" w:hAnsi="宋体"/>
                <w:b/>
                <w:sz w:val="21"/>
                <w:szCs w:val="21"/>
                <w:highlight w:val="none"/>
              </w:rPr>
              <w:t>GB/T 23331-2020/ISO50001：2018标准</w:t>
            </w:r>
          </w:p>
          <w:p>
            <w:pPr>
              <w:rPr>
                <w:rFonts w:hint="eastAsia" w:ascii="宋体" w:hAnsi="宋体"/>
                <w:b/>
                <w:sz w:val="21"/>
                <w:szCs w:val="21"/>
              </w:rPr>
            </w:pPr>
            <w:r>
              <w:rPr>
                <w:rFonts w:hint="eastAsia" w:ascii="宋体" w:hAnsi="宋体" w:cs="宋体"/>
                <w:color w:val="000000"/>
                <w:kern w:val="0"/>
                <w:sz w:val="21"/>
                <w:szCs w:val="21"/>
                <w:highlight w:val="none"/>
              </w:rPr>
              <w:t>■</w:t>
            </w:r>
            <w:r>
              <w:rPr>
                <w:rFonts w:hint="eastAsia" w:ascii="宋体" w:hAnsi="宋体"/>
                <w:b/>
                <w:sz w:val="21"/>
                <w:szCs w:val="21"/>
              </w:rPr>
              <w:t xml:space="preserve"> </w:t>
            </w:r>
            <w:bookmarkStart w:id="17" w:name="_GoBack"/>
            <w:r>
              <w:rPr>
                <w:rFonts w:hint="eastAsia" w:ascii="宋体" w:hAnsi="宋体" w:eastAsia="宋体" w:cs="Times New Roman"/>
                <w:b/>
                <w:sz w:val="21"/>
                <w:szCs w:val="21"/>
              </w:rPr>
              <w:t>RB</w:t>
            </w:r>
            <w:r>
              <w:rPr>
                <w:rFonts w:hint="eastAsia" w:ascii="宋体" w:hAnsi="宋体" w:cs="Times New Roman"/>
                <w:b/>
                <w:sz w:val="21"/>
                <w:szCs w:val="21"/>
                <w:lang w:val="en-US" w:eastAsia="zh-CN"/>
              </w:rPr>
              <w:t>/</w:t>
            </w:r>
            <w:r>
              <w:rPr>
                <w:rFonts w:hint="eastAsia" w:ascii="宋体" w:hAnsi="宋体" w:eastAsia="宋体" w:cs="Times New Roman"/>
                <w:b/>
                <w:sz w:val="21"/>
                <w:szCs w:val="21"/>
              </w:rPr>
              <w:t xml:space="preserve">T 108-2013 能源管理体系 家电企业认证要求 </w:t>
            </w:r>
            <w:bookmarkEnd w:id="17"/>
          </w:p>
          <w:p>
            <w:pPr>
              <w:rPr>
                <w:rFonts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适用于受审核方的法律法规及其他要求；</w:t>
            </w:r>
            <w:r>
              <w:rPr>
                <w:rFonts w:hint="eastAsia" w:ascii="宋体" w:hAnsi="宋体" w:cs="宋体"/>
                <w:color w:val="000000"/>
                <w:kern w:val="0"/>
                <w:sz w:val="21"/>
                <w:szCs w:val="21"/>
              </w:rPr>
              <w:t>■</w:t>
            </w:r>
            <w:r>
              <w:rPr>
                <w:rFonts w:hint="eastAsia" w:ascii="宋体" w:hAnsi="宋体"/>
                <w:b/>
                <w:sz w:val="21"/>
                <w:szCs w:val="21"/>
                <w:highlight w:val="none"/>
              </w:rPr>
              <w:t xml:space="preserve"> </w:t>
            </w:r>
            <w:r>
              <w:rPr>
                <w:rFonts w:hint="eastAsia" w:ascii="宋体" w:hAnsi="宋体"/>
                <w:b/>
                <w:sz w:val="21"/>
                <w:szCs w:val="21"/>
              </w:rPr>
              <w:t>认证合同</w:t>
            </w:r>
          </w:p>
          <w:p>
            <w:pPr>
              <w:rPr>
                <w:rFonts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492" w:hRule="atLeast"/>
          <w:jc w:val="center"/>
        </w:trPr>
        <w:tc>
          <w:tcPr>
            <w:tcW w:w="1696" w:type="dxa"/>
            <w:gridSpan w:val="3"/>
            <w:vAlign w:val="center"/>
          </w:tcPr>
          <w:p>
            <w:r>
              <w:rPr>
                <w:rFonts w:hint="eastAsia"/>
              </w:rPr>
              <w:t>审核日期</w:t>
            </w:r>
          </w:p>
        </w:tc>
        <w:tc>
          <w:tcPr>
            <w:tcW w:w="8530" w:type="dxa"/>
            <w:gridSpan w:val="13"/>
            <w:vAlign w:val="center"/>
          </w:tcPr>
          <w:p>
            <w:pPr>
              <w:tabs>
                <w:tab w:val="center" w:pos="4153"/>
                <w:tab w:val="right" w:pos="8306"/>
              </w:tabs>
              <w:snapToGrid w:val="0"/>
              <w:spacing w:line="360" w:lineRule="auto"/>
              <w:rPr>
                <w:b/>
                <w:sz w:val="21"/>
                <w:szCs w:val="21"/>
                <w:lang w:val="de-DE"/>
              </w:rPr>
            </w:pPr>
            <w:r>
              <w:rPr>
                <w:rFonts w:hint="eastAsia"/>
                <w:b/>
                <w:sz w:val="21"/>
                <w:szCs w:val="21"/>
              </w:rPr>
              <w:t>远程审核于</w:t>
            </w:r>
            <w:bookmarkStart w:id="15" w:name="审核日期"/>
            <w:r>
              <w:rPr>
                <w:rFonts w:hint="eastAsia"/>
                <w:b/>
                <w:sz w:val="21"/>
                <w:szCs w:val="21"/>
              </w:rPr>
              <w:t>2022年06月23日 上午至2022年06月23日 下午</w:t>
            </w:r>
            <w:bookmarkEnd w:id="15"/>
            <w:r>
              <w:rPr>
                <w:rFonts w:hint="eastAsia"/>
                <w:b/>
                <w:sz w:val="21"/>
                <w:szCs w:val="21"/>
              </w:rPr>
              <w:t>，共</w:t>
            </w:r>
            <w:bookmarkStart w:id="16" w:name="审核天数"/>
            <w:r>
              <w:rPr>
                <w:rFonts w:hint="eastAsia"/>
                <w:b/>
                <w:sz w:val="21"/>
                <w:szCs w:val="21"/>
              </w:rPr>
              <w:t>1.0</w:t>
            </w:r>
            <w:bookmarkEnd w:id="1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391" w:hRule="atLeast"/>
          <w:jc w:val="center"/>
        </w:trPr>
        <w:tc>
          <w:tcPr>
            <w:tcW w:w="1696" w:type="dxa"/>
            <w:gridSpan w:val="3"/>
            <w:vAlign w:val="center"/>
          </w:tcPr>
          <w:p>
            <w:r>
              <w:rPr>
                <w:rFonts w:hint="eastAsia"/>
              </w:rPr>
              <w:t>审核语言</w:t>
            </w:r>
          </w:p>
        </w:tc>
        <w:tc>
          <w:tcPr>
            <w:tcW w:w="8530" w:type="dxa"/>
            <w:gridSpan w:val="13"/>
            <w:vAlign w:val="center"/>
          </w:tcPr>
          <w:p>
            <w:pPr>
              <w:tabs>
                <w:tab w:val="center" w:pos="4153"/>
                <w:tab w:val="right" w:pos="8306"/>
              </w:tabs>
              <w:snapToGrid w:val="0"/>
              <w:spacing w:line="360" w:lineRule="auto"/>
              <w:rPr>
                <w:b/>
                <w:sz w:val="21"/>
                <w:szCs w:val="21"/>
              </w:rPr>
            </w:pPr>
            <w:r>
              <w:rPr>
                <w:rFonts w:hint="eastAsia" w:ascii="宋体" w:hAnsi="宋体" w:cs="宋体"/>
                <w:color w:val="000000"/>
                <w:kern w:val="0"/>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349" w:hRule="atLeast"/>
          <w:jc w:val="center"/>
        </w:trPr>
        <w:tc>
          <w:tcPr>
            <w:tcW w:w="10226" w:type="dxa"/>
            <w:gridSpan w:val="16"/>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396"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775" w:type="dxa"/>
            <w:vAlign w:val="center"/>
          </w:tcPr>
          <w:p>
            <w:pPr>
              <w:jc w:val="center"/>
              <w:rPr>
                <w:sz w:val="21"/>
                <w:szCs w:val="21"/>
              </w:rPr>
            </w:pPr>
            <w:r>
              <w:rPr>
                <w:rFonts w:hint="eastAsia"/>
                <w:sz w:val="21"/>
                <w:szCs w:val="21"/>
              </w:rPr>
              <w:t>性别</w:t>
            </w:r>
          </w:p>
        </w:tc>
        <w:tc>
          <w:tcPr>
            <w:tcW w:w="2373" w:type="dxa"/>
            <w:gridSpan w:val="3"/>
            <w:vAlign w:val="center"/>
          </w:tcPr>
          <w:p>
            <w:pPr>
              <w:jc w:val="center"/>
              <w:rPr>
                <w:sz w:val="21"/>
                <w:szCs w:val="21"/>
              </w:rPr>
            </w:pPr>
            <w:r>
              <w:rPr>
                <w:rFonts w:hint="eastAsia"/>
                <w:sz w:val="18"/>
                <w:szCs w:val="18"/>
              </w:rPr>
              <w:t>注册证书号</w:t>
            </w:r>
          </w:p>
        </w:tc>
        <w:tc>
          <w:tcPr>
            <w:tcW w:w="1073" w:type="dxa"/>
            <w:gridSpan w:val="2"/>
            <w:vAlign w:val="center"/>
          </w:tcPr>
          <w:p>
            <w:pPr>
              <w:jc w:val="center"/>
              <w:rPr>
                <w:sz w:val="18"/>
                <w:szCs w:val="18"/>
              </w:rPr>
            </w:pPr>
            <w:r>
              <w:rPr>
                <w:rFonts w:hint="eastAsia"/>
                <w:sz w:val="18"/>
                <w:szCs w:val="18"/>
              </w:rPr>
              <w:t>审核方式</w:t>
            </w:r>
          </w:p>
        </w:tc>
        <w:tc>
          <w:tcPr>
            <w:tcW w:w="981" w:type="dxa"/>
            <w:gridSpan w:val="2"/>
            <w:vAlign w:val="center"/>
          </w:tcPr>
          <w:p>
            <w:pPr>
              <w:jc w:val="center"/>
              <w:rPr>
                <w:sz w:val="21"/>
                <w:szCs w:val="21"/>
              </w:rPr>
            </w:pPr>
            <w:r>
              <w:rPr>
                <w:rFonts w:hint="eastAsia"/>
                <w:sz w:val="18"/>
                <w:szCs w:val="18"/>
              </w:rPr>
              <w:t>专业代码</w:t>
            </w:r>
          </w:p>
        </w:tc>
        <w:tc>
          <w:tcPr>
            <w:tcW w:w="1393" w:type="dxa"/>
            <w:gridSpan w:val="3"/>
            <w:vAlign w:val="center"/>
          </w:tcPr>
          <w:p>
            <w:pPr>
              <w:jc w:val="center"/>
              <w:rPr>
                <w:rFonts w:hint="eastAsia"/>
                <w:sz w:val="18"/>
                <w:szCs w:val="18"/>
              </w:rPr>
            </w:pPr>
            <w:r>
              <w:rPr>
                <w:rFonts w:hint="eastAsia"/>
                <w:sz w:val="18"/>
                <w:szCs w:val="18"/>
              </w:rPr>
              <w:t>联系电话</w:t>
            </w:r>
          </w:p>
        </w:tc>
        <w:tc>
          <w:tcPr>
            <w:tcW w:w="1084" w:type="dxa"/>
            <w:vAlign w:val="center"/>
          </w:tcPr>
          <w:p>
            <w:pPr>
              <w:jc w:val="center"/>
              <w:rPr>
                <w:rFonts w:hint="eastAsia"/>
                <w:sz w:val="18"/>
                <w:szCs w:val="18"/>
              </w:rPr>
            </w:pPr>
            <w:r>
              <w:rPr>
                <w:rFonts w:hint="eastAsia"/>
                <w:sz w:val="18"/>
                <w:szCs w:val="18"/>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442" w:hRule="atLeast"/>
          <w:jc w:val="center"/>
        </w:trPr>
        <w:tc>
          <w:tcPr>
            <w:tcW w:w="1395" w:type="dxa"/>
            <w:gridSpan w:val="2"/>
            <w:vAlign w:val="center"/>
          </w:tcPr>
          <w:p>
            <w:pPr>
              <w:jc w:val="center"/>
              <w:rPr>
                <w:rFonts w:hint="eastAsia" w:eastAsia="宋体"/>
                <w:sz w:val="21"/>
                <w:szCs w:val="21"/>
                <w:lang w:val="en-US"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152" w:type="dxa"/>
            <w:gridSpan w:val="2"/>
            <w:vAlign w:val="center"/>
          </w:tcPr>
          <w:p>
            <w:pPr>
              <w:jc w:val="center"/>
              <w:rPr>
                <w:sz w:val="21"/>
                <w:szCs w:val="21"/>
              </w:rPr>
            </w:pPr>
            <w:r>
              <w:rPr>
                <w:sz w:val="21"/>
                <w:szCs w:val="21"/>
              </w:rPr>
              <w:t>李丽英</w:t>
            </w:r>
          </w:p>
        </w:tc>
        <w:tc>
          <w:tcPr>
            <w:tcW w:w="775" w:type="dxa"/>
            <w:vAlign w:val="center"/>
          </w:tcPr>
          <w:p>
            <w:pPr>
              <w:jc w:val="center"/>
              <w:rPr>
                <w:sz w:val="21"/>
                <w:szCs w:val="21"/>
              </w:rPr>
            </w:pPr>
            <w:r>
              <w:rPr>
                <w:sz w:val="21"/>
                <w:szCs w:val="21"/>
              </w:rPr>
              <w:t>女</w:t>
            </w:r>
          </w:p>
        </w:tc>
        <w:tc>
          <w:tcPr>
            <w:tcW w:w="2373" w:type="dxa"/>
            <w:gridSpan w:val="3"/>
            <w:vAlign w:val="center"/>
          </w:tcPr>
          <w:p>
            <w:pPr>
              <w:jc w:val="center"/>
              <w:rPr>
                <w:sz w:val="21"/>
                <w:szCs w:val="21"/>
              </w:rPr>
            </w:pPr>
            <w:r>
              <w:rPr>
                <w:sz w:val="21"/>
                <w:szCs w:val="21"/>
              </w:rPr>
              <w:t>2020-N1EnMS-3021820</w:t>
            </w:r>
          </w:p>
        </w:tc>
        <w:tc>
          <w:tcPr>
            <w:tcW w:w="1073" w:type="dxa"/>
            <w:gridSpan w:val="2"/>
            <w:vAlign w:val="center"/>
          </w:tcPr>
          <w:p>
            <w:pPr>
              <w:jc w:val="center"/>
              <w:rPr>
                <w:sz w:val="18"/>
                <w:szCs w:val="18"/>
              </w:rPr>
            </w:pPr>
            <w:r>
              <w:rPr>
                <w:sz w:val="18"/>
                <w:szCs w:val="18"/>
              </w:rPr>
              <w:t>远程审核</w:t>
            </w:r>
          </w:p>
        </w:tc>
        <w:tc>
          <w:tcPr>
            <w:tcW w:w="981" w:type="dxa"/>
            <w:gridSpan w:val="2"/>
            <w:vAlign w:val="center"/>
          </w:tcPr>
          <w:p>
            <w:pPr>
              <w:jc w:val="center"/>
              <w:rPr>
                <w:sz w:val="21"/>
                <w:szCs w:val="21"/>
              </w:rPr>
            </w:pPr>
            <w:r>
              <w:rPr>
                <w:sz w:val="21"/>
                <w:szCs w:val="21"/>
              </w:rPr>
              <w:t>2.10</w:t>
            </w:r>
          </w:p>
        </w:tc>
        <w:tc>
          <w:tcPr>
            <w:tcW w:w="1393"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433"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152" w:type="dxa"/>
            <w:gridSpan w:val="2"/>
            <w:vAlign w:val="center"/>
          </w:tcPr>
          <w:p>
            <w:pPr>
              <w:jc w:val="center"/>
              <w:rPr>
                <w:sz w:val="21"/>
                <w:szCs w:val="21"/>
              </w:rPr>
            </w:pPr>
            <w:r>
              <w:rPr>
                <w:sz w:val="21"/>
                <w:szCs w:val="21"/>
              </w:rPr>
              <w:t>宋翠琳</w:t>
            </w:r>
          </w:p>
        </w:tc>
        <w:tc>
          <w:tcPr>
            <w:tcW w:w="775" w:type="dxa"/>
            <w:vAlign w:val="center"/>
          </w:tcPr>
          <w:p>
            <w:pPr>
              <w:jc w:val="center"/>
              <w:rPr>
                <w:sz w:val="21"/>
                <w:szCs w:val="21"/>
              </w:rPr>
            </w:pPr>
            <w:r>
              <w:rPr>
                <w:sz w:val="21"/>
                <w:szCs w:val="21"/>
              </w:rPr>
              <w:t>女</w:t>
            </w:r>
          </w:p>
        </w:tc>
        <w:tc>
          <w:tcPr>
            <w:tcW w:w="2373" w:type="dxa"/>
            <w:gridSpan w:val="3"/>
            <w:vAlign w:val="center"/>
          </w:tcPr>
          <w:p>
            <w:pPr>
              <w:jc w:val="center"/>
              <w:rPr>
                <w:sz w:val="21"/>
                <w:szCs w:val="21"/>
              </w:rPr>
            </w:pPr>
            <w:r>
              <w:rPr>
                <w:sz w:val="21"/>
                <w:szCs w:val="21"/>
              </w:rPr>
              <w:t>2022-N1EnMS-1082241</w:t>
            </w:r>
          </w:p>
        </w:tc>
        <w:tc>
          <w:tcPr>
            <w:tcW w:w="1073" w:type="dxa"/>
            <w:gridSpan w:val="2"/>
            <w:vAlign w:val="center"/>
          </w:tcPr>
          <w:p>
            <w:pPr>
              <w:jc w:val="center"/>
              <w:rPr>
                <w:sz w:val="18"/>
                <w:szCs w:val="18"/>
              </w:rPr>
            </w:pPr>
            <w:r>
              <w:rPr>
                <w:sz w:val="18"/>
                <w:szCs w:val="18"/>
              </w:rPr>
              <w:t>远程审核</w:t>
            </w:r>
          </w:p>
        </w:tc>
        <w:tc>
          <w:tcPr>
            <w:tcW w:w="981"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13257234415</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0" w:type="dxa"/>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4435" w:type="dxa"/>
            <w:gridSpan w:val="6"/>
            <w:vAlign w:val="center"/>
          </w:tcPr>
          <w:p>
            <w:pPr>
              <w:rPr>
                <w:sz w:val="21"/>
                <w:szCs w:val="21"/>
              </w:rPr>
            </w:pPr>
            <w:r>
              <w:rPr>
                <w:rFonts w:hint="eastAsia" w:eastAsia="宋体"/>
                <w:sz w:val="21"/>
                <w:szCs w:val="21"/>
                <w:lang w:eastAsia="zh-CN"/>
              </w:rPr>
              <w:drawing>
                <wp:inline distT="0" distB="0" distL="114300" distR="114300">
                  <wp:extent cx="777240" cy="234950"/>
                  <wp:effectExtent l="0" t="0" r="0" b="5715"/>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6"/>
                          <a:stretch>
                            <a:fillRect/>
                          </a:stretch>
                        </pic:blipFill>
                        <pic:spPr>
                          <a:xfrm>
                            <a:off x="0" y="0"/>
                            <a:ext cx="777240" cy="234950"/>
                          </a:xfrm>
                          <a:prstGeom prst="rect">
                            <a:avLst/>
                          </a:prstGeom>
                        </pic:spPr>
                      </pic:pic>
                    </a:graphicData>
                  </a:graphic>
                </wp:inline>
              </w:drawing>
            </w:r>
          </w:p>
        </w:tc>
        <w:tc>
          <w:tcPr>
            <w:tcW w:w="1673"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617" w:type="dxa"/>
            <w:gridSpan w:val="6"/>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01" w:type="dxa"/>
            <w:vAlign w:val="center"/>
          </w:tcPr>
          <w:p>
            <w:pPr>
              <w:spacing w:line="360" w:lineRule="auto"/>
              <w:rPr>
                <w:sz w:val="21"/>
                <w:szCs w:val="21"/>
              </w:rPr>
            </w:pPr>
            <w:r>
              <w:rPr>
                <w:rFonts w:hint="eastAsia"/>
                <w:sz w:val="21"/>
                <w:szCs w:val="21"/>
              </w:rPr>
              <w:t>联系电话</w:t>
            </w:r>
          </w:p>
        </w:tc>
        <w:tc>
          <w:tcPr>
            <w:tcW w:w="4435"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1673" w:type="dxa"/>
            <w:gridSpan w:val="4"/>
            <w:vMerge w:val="continue"/>
            <w:vAlign w:val="center"/>
          </w:tcPr>
          <w:p>
            <w:pPr>
              <w:spacing w:line="360" w:lineRule="auto"/>
              <w:rPr>
                <w:sz w:val="21"/>
                <w:szCs w:val="21"/>
              </w:rPr>
            </w:pPr>
          </w:p>
        </w:tc>
        <w:tc>
          <w:tcPr>
            <w:tcW w:w="3617" w:type="dxa"/>
            <w:gridSpan w:val="6"/>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01" w:type="dxa"/>
            <w:vAlign w:val="center"/>
          </w:tcPr>
          <w:p>
            <w:pPr>
              <w:spacing w:line="360" w:lineRule="auto"/>
              <w:rPr>
                <w:sz w:val="21"/>
                <w:szCs w:val="21"/>
              </w:rPr>
            </w:pPr>
            <w:r>
              <w:rPr>
                <w:rFonts w:hint="eastAsia"/>
                <w:sz w:val="21"/>
                <w:szCs w:val="21"/>
              </w:rPr>
              <w:t>日期</w:t>
            </w:r>
          </w:p>
        </w:tc>
        <w:tc>
          <w:tcPr>
            <w:tcW w:w="4435"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2022.6.20</w:t>
            </w:r>
          </w:p>
        </w:tc>
        <w:tc>
          <w:tcPr>
            <w:tcW w:w="1673" w:type="dxa"/>
            <w:gridSpan w:val="4"/>
            <w:vAlign w:val="center"/>
          </w:tcPr>
          <w:p>
            <w:pPr>
              <w:spacing w:line="360" w:lineRule="auto"/>
              <w:rPr>
                <w:sz w:val="21"/>
                <w:szCs w:val="21"/>
              </w:rPr>
            </w:pPr>
            <w:r>
              <w:rPr>
                <w:rFonts w:hint="eastAsia"/>
                <w:sz w:val="21"/>
                <w:szCs w:val="21"/>
              </w:rPr>
              <w:t>日期</w:t>
            </w:r>
          </w:p>
        </w:tc>
        <w:tc>
          <w:tcPr>
            <w:tcW w:w="3617" w:type="dxa"/>
            <w:gridSpan w:val="6"/>
            <w:vAlign w:val="center"/>
          </w:tcPr>
          <w:p>
            <w:pPr>
              <w:spacing w:line="360" w:lineRule="auto"/>
              <w:rPr>
                <w:rFonts w:hint="default" w:eastAsia="宋体"/>
                <w:lang w:val="en-US" w:eastAsia="zh-CN"/>
              </w:rPr>
            </w:pPr>
            <w:r>
              <w:rPr>
                <w:rFonts w:hint="eastAsia"/>
                <w:lang w:val="en-US" w:eastAsia="zh-CN"/>
              </w:rPr>
              <w:t>2022.6.23</w:t>
            </w:r>
          </w:p>
        </w:tc>
      </w:tr>
    </w:tbl>
    <w:p>
      <w:pPr>
        <w:snapToGrid w:val="0"/>
        <w:spacing w:before="163" w:beforeLines="50" w:line="320" w:lineRule="exact"/>
        <w:ind w:firstLine="4000" w:firstLineChars="1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10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108" w:type="dxa"/>
            <w:vAlign w:val="center"/>
          </w:tcPr>
          <w:p>
            <w:pPr>
              <w:snapToGrid w:val="0"/>
              <w:spacing w:line="280" w:lineRule="exact"/>
              <w:jc w:val="center"/>
              <w:rPr>
                <w:b/>
                <w:sz w:val="22"/>
                <w:szCs w:val="22"/>
              </w:rPr>
            </w:pPr>
            <w:r>
              <w:rPr>
                <w:rFonts w:hint="eastAsia"/>
                <w:b/>
                <w:sz w:val="20"/>
              </w:rPr>
              <w:t>受审核部门、场所及审核内容</w:t>
            </w:r>
          </w:p>
        </w:tc>
        <w:tc>
          <w:tcPr>
            <w:tcW w:w="1869"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6-23</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108" w:type="dxa"/>
            <w:vAlign w:val="center"/>
          </w:tcPr>
          <w:p>
            <w:pPr>
              <w:snapToGrid w:val="0"/>
              <w:spacing w:line="280" w:lineRule="exact"/>
              <w:jc w:val="center"/>
              <w:rPr>
                <w:b/>
                <w:sz w:val="20"/>
              </w:rPr>
            </w:pPr>
            <w:r>
              <w:rPr>
                <w:rFonts w:hint="eastAsia"/>
                <w:b/>
                <w:sz w:val="20"/>
              </w:rPr>
              <w:t>首次会议</w:t>
            </w:r>
          </w:p>
        </w:tc>
        <w:tc>
          <w:tcPr>
            <w:tcW w:w="1869"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rPr>
              <w:t>审核组</w:t>
            </w:r>
            <w:r>
              <w:rPr>
                <w:rFonts w:hint="eastAsia"/>
                <w:b/>
                <w:sz w:val="20"/>
                <w:lang w:val="en-US" w:eastAsia="zh-CN"/>
              </w:rPr>
              <w:t>(</w:t>
            </w:r>
            <w:r>
              <w:rPr>
                <w:rFonts w:hint="eastAsia" w:ascii="宋体" w:hAnsi="宋体"/>
                <w:b/>
                <w:bCs/>
                <w:sz w:val="21"/>
                <w:szCs w:val="21"/>
                <w:lang w:val="en-US" w:eastAsia="zh-CN"/>
              </w:rPr>
              <w:t>腾讯视频）会议号600453062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9:00-10:00</w:t>
            </w:r>
          </w:p>
        </w:tc>
        <w:tc>
          <w:tcPr>
            <w:tcW w:w="6108"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合同基本信息确认:</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核对资质证书（营业执照、生产（安全）许可证、行业许可证、3C证书等）原件和复印件/扫描件的一致性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确定审核范围的合理性（地址、产品/服务）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确定多现场和临时现场的地址</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确定有效的员工人数</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生产、服务的班次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体系运行时间是否满足3个月</w:t>
            </w:r>
          </w:p>
        </w:tc>
        <w:tc>
          <w:tcPr>
            <w:tcW w:w="1869"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A</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9:00-11:00</w:t>
            </w:r>
          </w:p>
        </w:tc>
        <w:tc>
          <w:tcPr>
            <w:tcW w:w="6108"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了解企业基本情况：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组织环境</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主要的相关方和期望</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风险的识别和评价</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组织机构的设置</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外部提供过程、产品和服务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被主管部门处罚和曝光情况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其他机构转入情况（适用时）</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11:00-12:00</w:t>
            </w:r>
          </w:p>
        </w:tc>
        <w:tc>
          <w:tcPr>
            <w:tcW w:w="6108"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文件化体系策划情况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管理手册；</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文件化的程序；</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作业文件；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记录表格</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12:30-16:30</w:t>
            </w:r>
          </w:p>
        </w:tc>
        <w:tc>
          <w:tcPr>
            <w:tcW w:w="6108"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各管理体系的运行情况：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管理方针制定与贯彻情况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管理目标及完成统计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员工对相关标准的认知和能力（贯标培训、应知应会、持证上岗等）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相关方/客户的反馈</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内审的策划和实施</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管理体系的评审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对多场所/临时场所建立的控制的水平（适用时）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识别二阶段审核的资源配置情况和可行性</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6-23</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10:00-12:00</w:t>
            </w:r>
          </w:p>
        </w:tc>
        <w:tc>
          <w:tcPr>
            <w:tcW w:w="6108" w:type="dxa"/>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EnMS运行情况：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查看能源评审报告的编制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了解能源使用种类</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查看确定主要能源使用及识别影响主要能源使用的相关变量的合理性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了解能源绩效改进和控制措施的实施</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了解适用的环境法律和其他要求的获取、识别程序实施情况和合规性评价</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查看合规性证明（新扩建的节能评估、节能效果监测或后评估报告、国家限额标准符合性、地方政府下达目标指标的符合性）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了解能源计量管理、计量器具配备率、准确度等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了解主要耗能设备能效测试</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了解高耗能淘汰落后设备的识别和更新情况</w:t>
            </w:r>
          </w:p>
        </w:tc>
        <w:tc>
          <w:tcPr>
            <w:tcW w:w="1869" w:type="dxa"/>
            <w:tcBorders>
              <w:right w:val="single" w:color="auto" w:sz="8" w:space="0"/>
            </w:tcBorders>
            <w:shd w:val="clear" w:color="auto" w:fill="auto"/>
            <w:vAlign w:val="center"/>
          </w:tcPr>
          <w:p>
            <w:pPr>
              <w:snapToGrid w:val="0"/>
              <w:spacing w:line="280" w:lineRule="exact"/>
              <w:jc w:val="left"/>
              <w:rPr>
                <w:rFonts w:ascii="Times New Roman" w:hAnsi="Times New Roman" w:eastAsia="宋体" w:cs="Times New Roman"/>
                <w:b/>
                <w:sz w:val="20"/>
                <w:szCs w:val="22"/>
              </w:rPr>
            </w:pPr>
            <w:r>
              <w:rPr>
                <w:rFonts w:hint="eastAsia" w:ascii="Times New Roman" w:hAnsi="Times New Roman" w:eastAsia="宋体" w:cs="Times New Roman"/>
                <w:b/>
                <w:sz w:val="20"/>
                <w:szCs w:val="22"/>
              </w:rPr>
              <w:t>A</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6-23</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12:30-16:30</w:t>
            </w:r>
          </w:p>
        </w:tc>
        <w:tc>
          <w:tcPr>
            <w:tcW w:w="6108" w:type="dxa"/>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EnMS场所巡查:</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巡视生产区域（厂区、车间等主要能源使用区域）</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巡视动力设施和辅助设施（锅炉房、高低压配电室、空压站、制冷站、改建/扩建施工现场等）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现场核实能源计量的管理</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观察节能设施运行情况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观察监视和测量设备的种类并了解检定/校准情况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观察现场能源的跑冒滴漏现象</w:t>
            </w:r>
          </w:p>
        </w:tc>
        <w:tc>
          <w:tcPr>
            <w:tcW w:w="1869" w:type="dxa"/>
            <w:tcBorders>
              <w:right w:val="single" w:color="auto" w:sz="8" w:space="0"/>
            </w:tcBorders>
            <w:shd w:val="clear" w:color="auto" w:fill="auto"/>
            <w:vAlign w:val="center"/>
          </w:tcPr>
          <w:p>
            <w:pPr>
              <w:snapToGrid w:val="0"/>
              <w:spacing w:line="280" w:lineRule="exact"/>
              <w:jc w:val="left"/>
              <w:rPr>
                <w:rFonts w:ascii="Times New Roman" w:hAnsi="Times New Roman" w:eastAsia="宋体" w:cs="Times New Roman"/>
                <w:b/>
                <w:sz w:val="20"/>
                <w:szCs w:val="22"/>
              </w:rPr>
            </w:pPr>
            <w:r>
              <w:rPr>
                <w:rFonts w:hint="eastAsia" w:ascii="Times New Roman" w:hAnsi="Times New Roman" w:eastAsia="宋体" w:cs="Times New Roman"/>
                <w:b/>
                <w:sz w:val="20"/>
                <w:szCs w:val="22"/>
              </w:rPr>
              <w:t>A</w:t>
            </w:r>
            <w:r>
              <w:rPr>
                <w:rFonts w:hint="eastAsia"/>
                <w:b/>
                <w:sz w:val="20"/>
                <w:lang w:eastAsia="zh-CN"/>
              </w:rPr>
              <w:t>（</w:t>
            </w:r>
            <w:r>
              <w:rPr>
                <w:rFonts w:hint="eastAsia"/>
                <w:b/>
                <w:sz w:val="20"/>
                <w:lang w:val="en-US" w:eastAsia="zh-CN"/>
              </w:rPr>
              <w:t>微信视频</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6-23</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108" w:type="dxa"/>
            <w:shd w:val="clear" w:color="auto" w:fill="auto"/>
            <w:vAlign w:val="center"/>
          </w:tcPr>
          <w:p>
            <w:pPr>
              <w:widowControl/>
              <w:spacing w:before="40"/>
              <w:jc w:val="left"/>
            </w:pPr>
            <w:r>
              <w:rPr>
                <w:rFonts w:hint="eastAsia" w:ascii="Times New Roman" w:hAnsi="Times New Roman" w:eastAsia="宋体" w:cs="Times New Roman"/>
                <w:b/>
                <w:sz w:val="20"/>
                <w:szCs w:val="22"/>
              </w:rPr>
              <w:t>末次会议</w:t>
            </w:r>
          </w:p>
        </w:tc>
        <w:tc>
          <w:tcPr>
            <w:tcW w:w="1869" w:type="dxa"/>
            <w:tcBorders>
              <w:right w:val="single" w:color="auto" w:sz="8" w:space="0"/>
            </w:tcBorders>
            <w:shd w:val="clear" w:color="auto" w:fill="auto"/>
            <w:vAlign w:val="center"/>
          </w:tcPr>
          <w:p>
            <w:pPr>
              <w:snapToGrid w:val="0"/>
              <w:spacing w:line="280" w:lineRule="exact"/>
              <w:jc w:val="left"/>
              <w:rPr>
                <w:rFonts w:hint="default"/>
                <w:b/>
                <w:sz w:val="20"/>
                <w:lang w:val="en-US"/>
              </w:rPr>
            </w:pPr>
            <w:r>
              <w:rPr>
                <w:rFonts w:hint="eastAsia"/>
                <w:b/>
                <w:sz w:val="20"/>
              </w:rPr>
              <w:t>A</w:t>
            </w:r>
            <w:r>
              <w:rPr>
                <w:rFonts w:hint="eastAsia"/>
                <w:b/>
                <w:sz w:val="20"/>
                <w:lang w:val="en-US" w:eastAsia="zh-CN"/>
              </w:rPr>
              <w:t>B(</w:t>
            </w:r>
            <w:r>
              <w:rPr>
                <w:rFonts w:hint="eastAsia" w:ascii="宋体" w:hAnsi="宋体"/>
                <w:b/>
                <w:bCs/>
                <w:sz w:val="21"/>
                <w:szCs w:val="21"/>
                <w:lang w:val="en-US" w:eastAsia="zh-CN"/>
              </w:rPr>
              <w:t>腾讯视频）会议号660358461</w:t>
            </w:r>
          </w:p>
        </w:tc>
      </w:tr>
    </w:tbl>
    <w:p>
      <w:pPr>
        <w:spacing w:line="300" w:lineRule="exact"/>
        <w:ind w:firstLine="4156" w:firstLineChars="2300"/>
        <w:rPr>
          <w:b/>
          <w:color w:val="000000"/>
          <w:sz w:val="18"/>
          <w:szCs w:val="18"/>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962CBA"/>
    <w:rsid w:val="13865E82"/>
    <w:rsid w:val="2F8F7008"/>
    <w:rsid w:val="40B90EBD"/>
    <w:rsid w:val="43184B73"/>
    <w:rsid w:val="7503253F"/>
    <w:rsid w:val="7C7153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0</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2022-06-23T13:51:28Z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