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973EE" w:rsidRPr="00CA6346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CA6346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A6346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Pr="00CA6346" w:rsidRDefault="00971600" w:rsidP="00A11949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CA6346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部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52747">
              <w:rPr>
                <w:rFonts w:ascii="楷体" w:eastAsia="楷体" w:hAnsi="楷体" w:hint="eastAsia"/>
                <w:sz w:val="24"/>
                <w:szCs w:val="24"/>
              </w:rPr>
              <w:t>高绍春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52747"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CA6346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C5274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姜海军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872088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7208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243882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7208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52747">
              <w:rPr>
                <w:rFonts w:ascii="楷体" w:eastAsia="楷体" w:hAnsi="楷体" w:hint="eastAsia"/>
                <w:sz w:val="24"/>
                <w:szCs w:val="24"/>
              </w:rPr>
              <w:t>9-20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CA6346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1038C" w:rsidRPr="000F3B65" w:rsidRDefault="00971600" w:rsidP="000F3B6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21038C" w:rsidRPr="000F3B65">
              <w:rPr>
                <w:rFonts w:ascii="楷体" w:eastAsia="楷体" w:hAnsi="楷体" w:hint="eastAsia"/>
                <w:sz w:val="24"/>
                <w:szCs w:val="24"/>
              </w:rPr>
              <w:t>EMS：5.3组织的岗位、职责和权限、6.2环境目标、6.1.2环境因素、8.1运行策划和控制、8.2应急响应，</w:t>
            </w:r>
          </w:p>
          <w:p w:rsidR="008973EE" w:rsidRPr="00CA6346" w:rsidRDefault="0021038C" w:rsidP="000F3B65">
            <w:pPr>
              <w:rPr>
                <w:rFonts w:ascii="楷体" w:eastAsia="楷体" w:hAnsi="楷体"/>
                <w:sz w:val="24"/>
                <w:szCs w:val="24"/>
              </w:rPr>
            </w:pPr>
            <w:r w:rsidRPr="000F3B65">
              <w:rPr>
                <w:rFonts w:ascii="楷体" w:eastAsia="楷体" w:hAnsi="楷体" w:hint="eastAsia"/>
                <w:sz w:val="24"/>
                <w:szCs w:val="24"/>
              </w:rPr>
              <w:t>OHSMS ：5.3职责与权限、6.2安全目标指标、6.1.2危险源辨识与评价、8.1运行控制、8.2应急响应,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2318" w:rsidRPr="00CA6346" w:rsidTr="00491986">
        <w:trPr>
          <w:trHeight w:val="1255"/>
        </w:trPr>
        <w:tc>
          <w:tcPr>
            <w:tcW w:w="2160" w:type="dxa"/>
            <w:vAlign w:val="center"/>
          </w:tcPr>
          <w:p w:rsidR="006A2318" w:rsidRPr="00CA6346" w:rsidRDefault="006A2318" w:rsidP="00836AE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6A2318" w:rsidRPr="00CA6346" w:rsidRDefault="0052085D" w:rsidP="00836AE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21038C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="006A2318"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  <w:p w:rsidR="006A2318" w:rsidRPr="00CA6346" w:rsidRDefault="0021038C" w:rsidP="00836AE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6A2318" w:rsidRPr="00CA6346" w:rsidRDefault="006A2318" w:rsidP="00836AE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 w:rsidR="0052085D"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</w:t>
            </w:r>
            <w:r w:rsidR="00A87FDB">
              <w:rPr>
                <w:rFonts w:ascii="楷体" w:eastAsia="楷体" w:hAnsi="楷体" w:hint="eastAsia"/>
                <w:sz w:val="24"/>
                <w:szCs w:val="24"/>
              </w:rPr>
              <w:t>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52085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6A2318" w:rsidRPr="00CA6346" w:rsidRDefault="004637AC" w:rsidP="007757F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2C6B30" w:rsidRPr="00CA6346" w:rsidTr="00F76B07">
        <w:trPr>
          <w:trHeight w:val="1565"/>
        </w:trPr>
        <w:tc>
          <w:tcPr>
            <w:tcW w:w="2160" w:type="dxa"/>
            <w:vAlign w:val="center"/>
          </w:tcPr>
          <w:p w:rsidR="002C6B30" w:rsidRPr="007171D0" w:rsidRDefault="002C6B30" w:rsidP="006438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960" w:type="dxa"/>
            <w:vAlign w:val="center"/>
          </w:tcPr>
          <w:p w:rsidR="002C6B30" w:rsidRDefault="002C6B30" w:rsidP="0064389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21038C">
              <w:rPr>
                <w:rFonts w:ascii="楷体" w:eastAsia="楷体" w:hAnsi="楷体" w:cs="楷体" w:hint="eastAsia"/>
                <w:sz w:val="24"/>
                <w:szCs w:val="24"/>
              </w:rPr>
              <w:t>O: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  <w:p w:rsidR="002C6B30" w:rsidRPr="007171D0" w:rsidRDefault="0021038C" w:rsidP="0064389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2C6B30" w:rsidRDefault="002C6B30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2C6B30" w:rsidRPr="00171246" w:rsidRDefault="002C6B30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杜绝火灾事故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2C6B30" w:rsidRPr="00171246" w:rsidRDefault="002C6B30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杜绝人身伤害事故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2C6B30" w:rsidRPr="007171D0" w:rsidRDefault="002C6B30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B22F39">
              <w:rPr>
                <w:rFonts w:ascii="楷体" w:eastAsia="楷体" w:hAnsi="楷体" w:cs="楷体" w:hint="eastAsia"/>
                <w:sz w:val="24"/>
                <w:szCs w:val="24"/>
              </w:rPr>
              <w:t>2022.5.19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2C6B30" w:rsidRPr="00CA6346" w:rsidRDefault="004637AC" w:rsidP="007757F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90381" w:rsidRPr="00CA6346" w:rsidTr="00A936A9">
        <w:trPr>
          <w:trHeight w:val="2110"/>
        </w:trPr>
        <w:tc>
          <w:tcPr>
            <w:tcW w:w="2160" w:type="dxa"/>
            <w:vAlign w:val="center"/>
          </w:tcPr>
          <w:p w:rsidR="00941F52" w:rsidRPr="00FF3EEF" w:rsidRDefault="00941F52" w:rsidP="00941F5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90381" w:rsidRPr="00CA6346" w:rsidRDefault="00790381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21038C">
              <w:rPr>
                <w:rFonts w:ascii="楷体" w:eastAsia="楷体" w:hAnsi="楷体" w:cs="楷体" w:hint="eastAsia"/>
                <w:sz w:val="24"/>
                <w:szCs w:val="24"/>
              </w:rPr>
              <w:t>O: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="00941F52"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  <w:p w:rsidR="00790381" w:rsidRPr="00FF3EEF" w:rsidRDefault="0021038C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523AC" w:rsidRPr="009A7FD8" w:rsidRDefault="007523AC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查有：《</w:t>
            </w:r>
            <w:r w:rsidR="00F03BB3">
              <w:rPr>
                <w:rFonts w:ascii="楷体" w:eastAsia="楷体" w:hAnsi="楷体" w:cs="楷体" w:hint="eastAsia"/>
                <w:sz w:val="24"/>
                <w:szCs w:val="24"/>
              </w:rPr>
              <w:t>HT</w:t>
            </w:r>
            <w:r w:rsidRPr="00A749E0">
              <w:rPr>
                <w:rFonts w:ascii="楷体" w:eastAsia="楷体" w:hAnsi="楷体" w:cs="楷体" w:hint="eastAsia"/>
                <w:sz w:val="24"/>
                <w:szCs w:val="24"/>
              </w:rPr>
              <w:t>-CX/B20-2022危险源辨识、风险评价和控制程序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F03BB3">
              <w:rPr>
                <w:rFonts w:ascii="楷体" w:eastAsia="楷体" w:hAnsi="楷体" w:cs="楷体" w:hint="eastAsia"/>
                <w:sz w:val="24"/>
                <w:szCs w:val="24"/>
              </w:rPr>
              <w:t>HT</w:t>
            </w:r>
            <w:r w:rsidRPr="00A749E0">
              <w:rPr>
                <w:rFonts w:ascii="楷体" w:eastAsia="楷体" w:hAnsi="楷体" w:cs="楷体" w:hint="eastAsia"/>
                <w:sz w:val="24"/>
                <w:szCs w:val="24"/>
              </w:rPr>
              <w:t>-CX/B19-2022环境因素识别与评价程序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90381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A7FD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A7FD8" w:rsidRPr="009A7FD8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9A7FD8" w:rsidRPr="009A7FD8">
              <w:rPr>
                <w:rFonts w:ascii="楷体" w:eastAsia="楷体" w:hAnsi="楷体" w:hint="eastAsia"/>
                <w:sz w:val="24"/>
                <w:szCs w:val="24"/>
              </w:rPr>
              <w:t>环境因素识别、评价、控制表</w:t>
            </w:r>
            <w:r w:rsidR="009A7FD8" w:rsidRPr="009A7FD8">
              <w:rPr>
                <w:rFonts w:ascii="楷体" w:eastAsia="楷体" w:hAnsi="楷体" w:hint="eastAsia"/>
                <w:sz w:val="24"/>
                <w:szCs w:val="24"/>
              </w:rPr>
              <w:t>”、</w:t>
            </w:r>
            <w:r w:rsidR="000015FB" w:rsidRPr="009A7FD8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Pr="009A7FD8">
              <w:rPr>
                <w:rFonts w:ascii="楷体" w:eastAsia="楷体" w:hAnsi="楷体" w:hint="eastAsia"/>
                <w:sz w:val="24"/>
                <w:szCs w:val="24"/>
              </w:rPr>
              <w:t>环境因素汇总及评价表</w:t>
            </w:r>
            <w:r w:rsidR="000015FB" w:rsidRPr="009A7FD8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9A7FD8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015FB" w:rsidRPr="009A7FD8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Pr="009A7FD8">
              <w:rPr>
                <w:rFonts w:ascii="楷体" w:eastAsia="楷体" w:hAnsi="楷体" w:hint="eastAsia"/>
                <w:sz w:val="24"/>
                <w:szCs w:val="24"/>
              </w:rPr>
              <w:t>危险源辨识及风险评价表</w:t>
            </w:r>
            <w:r w:rsidR="000015FB" w:rsidRPr="009A7FD8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9A7FD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F494F"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环境因素主要为办公纸张消耗、水电消耗、</w:t>
            </w:r>
            <w:r w:rsidR="00C21AFE" w:rsidRPr="00B46603">
              <w:rPr>
                <w:rFonts w:ascii="楷体" w:eastAsia="楷体" w:hAnsi="楷体" w:hint="eastAsia"/>
                <w:sz w:val="24"/>
                <w:szCs w:val="24"/>
              </w:rPr>
              <w:t>空调机噪声的排放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、运输尾气排放等，危险源主要为线路老化失火，交通事故、仓库火灾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449B9">
              <w:rPr>
                <w:rFonts w:ascii="楷体" w:eastAsia="楷体" w:hAnsi="楷体" w:hint="eastAsia"/>
                <w:sz w:val="24"/>
                <w:szCs w:val="24"/>
              </w:rPr>
              <w:t>货物装卸</w:t>
            </w:r>
            <w:r w:rsidRPr="0064569B">
              <w:rPr>
                <w:rFonts w:ascii="楷体" w:eastAsia="楷体" w:hAnsi="楷体" w:hint="eastAsia"/>
                <w:sz w:val="24"/>
                <w:szCs w:val="24"/>
              </w:rPr>
              <w:t>过程中的</w:t>
            </w:r>
            <w:r w:rsidR="009449B9" w:rsidRPr="0064569B">
              <w:rPr>
                <w:rFonts w:ascii="楷体" w:eastAsia="楷体" w:hAnsi="楷体" w:hint="eastAsia"/>
                <w:sz w:val="24"/>
                <w:szCs w:val="24"/>
              </w:rPr>
              <w:t>落物砸伤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 w:rsidR="007E6041">
              <w:rPr>
                <w:rFonts w:ascii="楷体" w:eastAsia="楷体" w:hAnsi="楷体" w:hint="eastAsia"/>
                <w:sz w:val="24"/>
                <w:szCs w:val="24"/>
              </w:rPr>
              <w:t>，能考虑到</w:t>
            </w:r>
            <w:r w:rsidR="00F03BB3">
              <w:rPr>
                <w:rFonts w:ascii="楷体" w:eastAsia="楷体" w:hAnsi="楷体" w:hint="eastAsia"/>
                <w:sz w:val="24"/>
                <w:szCs w:val="24"/>
              </w:rPr>
              <w:t>10kV柱上变压器台成套设备、配电</w:t>
            </w:r>
            <w:r w:rsidR="00F03BB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箱（配电板）、低压配电柜（低压成套开关设备）、低压综合配电 箱、低压电缆分支箱、低压抽出式开关柜、电容补禮柜、电能计量箱、 </w:t>
            </w:r>
            <w:proofErr w:type="gramStart"/>
            <w:r w:rsidR="00F03BB3">
              <w:rPr>
                <w:rFonts w:ascii="楷体" w:eastAsia="楷体" w:hAnsi="楷体" w:hint="eastAsia"/>
                <w:sz w:val="24"/>
                <w:szCs w:val="24"/>
              </w:rPr>
              <w:t>光伏并网箱</w:t>
            </w:r>
            <w:proofErr w:type="gramEnd"/>
            <w:r w:rsidR="00F03BB3">
              <w:rPr>
                <w:rFonts w:ascii="楷体" w:eastAsia="楷体" w:hAnsi="楷体" w:hint="eastAsia"/>
                <w:sz w:val="24"/>
                <w:szCs w:val="24"/>
              </w:rPr>
              <w:t>、交流金属环网开关设备、箱式变电站、铠装移</w:t>
            </w:r>
            <w:proofErr w:type="gramStart"/>
            <w:r w:rsidR="00F03BB3">
              <w:rPr>
                <w:rFonts w:ascii="楷体" w:eastAsia="楷体" w:hAnsi="楷体" w:hint="eastAsia"/>
                <w:sz w:val="24"/>
                <w:szCs w:val="24"/>
              </w:rPr>
              <w:t>开式交流金</w:t>
            </w:r>
            <w:proofErr w:type="gramEnd"/>
            <w:r w:rsidR="00F03BB3">
              <w:rPr>
                <w:rFonts w:ascii="楷体" w:eastAsia="楷体" w:hAnsi="楷体" w:hint="eastAsia"/>
                <w:sz w:val="24"/>
                <w:szCs w:val="24"/>
              </w:rPr>
              <w:t xml:space="preserve"> 属封闭开关设备、变压器、电力标牌、防鸟设备、电缆分接箱、端子箱 、燃气表箱、热力表箱、电力金具、电力铁附件以及电缆保 护套、模拟屏、电气自动化设备、电力器材</w:t>
            </w:r>
            <w:proofErr w:type="gramStart"/>
            <w:r w:rsidR="00F03BB3">
              <w:rPr>
                <w:rFonts w:ascii="楷体" w:eastAsia="楷体" w:hAnsi="楷体" w:hint="eastAsia"/>
                <w:sz w:val="24"/>
                <w:szCs w:val="24"/>
              </w:rPr>
              <w:t>〈</w:t>
            </w:r>
            <w:proofErr w:type="gramEnd"/>
            <w:r w:rsidR="00F03BB3">
              <w:rPr>
                <w:rFonts w:ascii="楷体" w:eastAsia="楷体" w:hAnsi="楷体" w:hint="eastAsia"/>
                <w:sz w:val="24"/>
                <w:szCs w:val="24"/>
              </w:rPr>
              <w:t>绝缘罩、安全工器具）、 围栏、办公用品、电子显示屏、电子监控设备</w:t>
            </w:r>
            <w:r w:rsidR="007E6041" w:rsidRPr="007E6041">
              <w:rPr>
                <w:rFonts w:ascii="楷体" w:eastAsia="楷体" w:hAnsi="楷体" w:hint="eastAsia"/>
                <w:sz w:val="24"/>
                <w:szCs w:val="24"/>
              </w:rPr>
              <w:t>销售的特点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90381" w:rsidRPr="00506C6D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现有控制措施：指标方案、运行控制、教育培训、监督检查、制定应急预案等。</w:t>
            </w:r>
          </w:p>
          <w:p w:rsidR="00790381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t>经识别部门重要环境因素及不可接受风险为：废弃物排放、火灾、意外人身伤害</w:t>
            </w:r>
            <w:r w:rsidR="005E1775">
              <w:rPr>
                <w:rFonts w:ascii="楷体" w:eastAsia="楷体" w:hAnsi="楷体" w:hint="eastAsia"/>
                <w:sz w:val="24"/>
                <w:szCs w:val="24"/>
              </w:rPr>
              <w:t>、意外车祸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等，对重要环境因素及不可接受风险组织采用程序文件、管理方案、日常检查、应急预案等手段予以控制。控制手段和环境影响及风险相适应。</w:t>
            </w:r>
          </w:p>
          <w:p w:rsidR="00790381" w:rsidRPr="00FF3EEF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90381" w:rsidRPr="00CA6346" w:rsidRDefault="004637AC" w:rsidP="007757F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790381" w:rsidRPr="00CA6346" w:rsidTr="00A936A9">
        <w:trPr>
          <w:trHeight w:val="1385"/>
        </w:trPr>
        <w:tc>
          <w:tcPr>
            <w:tcW w:w="2160" w:type="dxa"/>
            <w:vAlign w:val="center"/>
          </w:tcPr>
          <w:p w:rsidR="00790381" w:rsidRPr="00CA6346" w:rsidRDefault="00941F52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960" w:type="dxa"/>
            <w:vAlign w:val="center"/>
          </w:tcPr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21038C">
              <w:rPr>
                <w:rFonts w:ascii="楷体" w:eastAsia="楷体" w:hAnsi="楷体" w:cs="楷体" w:hint="eastAsia"/>
                <w:sz w:val="24"/>
                <w:szCs w:val="24"/>
              </w:rPr>
              <w:t>O: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="00941F52"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790381" w:rsidRPr="00FF3EEF" w:rsidRDefault="0021038C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941F5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8724C" w:rsidRDefault="0028724C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编制了</w:t>
            </w:r>
            <w:r w:rsidR="00E43E3D" w:rsidRPr="00E43E3D">
              <w:rPr>
                <w:rFonts w:ascii="楷体" w:eastAsia="楷体" w:hAnsi="楷体" w:cs="SimSun-Identity-H" w:hint="eastAsia"/>
                <w:sz w:val="24"/>
                <w:szCs w:val="24"/>
              </w:rPr>
              <w:t>《办公室环境卫生管理制度》、《工厂环境污染控制程序》、《废弃物管理制度</w:t>
            </w:r>
            <w:r w:rsidR="00E43E3D" w:rsidRPr="00E43E3D">
              <w:rPr>
                <w:rFonts w:ascii="楷体" w:eastAsia="楷体" w:hAnsi="楷体" w:cs="SimSun-Identity-H" w:hint="eastAsia"/>
                <w:sz w:val="24"/>
                <w:szCs w:val="24"/>
              </w:rPr>
              <w:t>》、《噪声</w:t>
            </w:r>
            <w:r w:rsidR="00E43E3D">
              <w:rPr>
                <w:rFonts w:ascii="楷体" w:eastAsia="楷体" w:hAnsi="楷体" w:cs="SimSun-Identity-H" w:hint="eastAsia"/>
                <w:sz w:val="24"/>
                <w:szCs w:val="24"/>
              </w:rPr>
              <w:t>管理规定》</w:t>
            </w:r>
            <w:r w:rsidR="00E43E3D" w:rsidRPr="00E43E3D">
              <w:rPr>
                <w:rFonts w:ascii="楷体" w:eastAsia="楷体" w:hAnsi="楷体" w:cs="SimSun-Identity-H" w:hint="eastAsia"/>
                <w:sz w:val="24"/>
                <w:szCs w:val="24"/>
              </w:rPr>
              <w:t>、《节约资源管理规定》、《消防管理规定》、《员工劳动安全和防护规定》</w:t>
            </w: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、《对相关方施加影响管理规定》</w:t>
            </w:r>
            <w:r w:rsidR="00FD4EFC">
              <w:rPr>
                <w:rFonts w:ascii="楷体" w:eastAsia="楷体" w:hAnsi="楷体" w:cs="SimSun-Identity-H" w:hint="eastAsia"/>
                <w:sz w:val="24"/>
                <w:szCs w:val="24"/>
              </w:rPr>
              <w:t>、</w:t>
            </w:r>
            <w:r w:rsidR="00E43E3D">
              <w:rPr>
                <w:rFonts w:ascii="楷体" w:eastAsia="楷体" w:hAnsi="楷体" w:cs="SimSun-Identity-H" w:hint="eastAsia"/>
                <w:sz w:val="24"/>
                <w:szCs w:val="24"/>
              </w:rPr>
              <w:t>《</w:t>
            </w:r>
            <w:r w:rsidR="00E43E3D" w:rsidRPr="00E43E3D">
              <w:rPr>
                <w:rFonts w:ascii="楷体" w:eastAsia="楷体" w:hAnsi="楷体" w:cs="SimSun-Identity-H" w:hint="eastAsia"/>
                <w:sz w:val="24"/>
                <w:szCs w:val="24"/>
              </w:rPr>
              <w:t>卫生管理规定</w:t>
            </w:r>
            <w:r w:rsidR="00E43E3D">
              <w:rPr>
                <w:rFonts w:ascii="楷体" w:eastAsia="楷体" w:hAnsi="楷体" w:cs="SimSun-Identity-H" w:hint="eastAsia"/>
                <w:sz w:val="24"/>
                <w:szCs w:val="24"/>
              </w:rPr>
              <w:t>》、</w:t>
            </w:r>
            <w:r w:rsidR="00FD4EFC">
              <w:rPr>
                <w:rFonts w:ascii="楷体" w:eastAsia="楷体" w:hAnsi="楷体" w:cs="SimSun-Identity-H" w:hint="eastAsia"/>
                <w:sz w:val="24"/>
                <w:szCs w:val="24"/>
              </w:rPr>
              <w:t>《</w:t>
            </w:r>
            <w:r w:rsidR="00FD4EFC" w:rsidRPr="00FD4EFC">
              <w:rPr>
                <w:rFonts w:ascii="楷体" w:eastAsia="楷体" w:hAnsi="楷体" w:cs="SimSun-Identity-H" w:hint="eastAsia"/>
                <w:sz w:val="24"/>
                <w:szCs w:val="24"/>
              </w:rPr>
              <w:t>销售管理规定</w:t>
            </w:r>
            <w:r w:rsidR="00FD4EFC">
              <w:rPr>
                <w:rFonts w:ascii="楷体" w:eastAsia="楷体" w:hAnsi="楷体" w:cs="SimSun-Identity-H" w:hint="eastAsia"/>
                <w:sz w:val="24"/>
                <w:szCs w:val="24"/>
              </w:rPr>
              <w:t>》、《</w:t>
            </w:r>
            <w:r w:rsidR="00FD4EFC" w:rsidRPr="00FD4EFC">
              <w:rPr>
                <w:rFonts w:ascii="楷体" w:eastAsia="楷体" w:hAnsi="楷体" w:cs="SimSun-Identity-H" w:hint="eastAsia"/>
                <w:sz w:val="24"/>
                <w:szCs w:val="24"/>
              </w:rPr>
              <w:t>销售服务规范</w:t>
            </w:r>
            <w:r w:rsidR="00FD4EFC">
              <w:rPr>
                <w:rFonts w:ascii="楷体" w:eastAsia="楷体" w:hAnsi="楷体" w:cs="SimSun-Identity-H" w:hint="eastAsia"/>
                <w:sz w:val="24"/>
                <w:szCs w:val="24"/>
              </w:rPr>
              <w:t>》、《</w:t>
            </w:r>
            <w:r w:rsidR="00FD4EFC" w:rsidRPr="00FD4EFC">
              <w:rPr>
                <w:rFonts w:ascii="楷体" w:eastAsia="楷体" w:hAnsi="楷体" w:cs="SimSun-Identity-H" w:hint="eastAsia"/>
                <w:sz w:val="24"/>
                <w:szCs w:val="24"/>
              </w:rPr>
              <w:t>仓库管理制度</w:t>
            </w:r>
            <w:r w:rsidR="00FD4EFC">
              <w:rPr>
                <w:rFonts w:ascii="楷体" w:eastAsia="楷体" w:hAnsi="楷体" w:cs="SimSun-Identity-H" w:hint="eastAsia"/>
                <w:sz w:val="24"/>
                <w:szCs w:val="24"/>
              </w:rPr>
              <w:t>》</w:t>
            </w:r>
            <w:r w:rsidR="00E43E3D">
              <w:rPr>
                <w:rFonts w:ascii="楷体" w:eastAsia="楷体" w:hAnsi="楷体" w:cs="SimSun-Identity-H" w:hint="eastAsia"/>
                <w:sz w:val="24"/>
                <w:szCs w:val="24"/>
              </w:rPr>
              <w:t>、《</w:t>
            </w:r>
            <w:r w:rsidR="00E43E3D" w:rsidRPr="00E43E3D">
              <w:rPr>
                <w:rFonts w:ascii="楷体" w:eastAsia="楷体" w:hAnsi="楷体" w:cs="SimSun-Identity-H" w:hint="eastAsia"/>
                <w:sz w:val="24"/>
                <w:szCs w:val="24"/>
              </w:rPr>
              <w:t>仓库防火安全管理规定</w:t>
            </w:r>
            <w:r w:rsidR="00E43E3D">
              <w:rPr>
                <w:rFonts w:ascii="楷体" w:eastAsia="楷体" w:hAnsi="楷体" w:cs="SimSun-Identity-H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。</w:t>
            </w:r>
          </w:p>
          <w:p w:rsidR="00790381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EFC">
              <w:rPr>
                <w:rFonts w:ascii="楷体" w:eastAsia="楷体" w:hAnsi="楷体" w:cs="SimSun-Identity-H" w:hint="eastAsia"/>
                <w:sz w:val="24"/>
                <w:szCs w:val="24"/>
              </w:rPr>
              <w:t>现场巡视，本部门办公现场光照、温度适宜，未开启照明和空调，无水龙头跑冒滴漏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49673A" w:rsidRDefault="0049673A" w:rsidP="004967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公司识别出与组织相关的客户、社会机构、周围企业、供方等相关方，提供了20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.2.1日组织对相关方的《告知书》及《相关方环境和安全要求承诺书》。</w:t>
            </w:r>
          </w:p>
          <w:p w:rsidR="001D0437" w:rsidRPr="00D12E96" w:rsidRDefault="001D0437" w:rsidP="00E304F9">
            <w:pPr>
              <w:tabs>
                <w:tab w:val="left" w:pos="6597"/>
              </w:tabs>
              <w:spacing w:line="360" w:lineRule="auto"/>
              <w:ind w:firstLineChars="200" w:firstLine="482"/>
              <w:rPr>
                <w:rFonts w:ascii="楷体" w:eastAsia="楷体" w:hAnsi="楷体"/>
                <w:sz w:val="24"/>
                <w:szCs w:val="24"/>
              </w:rPr>
            </w:pPr>
            <w:r w:rsidRPr="00E304F9">
              <w:rPr>
                <w:rFonts w:ascii="楷体" w:eastAsia="楷体" w:hAnsi="楷体" w:hint="eastAsia"/>
                <w:b/>
                <w:sz w:val="24"/>
                <w:szCs w:val="24"/>
              </w:rPr>
              <w:t>查企业本年度从环宇高科有限公司、上海呈星电气科技有限公司、浙江金莱勒电气有限公司、天津威乐斯机电有限公司、</w:t>
            </w:r>
            <w:proofErr w:type="gramStart"/>
            <w:r w:rsidRPr="00E304F9">
              <w:rPr>
                <w:rFonts w:ascii="楷体" w:eastAsia="楷体" w:hAnsi="楷体" w:hint="eastAsia"/>
                <w:b/>
                <w:sz w:val="24"/>
                <w:szCs w:val="24"/>
              </w:rPr>
              <w:t>辰继电力</w:t>
            </w:r>
            <w:proofErr w:type="gramEnd"/>
            <w:r w:rsidRPr="00E304F9">
              <w:rPr>
                <w:rFonts w:ascii="楷体" w:eastAsia="楷体" w:hAnsi="楷体" w:hint="eastAsia"/>
                <w:b/>
                <w:sz w:val="24"/>
                <w:szCs w:val="24"/>
              </w:rPr>
              <w:t>科技浙江有限公司、浙江锦能电力科技有限公司等公司采购产品，但是未能提供对以上供应商施加环境、安全影响的相关证据，不符合要求</w:t>
            </w:r>
            <w:r w:rsidRPr="001D043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9673A" w:rsidRPr="00506C6D" w:rsidRDefault="0049673A" w:rsidP="004967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查见《劳保用品发放记录》，2022.</w:t>
            </w:r>
            <w:r w:rsidR="00B46603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.30日发放了手套、毛巾、洗衣粉，接收人</w:t>
            </w:r>
            <w:r w:rsidR="00B46603" w:rsidRPr="00B46603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="00B466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46603" w:rsidRPr="00B46603"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  <w:r w:rsidR="00B466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46603" w:rsidRPr="00B46603">
              <w:rPr>
                <w:rFonts w:ascii="楷体" w:eastAsia="楷体" w:hAnsi="楷体" w:hint="eastAsia"/>
                <w:sz w:val="24"/>
                <w:szCs w:val="24"/>
              </w:rPr>
              <w:t>苏玉丽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等人。</w:t>
            </w:r>
          </w:p>
          <w:p w:rsidR="00A411FD" w:rsidRDefault="00A411FD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BF725C" w:rsidRPr="00506C6D" w:rsidRDefault="00BF725C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搬运使用叉车，叉车有2022年度检验合格报告，见附件。</w:t>
            </w:r>
          </w:p>
          <w:p w:rsidR="00790381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《库房安全日常检查表》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、《安全运行检查表》，按既定的项目及频次对相关部位实施监控，从检查情况来看，各检查项均良好。</w:t>
            </w:r>
          </w:p>
          <w:p w:rsidR="00790381" w:rsidRPr="009D7912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查见《产品装卸过程安全执行情况检查记录》，对仓库产品装卸过程进行了检查，项目包括车辆运行、野蛮操作、装卸防护、违规操作、人员安排等方面，抽查20</w:t>
            </w:r>
            <w:r w:rsidR="00AC3C73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34FFD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34FFD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日检查结果均为符合，检查人</w:t>
            </w:r>
            <w:r w:rsidR="00734FFD" w:rsidRPr="00734FFD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90381" w:rsidRPr="00047E8A" w:rsidRDefault="00790381" w:rsidP="0076658C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AC3C73">
              <w:rPr>
                <w:rFonts w:ascii="楷体" w:eastAsia="楷体" w:hAnsi="楷体" w:cs="楷体" w:hint="eastAsia"/>
                <w:sz w:val="24"/>
                <w:szCs w:val="24"/>
              </w:rPr>
              <w:t>供销</w:t>
            </w:r>
            <w:r w:rsidR="00AC3C73" w:rsidRPr="007A3A9E">
              <w:rPr>
                <w:rFonts w:ascii="楷体" w:eastAsia="楷体" w:hAnsi="楷体" w:hint="eastAsia"/>
                <w:sz w:val="24"/>
                <w:szCs w:val="24"/>
              </w:rPr>
              <w:t>部运行控制</w:t>
            </w:r>
            <w:r w:rsidR="0076658C">
              <w:rPr>
                <w:rFonts w:ascii="楷体" w:eastAsia="楷体" w:hAnsi="楷体" w:hint="eastAsia"/>
                <w:sz w:val="24"/>
                <w:szCs w:val="24"/>
              </w:rPr>
              <w:t>在相关方管理方面还需加强</w:t>
            </w:r>
            <w:bookmarkStart w:id="0" w:name="_GoBack"/>
            <w:bookmarkEnd w:id="0"/>
            <w:r w:rsidRPr="007A3A9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790381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304F9" w:rsidRPr="00CA6346" w:rsidRDefault="00E304F9" w:rsidP="007757F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790381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790381" w:rsidRPr="00CA6346" w:rsidRDefault="00941F52" w:rsidP="00836AED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790381" w:rsidRPr="00FF3EEF" w:rsidRDefault="00790381" w:rsidP="0021038C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21038C">
              <w:rPr>
                <w:rFonts w:ascii="楷体" w:eastAsia="楷体" w:hAnsi="楷体" w:cs="楷体" w:hint="eastAsia"/>
                <w:sz w:val="24"/>
                <w:szCs w:val="24"/>
              </w:rPr>
              <w:t>O: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790381" w:rsidRPr="00B24302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</w:t>
            </w:r>
            <w:r w:rsidR="00F6580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《安全应急预案》，其中包括目的、适用范围、职责、应急领导小组成员职责、程序、现场应急措施等，相关内容基本充分。</w:t>
            </w:r>
          </w:p>
          <w:p w:rsidR="00EC4A84" w:rsidRDefault="00EC4A84" w:rsidP="00EC4A8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2022.3.9日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B80995" w:rsidRDefault="00EC4A84" w:rsidP="00B809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2022.4.20日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参加了由办公室组织的人身伤害事故演练。</w:t>
            </w:r>
          </w:p>
          <w:p w:rsidR="00790381" w:rsidRPr="00061EAC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790381" w:rsidRPr="00CA6346" w:rsidRDefault="004637AC" w:rsidP="007757F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90381" w:rsidRPr="00CA6346" w:rsidTr="007A3A9E">
        <w:trPr>
          <w:trHeight w:val="868"/>
        </w:trPr>
        <w:tc>
          <w:tcPr>
            <w:tcW w:w="2160" w:type="dxa"/>
            <w:vAlign w:val="center"/>
          </w:tcPr>
          <w:p w:rsidR="00790381" w:rsidRPr="0080239D" w:rsidRDefault="00790381" w:rsidP="006A68FA">
            <w:pPr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90381" w:rsidRPr="0080239D" w:rsidRDefault="00790381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90381" w:rsidRPr="0080239D" w:rsidRDefault="00790381" w:rsidP="0080239D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Arial"/>
                <w:kern w:val="0"/>
                <w:szCs w:val="24"/>
              </w:rPr>
            </w:pP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BB" w:rsidRDefault="00A720BB" w:rsidP="008973EE">
      <w:r>
        <w:separator/>
      </w:r>
    </w:p>
  </w:endnote>
  <w:endnote w:type="continuationSeparator" w:id="0">
    <w:p w:rsidR="00A720BB" w:rsidRDefault="00A720BB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6658C">
              <w:rPr>
                <w:b/>
                <w:noProof/>
              </w:rPr>
              <w:t>4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76658C">
              <w:rPr>
                <w:b/>
                <w:noProof/>
              </w:rPr>
              <w:t>4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BB" w:rsidRDefault="00A720BB" w:rsidP="008973EE">
      <w:r>
        <w:separator/>
      </w:r>
    </w:p>
  </w:footnote>
  <w:footnote w:type="continuationSeparator" w:id="0">
    <w:p w:rsidR="00A720BB" w:rsidRDefault="00A720BB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9C" w:rsidRDefault="009F179C" w:rsidP="009F179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5B49FE" wp14:editId="5732957A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20B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9F179C" w:rsidRDefault="009F179C" w:rsidP="009F17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F179C" w:rsidRDefault="009F179C" w:rsidP="009F179C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7757F3" w:rsidRPr="009F179C" w:rsidRDefault="007757F3" w:rsidP="009F17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5FB"/>
    <w:rsid w:val="00001E95"/>
    <w:rsid w:val="00022FFB"/>
    <w:rsid w:val="00032A72"/>
    <w:rsid w:val="0003373A"/>
    <w:rsid w:val="00036F2C"/>
    <w:rsid w:val="00047AAF"/>
    <w:rsid w:val="000727B1"/>
    <w:rsid w:val="00085E28"/>
    <w:rsid w:val="000A1249"/>
    <w:rsid w:val="000C4D2A"/>
    <w:rsid w:val="000F1E5D"/>
    <w:rsid w:val="000F3A16"/>
    <w:rsid w:val="000F3B65"/>
    <w:rsid w:val="000F5DD5"/>
    <w:rsid w:val="00102A1B"/>
    <w:rsid w:val="00141F69"/>
    <w:rsid w:val="001604F7"/>
    <w:rsid w:val="0017123D"/>
    <w:rsid w:val="001973D3"/>
    <w:rsid w:val="001A144D"/>
    <w:rsid w:val="001A2D7F"/>
    <w:rsid w:val="001C1470"/>
    <w:rsid w:val="001D0437"/>
    <w:rsid w:val="001D5E77"/>
    <w:rsid w:val="001F4540"/>
    <w:rsid w:val="0021038C"/>
    <w:rsid w:val="002133AF"/>
    <w:rsid w:val="00223BA4"/>
    <w:rsid w:val="00242DBB"/>
    <w:rsid w:val="00243882"/>
    <w:rsid w:val="00245A4F"/>
    <w:rsid w:val="00280857"/>
    <w:rsid w:val="0028724C"/>
    <w:rsid w:val="002C6AE9"/>
    <w:rsid w:val="002C6B30"/>
    <w:rsid w:val="002D2E7C"/>
    <w:rsid w:val="00322A4F"/>
    <w:rsid w:val="00332C66"/>
    <w:rsid w:val="00337922"/>
    <w:rsid w:val="003403D4"/>
    <w:rsid w:val="00340867"/>
    <w:rsid w:val="003468E2"/>
    <w:rsid w:val="003706AE"/>
    <w:rsid w:val="00377389"/>
    <w:rsid w:val="00380837"/>
    <w:rsid w:val="00397223"/>
    <w:rsid w:val="003A5D60"/>
    <w:rsid w:val="003C3052"/>
    <w:rsid w:val="003D56C6"/>
    <w:rsid w:val="003F42F4"/>
    <w:rsid w:val="003F494F"/>
    <w:rsid w:val="00407AE2"/>
    <w:rsid w:val="00410914"/>
    <w:rsid w:val="004109AD"/>
    <w:rsid w:val="004273E5"/>
    <w:rsid w:val="004637AC"/>
    <w:rsid w:val="00480D43"/>
    <w:rsid w:val="0049673A"/>
    <w:rsid w:val="004973AE"/>
    <w:rsid w:val="0052085D"/>
    <w:rsid w:val="00526592"/>
    <w:rsid w:val="00536930"/>
    <w:rsid w:val="005537A3"/>
    <w:rsid w:val="00561442"/>
    <w:rsid w:val="00564E53"/>
    <w:rsid w:val="00567BA6"/>
    <w:rsid w:val="005748AF"/>
    <w:rsid w:val="00575289"/>
    <w:rsid w:val="005830C0"/>
    <w:rsid w:val="00583277"/>
    <w:rsid w:val="005A0BCF"/>
    <w:rsid w:val="005C4113"/>
    <w:rsid w:val="005E1775"/>
    <w:rsid w:val="006024F1"/>
    <w:rsid w:val="0061673E"/>
    <w:rsid w:val="006302B4"/>
    <w:rsid w:val="006373D8"/>
    <w:rsid w:val="00644FE2"/>
    <w:rsid w:val="0064569B"/>
    <w:rsid w:val="006611F6"/>
    <w:rsid w:val="0067640C"/>
    <w:rsid w:val="006926AA"/>
    <w:rsid w:val="00695256"/>
    <w:rsid w:val="006A16FB"/>
    <w:rsid w:val="006A2318"/>
    <w:rsid w:val="006B6C59"/>
    <w:rsid w:val="006D25C0"/>
    <w:rsid w:val="006E678B"/>
    <w:rsid w:val="006F390D"/>
    <w:rsid w:val="006F5918"/>
    <w:rsid w:val="00723B0E"/>
    <w:rsid w:val="00734FFD"/>
    <w:rsid w:val="0073687E"/>
    <w:rsid w:val="00744B02"/>
    <w:rsid w:val="007523AC"/>
    <w:rsid w:val="00765A1B"/>
    <w:rsid w:val="0076658C"/>
    <w:rsid w:val="007757F3"/>
    <w:rsid w:val="007814AB"/>
    <w:rsid w:val="007868DC"/>
    <w:rsid w:val="00790381"/>
    <w:rsid w:val="00790B34"/>
    <w:rsid w:val="007976C5"/>
    <w:rsid w:val="007A3A9E"/>
    <w:rsid w:val="007B5463"/>
    <w:rsid w:val="007C64D4"/>
    <w:rsid w:val="007E036C"/>
    <w:rsid w:val="007E6041"/>
    <w:rsid w:val="007E6AEB"/>
    <w:rsid w:val="00801FFB"/>
    <w:rsid w:val="0080239D"/>
    <w:rsid w:val="008102A5"/>
    <w:rsid w:val="00812B35"/>
    <w:rsid w:val="00826648"/>
    <w:rsid w:val="00864A32"/>
    <w:rsid w:val="008668B3"/>
    <w:rsid w:val="00872088"/>
    <w:rsid w:val="0088069D"/>
    <w:rsid w:val="00885E0F"/>
    <w:rsid w:val="0089001A"/>
    <w:rsid w:val="008973EE"/>
    <w:rsid w:val="008A7726"/>
    <w:rsid w:val="008F0FD7"/>
    <w:rsid w:val="00901436"/>
    <w:rsid w:val="0091791C"/>
    <w:rsid w:val="00941F52"/>
    <w:rsid w:val="00943E40"/>
    <w:rsid w:val="009449B9"/>
    <w:rsid w:val="009462AD"/>
    <w:rsid w:val="00947067"/>
    <w:rsid w:val="00971600"/>
    <w:rsid w:val="00995CA6"/>
    <w:rsid w:val="009973B4"/>
    <w:rsid w:val="009A7172"/>
    <w:rsid w:val="009A7FD8"/>
    <w:rsid w:val="009C0423"/>
    <w:rsid w:val="009E060E"/>
    <w:rsid w:val="009E17E1"/>
    <w:rsid w:val="009E73E2"/>
    <w:rsid w:val="009F179C"/>
    <w:rsid w:val="009F3A73"/>
    <w:rsid w:val="009F7EED"/>
    <w:rsid w:val="00A11949"/>
    <w:rsid w:val="00A14992"/>
    <w:rsid w:val="00A411FD"/>
    <w:rsid w:val="00A50987"/>
    <w:rsid w:val="00A67098"/>
    <w:rsid w:val="00A720BB"/>
    <w:rsid w:val="00A87FDB"/>
    <w:rsid w:val="00AB69B9"/>
    <w:rsid w:val="00AC2F80"/>
    <w:rsid w:val="00AC3C73"/>
    <w:rsid w:val="00AD20A0"/>
    <w:rsid w:val="00AE2FB7"/>
    <w:rsid w:val="00AE31B0"/>
    <w:rsid w:val="00AF0AAB"/>
    <w:rsid w:val="00AF7268"/>
    <w:rsid w:val="00B01F57"/>
    <w:rsid w:val="00B209B2"/>
    <w:rsid w:val="00B22F39"/>
    <w:rsid w:val="00B2785D"/>
    <w:rsid w:val="00B46603"/>
    <w:rsid w:val="00B80995"/>
    <w:rsid w:val="00B96A3A"/>
    <w:rsid w:val="00B971F3"/>
    <w:rsid w:val="00BA5C1D"/>
    <w:rsid w:val="00BB3F29"/>
    <w:rsid w:val="00BF597E"/>
    <w:rsid w:val="00BF725C"/>
    <w:rsid w:val="00C21AFE"/>
    <w:rsid w:val="00C24854"/>
    <w:rsid w:val="00C35CBA"/>
    <w:rsid w:val="00C51A36"/>
    <w:rsid w:val="00C52747"/>
    <w:rsid w:val="00C55228"/>
    <w:rsid w:val="00C66B45"/>
    <w:rsid w:val="00C7541C"/>
    <w:rsid w:val="00CA6346"/>
    <w:rsid w:val="00CC54E3"/>
    <w:rsid w:val="00CC5BF0"/>
    <w:rsid w:val="00CE315A"/>
    <w:rsid w:val="00CF0F5A"/>
    <w:rsid w:val="00CF431E"/>
    <w:rsid w:val="00D0019C"/>
    <w:rsid w:val="00D061C9"/>
    <w:rsid w:val="00D06F59"/>
    <w:rsid w:val="00D12E96"/>
    <w:rsid w:val="00D51D07"/>
    <w:rsid w:val="00D76F42"/>
    <w:rsid w:val="00D8388C"/>
    <w:rsid w:val="00DB2CD2"/>
    <w:rsid w:val="00DB2E75"/>
    <w:rsid w:val="00DC229F"/>
    <w:rsid w:val="00DF05F0"/>
    <w:rsid w:val="00E25BDD"/>
    <w:rsid w:val="00E304F9"/>
    <w:rsid w:val="00E413AC"/>
    <w:rsid w:val="00E43E3D"/>
    <w:rsid w:val="00E62A2C"/>
    <w:rsid w:val="00E70F0E"/>
    <w:rsid w:val="00E8374D"/>
    <w:rsid w:val="00E9004E"/>
    <w:rsid w:val="00E9637F"/>
    <w:rsid w:val="00EA6B1F"/>
    <w:rsid w:val="00EB0164"/>
    <w:rsid w:val="00EC2E60"/>
    <w:rsid w:val="00EC4A84"/>
    <w:rsid w:val="00ED0F62"/>
    <w:rsid w:val="00ED4FA5"/>
    <w:rsid w:val="00F01694"/>
    <w:rsid w:val="00F03BB3"/>
    <w:rsid w:val="00F42184"/>
    <w:rsid w:val="00F471B2"/>
    <w:rsid w:val="00F52621"/>
    <w:rsid w:val="00F552E0"/>
    <w:rsid w:val="00F65801"/>
    <w:rsid w:val="00F76B07"/>
    <w:rsid w:val="00F87AFF"/>
    <w:rsid w:val="00FA0833"/>
    <w:rsid w:val="00FA44CB"/>
    <w:rsid w:val="00FB0661"/>
    <w:rsid w:val="00FD4EFC"/>
    <w:rsid w:val="00FE0F91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189</cp:revision>
  <dcterms:created xsi:type="dcterms:W3CDTF">2015-06-17T12:51:00Z</dcterms:created>
  <dcterms:modified xsi:type="dcterms:W3CDTF">2022-07-17T03:10:00Z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