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隶书" w:hAnsi="宋体" w:eastAsia="隶书"/>
          <w:bCs/>
          <w:color w:val="000000"/>
          <w:sz w:val="36"/>
          <w:szCs w:val="36"/>
        </w:rPr>
      </w:pPr>
    </w:p>
    <w:p>
      <w:pPr>
        <w:spacing w:line="480" w:lineRule="exact"/>
        <w:ind w:firstLine="5400" w:firstLineChars="15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过程与活动、</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抽样计划</w:t>
            </w:r>
          </w:p>
        </w:tc>
        <w:tc>
          <w:tcPr>
            <w:tcW w:w="960" w:type="dxa"/>
            <w:vMerge w:val="restart"/>
            <w:vAlign w:val="center"/>
          </w:tcPr>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涉及</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条款</w:t>
            </w:r>
          </w:p>
        </w:tc>
        <w:tc>
          <w:tcPr>
            <w:tcW w:w="10455" w:type="dxa"/>
            <w:vAlign w:val="center"/>
          </w:tcPr>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受审核部门：生产技术部            主管领导：</w:t>
            </w:r>
            <w:r>
              <w:rPr>
                <w:rFonts w:hint="eastAsia" w:ascii="Times New Roman" w:hAnsi="Times New Roman" w:cs="Times New Roman"/>
                <w:sz w:val="21"/>
                <w:szCs w:val="21"/>
                <w:lang w:val="en-US" w:eastAsia="zh-CN"/>
              </w:rPr>
              <w:t>张伟</w:t>
            </w:r>
            <w:r>
              <w:rPr>
                <w:rFonts w:hint="eastAsia" w:ascii="Times New Roman" w:hAnsi="Times New Roman" w:cs="Times New Roman"/>
                <w:sz w:val="21"/>
                <w:szCs w:val="21"/>
                <w:lang w:eastAsia="zh-CN"/>
              </w:rPr>
              <w:t xml:space="preserve">          陪同人员：</w:t>
            </w:r>
            <w:r>
              <w:rPr>
                <w:rFonts w:hint="eastAsia" w:ascii="Times New Roman" w:hAnsi="Times New Roman" w:cs="Times New Roman"/>
                <w:sz w:val="21"/>
                <w:szCs w:val="21"/>
                <w:lang w:val="en-US" w:eastAsia="zh-CN"/>
              </w:rPr>
              <w:t>代海峰</w:t>
            </w:r>
          </w:p>
        </w:tc>
        <w:tc>
          <w:tcPr>
            <w:tcW w:w="1134" w:type="dxa"/>
            <w:vMerge w:val="restart"/>
            <w:vAlign w:val="center"/>
          </w:tcPr>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imes New Roman" w:hAnsi="Times New Roman" w:cs="Times New Roman"/>
                <w:sz w:val="21"/>
                <w:szCs w:val="21"/>
                <w:lang w:eastAsia="zh-CN"/>
              </w:rPr>
            </w:pPr>
          </w:p>
        </w:tc>
        <w:tc>
          <w:tcPr>
            <w:tcW w:w="960" w:type="dxa"/>
            <w:vMerge w:val="continue"/>
            <w:vAlign w:val="center"/>
          </w:tcPr>
          <w:p>
            <w:pPr>
              <w:rPr>
                <w:rFonts w:hint="eastAsia" w:ascii="Times New Roman" w:hAnsi="Times New Roman" w:cs="Times New Roman"/>
                <w:sz w:val="21"/>
                <w:szCs w:val="21"/>
                <w:lang w:eastAsia="zh-CN"/>
              </w:rPr>
            </w:pPr>
          </w:p>
        </w:tc>
        <w:tc>
          <w:tcPr>
            <w:tcW w:w="10455" w:type="dxa"/>
            <w:vAlign w:val="center"/>
          </w:tcPr>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审核员：</w:t>
            </w:r>
            <w:r>
              <w:rPr>
                <w:rFonts w:hint="eastAsia" w:ascii="Times New Roman" w:hAnsi="Times New Roman" w:cs="Times New Roman"/>
                <w:sz w:val="21"/>
                <w:szCs w:val="21"/>
                <w:lang w:val="en-US" w:eastAsia="zh-CN"/>
              </w:rPr>
              <w:t>杨园</w:t>
            </w:r>
            <w:r>
              <w:rPr>
                <w:rFonts w:hint="eastAsia" w:ascii="Times New Roman" w:hAnsi="Times New Roman" w:cs="Times New Roman"/>
                <w:sz w:val="21"/>
                <w:szCs w:val="21"/>
                <w:lang w:eastAsia="zh-CN"/>
              </w:rPr>
              <w:t xml:space="preserve">               审核时间：202</w:t>
            </w:r>
            <w:r>
              <w:rPr>
                <w:rFonts w:hint="eastAsia" w:ascii="Times New Roman" w:hAnsi="Times New Roman" w:cs="Times New Roman"/>
                <w:sz w:val="21"/>
                <w:szCs w:val="21"/>
                <w:lang w:val="en-US" w:eastAsia="zh-CN"/>
              </w:rPr>
              <w:t>2.14-15</w:t>
            </w:r>
          </w:p>
        </w:tc>
        <w:tc>
          <w:tcPr>
            <w:tcW w:w="1134" w:type="dxa"/>
            <w:vMerge w:val="continue"/>
          </w:tcPr>
          <w:p>
            <w:pPr>
              <w:rPr>
                <w:rFonts w:hint="eastAsia" w:ascii="Times New Roman" w:hAnsi="Times New Roman"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imes New Roman" w:hAnsi="Times New Roman" w:cs="Times New Roman"/>
                <w:sz w:val="21"/>
                <w:szCs w:val="21"/>
                <w:lang w:eastAsia="zh-CN"/>
              </w:rPr>
            </w:pPr>
          </w:p>
        </w:tc>
        <w:tc>
          <w:tcPr>
            <w:tcW w:w="960" w:type="dxa"/>
            <w:vMerge w:val="continue"/>
            <w:vAlign w:val="center"/>
          </w:tcPr>
          <w:p>
            <w:pPr>
              <w:rPr>
                <w:rFonts w:hint="eastAsia" w:ascii="Times New Roman" w:hAnsi="Times New Roman" w:cs="Times New Roman"/>
                <w:sz w:val="21"/>
                <w:szCs w:val="21"/>
                <w:lang w:eastAsia="zh-CN"/>
              </w:rPr>
            </w:pPr>
          </w:p>
        </w:tc>
        <w:tc>
          <w:tcPr>
            <w:tcW w:w="10455" w:type="dxa"/>
            <w:vAlign w:val="center"/>
          </w:tcPr>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审核条款：</w:t>
            </w:r>
            <w:r>
              <w:rPr>
                <w:rFonts w:hint="eastAsia" w:ascii="Times New Roman" w:hAnsi="Times New Roman" w:cs="Times New Roman"/>
                <w:sz w:val="21"/>
                <w:szCs w:val="21"/>
                <w:lang w:val="en-US" w:eastAsia="zh-CN"/>
              </w:rPr>
              <w:t>Q</w:t>
            </w:r>
            <w:r>
              <w:rPr>
                <w:rFonts w:hint="default" w:ascii="Times New Roman" w:hAnsi="Times New Roman" w:cs="Times New Roman"/>
                <w:sz w:val="21"/>
                <w:szCs w:val="21"/>
                <w:lang w:eastAsia="zh-CN"/>
              </w:rPr>
              <w:t>E</w:t>
            </w:r>
            <w:r>
              <w:rPr>
                <w:rFonts w:hint="eastAsia" w:ascii="Times New Roman" w:hAnsi="Times New Roman" w:cs="Times New Roman"/>
                <w:sz w:val="21"/>
                <w:szCs w:val="21"/>
                <w:lang w:val="en-US" w:eastAsia="zh-CN"/>
              </w:rPr>
              <w:t>O</w:t>
            </w:r>
            <w:r>
              <w:rPr>
                <w:rFonts w:hint="default" w:ascii="Times New Roman" w:hAnsi="Times New Roman" w:cs="Times New Roman"/>
                <w:sz w:val="21"/>
                <w:szCs w:val="21"/>
                <w:lang w:eastAsia="zh-CN"/>
              </w:rPr>
              <w:t>5.3/6.2</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Q</w:t>
            </w:r>
            <w:r>
              <w:rPr>
                <w:rFonts w:hint="default" w:ascii="Times New Roman" w:hAnsi="Times New Roman" w:cs="Times New Roman"/>
                <w:sz w:val="21"/>
                <w:szCs w:val="21"/>
                <w:lang w:eastAsia="zh-CN"/>
              </w:rPr>
              <w:t>7.1.3/7.1.4</w:t>
            </w:r>
            <w:r>
              <w:rPr>
                <w:rFonts w:hint="eastAsia" w:ascii="Times New Roman" w:hAnsi="Times New Roman" w:cs="Times New Roman"/>
                <w:sz w:val="21"/>
                <w:szCs w:val="21"/>
                <w:lang w:val="en-US" w:eastAsia="zh-CN"/>
              </w:rPr>
              <w:t>/7.1.5/8.7/9.1.3；O</w:t>
            </w:r>
            <w:r>
              <w:rPr>
                <w:rFonts w:hint="default" w:ascii="Times New Roman" w:hAnsi="Times New Roman" w:cs="Times New Roman"/>
                <w:sz w:val="21"/>
                <w:szCs w:val="21"/>
                <w:lang w:eastAsia="zh-CN"/>
              </w:rPr>
              <w:t>6.1.2</w:t>
            </w:r>
            <w:r>
              <w:rPr>
                <w:rFonts w:hint="eastAsia" w:ascii="Times New Roman" w:hAnsi="Times New Roman" w:cs="Times New Roman"/>
                <w:sz w:val="21"/>
                <w:szCs w:val="21"/>
                <w:lang w:val="en-US" w:eastAsia="zh-CN"/>
              </w:rPr>
              <w:t>/8.1</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EO</w:t>
            </w:r>
            <w:r>
              <w:rPr>
                <w:rFonts w:hint="default" w:ascii="Times New Roman" w:hAnsi="Times New Roman" w:cs="Times New Roman"/>
                <w:sz w:val="21"/>
                <w:szCs w:val="21"/>
                <w:lang w:eastAsia="zh-CN"/>
              </w:rPr>
              <w:t>8.2</w:t>
            </w:r>
          </w:p>
        </w:tc>
        <w:tc>
          <w:tcPr>
            <w:tcW w:w="1134" w:type="dxa"/>
            <w:vMerge w:val="continue"/>
          </w:tcPr>
          <w:p>
            <w:pPr>
              <w:rPr>
                <w:rFonts w:hint="eastAsia" w:ascii="Times New Roman" w:hAnsi="Times New Roman"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vAlign w:val="center"/>
          </w:tcPr>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组织的岗位、职责权限</w:t>
            </w:r>
          </w:p>
        </w:tc>
        <w:tc>
          <w:tcPr>
            <w:tcW w:w="960" w:type="dxa"/>
            <w:vAlign w:val="center"/>
          </w:tcPr>
          <w:p>
            <w:pPr>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QEO</w:t>
            </w:r>
            <w:r>
              <w:rPr>
                <w:rFonts w:hint="eastAsia" w:ascii="Times New Roman" w:hAnsi="Times New Roman" w:cs="Times New Roman"/>
                <w:sz w:val="21"/>
                <w:szCs w:val="21"/>
                <w:lang w:eastAsia="zh-CN"/>
              </w:rPr>
              <w:t>5.3</w:t>
            </w:r>
          </w:p>
        </w:tc>
        <w:tc>
          <w:tcPr>
            <w:tcW w:w="10455" w:type="dxa"/>
            <w:vAlign w:val="center"/>
          </w:tcPr>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sym w:font="Wingdings 2" w:char="F098"/>
            </w:r>
            <w:r>
              <w:rPr>
                <w:rFonts w:hint="eastAsia" w:ascii="Times New Roman" w:hAnsi="Times New Roman" w:cs="Times New Roman"/>
                <w:sz w:val="21"/>
                <w:szCs w:val="21"/>
                <w:lang w:eastAsia="zh-CN"/>
              </w:rPr>
              <w:t>部门负责人：</w:t>
            </w:r>
            <w:r>
              <w:rPr>
                <w:rFonts w:hint="eastAsia" w:ascii="Times New Roman" w:hAnsi="Times New Roman" w:cs="Times New Roman"/>
                <w:sz w:val="21"/>
                <w:szCs w:val="21"/>
                <w:lang w:val="en-US" w:eastAsia="zh-CN"/>
              </w:rPr>
              <w:t>张伟</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sym w:font="Wingdings 2" w:char="F098"/>
            </w:r>
            <w:r>
              <w:rPr>
                <w:rFonts w:hint="eastAsia" w:ascii="Times New Roman" w:hAnsi="Times New Roman" w:cs="Times New Roman"/>
                <w:sz w:val="21"/>
                <w:szCs w:val="21"/>
                <w:lang w:eastAsia="zh-CN"/>
              </w:rPr>
              <w:t>查企业提供的资料见《岗位任职要求》中，规定了公司各个岗位的主要职责和相关要求。生产技术部部的主要职责有：</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在生产过程中，协调、支持相关部门贯彻质量方针和质量目标的有效运行，向客户提供合格的产品。</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正确贯彻国家有关质量技术标准、技术政策，为产品生产提供有效的技术文件和有关工艺规程、检验标准等。</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执行本公司有关质量工作的规定，协助有关质量部门做好质量管理工作，对生产过程加以控制，保持生产正常运行。</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负责本公司的设备管理及产品标识和可追溯性的归口管理工作，引进产品新技术，产品更新和产品技术攻关，并组织实施。</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负责做好成品搬运，贮存防护和交付发运工作。</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sym w:font="Wingdings 2" w:char="F098"/>
            </w:r>
            <w:r>
              <w:rPr>
                <w:rFonts w:hint="eastAsia" w:ascii="Times New Roman" w:hAnsi="Times New Roman" w:cs="Times New Roman"/>
                <w:sz w:val="21"/>
                <w:szCs w:val="21"/>
                <w:lang w:eastAsia="zh-CN"/>
              </w:rPr>
              <w:t>与负责人沟通，生产技术部经理明确其基本职责和权限。</w:t>
            </w:r>
          </w:p>
        </w:tc>
        <w:tc>
          <w:tcPr>
            <w:tcW w:w="1134" w:type="dxa"/>
          </w:tcPr>
          <w:p>
            <w:pPr>
              <w:rPr>
                <w:rFonts w:hint="eastAsia" w:ascii="Times New Roman" w:hAnsi="Times New Roman"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管理</w:t>
            </w:r>
            <w:r>
              <w:rPr>
                <w:rFonts w:hint="eastAsia" w:ascii="Times New Roman" w:hAnsi="Times New Roman" w:cs="Times New Roman"/>
                <w:sz w:val="21"/>
                <w:szCs w:val="21"/>
                <w:lang w:eastAsia="zh-CN"/>
              </w:rPr>
              <w:t>目标</w:t>
            </w:r>
          </w:p>
        </w:tc>
        <w:tc>
          <w:tcPr>
            <w:tcW w:w="960" w:type="dxa"/>
            <w:vAlign w:val="center"/>
          </w:tcPr>
          <w:p>
            <w:pPr>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QEO</w:t>
            </w:r>
            <w:r>
              <w:rPr>
                <w:rFonts w:hint="eastAsia" w:ascii="Times New Roman" w:hAnsi="Times New Roman" w:cs="Times New Roman"/>
                <w:sz w:val="21"/>
                <w:szCs w:val="21"/>
                <w:lang w:eastAsia="zh-CN"/>
              </w:rPr>
              <w:t>6.2</w:t>
            </w:r>
          </w:p>
        </w:tc>
        <w:tc>
          <w:tcPr>
            <w:tcW w:w="10455" w:type="dxa"/>
            <w:vAlign w:val="center"/>
          </w:tcPr>
          <w:p>
            <w:pPr>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生产技术部管理</w:t>
            </w:r>
            <w:r>
              <w:rPr>
                <w:rFonts w:hint="eastAsia" w:ascii="Times New Roman" w:hAnsi="Times New Roman" w:cs="Times New Roman"/>
                <w:sz w:val="21"/>
                <w:szCs w:val="21"/>
                <w:lang w:eastAsia="zh-CN"/>
              </w:rPr>
              <w:t>目标：                                  考核情况（</w:t>
            </w:r>
            <w:r>
              <w:rPr>
                <w:rFonts w:hint="eastAsia" w:ascii="Times New Roman" w:hAnsi="Times New Roman" w:cs="Times New Roman"/>
                <w:sz w:val="21"/>
                <w:szCs w:val="21"/>
                <w:lang w:val="en-US" w:eastAsia="zh-CN"/>
              </w:rPr>
              <w:t>2022年1季度</w:t>
            </w:r>
            <w:r>
              <w:rPr>
                <w:rFonts w:hint="eastAsia" w:ascii="Times New Roman" w:hAnsi="Times New Roman" w:cs="Times New Roman"/>
                <w:sz w:val="21"/>
                <w:szCs w:val="21"/>
                <w:lang w:eastAsia="zh-CN"/>
              </w:rPr>
              <w:t>）</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质量目标</w:t>
            </w:r>
            <w:r>
              <w:rPr>
                <w:rFonts w:hint="eastAsia" w:ascii="Times New Roman" w:hAnsi="Times New Roman" w:cs="Times New Roman"/>
                <w:sz w:val="21"/>
                <w:szCs w:val="21"/>
                <w:lang w:eastAsia="zh-CN"/>
              </w:rPr>
              <w:tab/>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lang w:eastAsia="zh-CN"/>
              </w:rPr>
              <w:t>作业人员持证上岗率100%</w:t>
            </w:r>
            <w:r>
              <w:rPr>
                <w:rFonts w:hint="eastAsia" w:ascii="Times New Roman" w:hAnsi="Times New Roman" w:cs="Times New Roman"/>
                <w:sz w:val="21"/>
                <w:szCs w:val="21"/>
                <w:lang w:eastAsia="zh-CN"/>
              </w:rPr>
              <w:tab/>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lang w:eastAsia="zh-CN"/>
              </w:rPr>
              <w:t>100%</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lang w:eastAsia="zh-CN"/>
              </w:rPr>
              <w:t>生产计划准时完成率≥99%</w:t>
            </w:r>
            <w:r>
              <w:rPr>
                <w:rFonts w:hint="eastAsia" w:ascii="Times New Roman" w:hAnsi="Times New Roman" w:cs="Times New Roman"/>
                <w:sz w:val="21"/>
                <w:szCs w:val="21"/>
                <w:lang w:eastAsia="zh-CN"/>
              </w:rPr>
              <w:tab/>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lang w:eastAsia="zh-CN"/>
              </w:rPr>
              <w:t>100%</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3）</w:t>
            </w:r>
            <w:r>
              <w:rPr>
                <w:rFonts w:hint="eastAsia" w:ascii="Times New Roman" w:hAnsi="Times New Roman" w:cs="Times New Roman"/>
                <w:sz w:val="21"/>
                <w:szCs w:val="21"/>
                <w:lang w:eastAsia="zh-CN"/>
              </w:rPr>
              <w:t>一次交付合格率100%</w:t>
            </w:r>
            <w:r>
              <w:rPr>
                <w:rFonts w:hint="eastAsia" w:ascii="Times New Roman" w:hAnsi="Times New Roman" w:cs="Times New Roman"/>
                <w:sz w:val="21"/>
                <w:szCs w:val="21"/>
                <w:lang w:eastAsia="zh-CN"/>
              </w:rPr>
              <w:tab/>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lang w:eastAsia="zh-CN"/>
              </w:rPr>
              <w:t>100%</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4）</w:t>
            </w:r>
            <w:r>
              <w:rPr>
                <w:rFonts w:hint="eastAsia" w:ascii="Times New Roman" w:hAnsi="Times New Roman" w:cs="Times New Roman"/>
                <w:sz w:val="21"/>
                <w:szCs w:val="21"/>
                <w:lang w:eastAsia="zh-CN"/>
              </w:rPr>
              <w:t>生产设备完好率≥99%</w:t>
            </w:r>
            <w:r>
              <w:rPr>
                <w:rFonts w:hint="eastAsia" w:ascii="Times New Roman" w:hAnsi="Times New Roman" w:cs="Times New Roman"/>
                <w:sz w:val="21"/>
                <w:szCs w:val="21"/>
                <w:lang w:eastAsia="zh-CN"/>
              </w:rPr>
              <w:tab/>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lang w:eastAsia="zh-CN"/>
              </w:rPr>
              <w:t>100%</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5）</w:t>
            </w:r>
            <w:r>
              <w:rPr>
                <w:rFonts w:hint="eastAsia" w:ascii="Times New Roman" w:hAnsi="Times New Roman" w:cs="Times New Roman"/>
                <w:sz w:val="21"/>
                <w:szCs w:val="21"/>
                <w:lang w:eastAsia="zh-CN"/>
              </w:rPr>
              <w:t>监视和测量设备定期校验率≥95%</w:t>
            </w:r>
            <w:r>
              <w:rPr>
                <w:rFonts w:hint="eastAsia" w:ascii="Times New Roman" w:hAnsi="Times New Roman" w:cs="Times New Roman"/>
                <w:sz w:val="21"/>
                <w:szCs w:val="21"/>
                <w:lang w:eastAsia="zh-CN"/>
              </w:rPr>
              <w:tab/>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lang w:eastAsia="zh-CN"/>
              </w:rPr>
              <w:t>100%</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6）</w:t>
            </w:r>
            <w:r>
              <w:rPr>
                <w:rFonts w:hint="eastAsia" w:ascii="Times New Roman" w:hAnsi="Times New Roman" w:cs="Times New Roman"/>
                <w:sz w:val="21"/>
                <w:szCs w:val="21"/>
                <w:lang w:eastAsia="zh-CN"/>
              </w:rPr>
              <w:t>不合格品评审率100%</w:t>
            </w:r>
            <w:r>
              <w:rPr>
                <w:rFonts w:hint="eastAsia" w:ascii="Times New Roman" w:hAnsi="Times New Roman" w:cs="Times New Roman"/>
                <w:sz w:val="21"/>
                <w:szCs w:val="21"/>
                <w:lang w:eastAsia="zh-CN"/>
              </w:rPr>
              <w:tab/>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lang w:eastAsia="zh-CN"/>
              </w:rPr>
              <w:t>100%</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lang w:eastAsia="zh-CN"/>
              </w:rPr>
              <w:t>环境目标、指标</w:t>
            </w:r>
            <w:r>
              <w:rPr>
                <w:rFonts w:hint="eastAsia" w:ascii="Times New Roman" w:hAnsi="Times New Roman" w:cs="Times New Roman"/>
                <w:sz w:val="21"/>
                <w:szCs w:val="21"/>
                <w:lang w:eastAsia="zh-CN"/>
              </w:rPr>
              <w:tab/>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lang w:eastAsia="zh-CN"/>
              </w:rPr>
              <w:t>消防器材完好率100%，火灾发生率为“0”</w:t>
            </w:r>
            <w:r>
              <w:rPr>
                <w:rFonts w:hint="eastAsia" w:ascii="Times New Roman" w:hAnsi="Times New Roman" w:cs="Times New Roman"/>
                <w:sz w:val="21"/>
                <w:szCs w:val="21"/>
                <w:lang w:eastAsia="zh-CN"/>
              </w:rPr>
              <w:tab/>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lang w:eastAsia="zh-CN"/>
              </w:rPr>
              <w:t>0</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lang w:eastAsia="zh-CN"/>
              </w:rPr>
              <w:t>固体废弃物统一处理率达100%，</w:t>
            </w:r>
            <w:r>
              <w:rPr>
                <w:rFonts w:hint="eastAsia" w:ascii="Times New Roman" w:hAnsi="Times New Roman" w:cs="Times New Roman"/>
                <w:sz w:val="21"/>
                <w:szCs w:val="21"/>
                <w:lang w:eastAsia="zh-CN"/>
              </w:rPr>
              <w:tab/>
            </w:r>
            <w:r>
              <w:rPr>
                <w:rFonts w:hint="eastAsia" w:ascii="Times New Roman" w:hAnsi="Times New Roman" w:cs="Times New Roman"/>
                <w:sz w:val="21"/>
                <w:szCs w:val="21"/>
                <w:lang w:eastAsia="zh-CN"/>
              </w:rPr>
              <w:t>100%</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3）</w:t>
            </w:r>
            <w:r>
              <w:rPr>
                <w:rFonts w:hint="eastAsia" w:ascii="Times New Roman" w:hAnsi="Times New Roman" w:cs="Times New Roman"/>
                <w:sz w:val="21"/>
                <w:szCs w:val="21"/>
                <w:lang w:eastAsia="zh-CN"/>
              </w:rPr>
              <w:t>噪声合规排放</w:t>
            </w:r>
            <w:r>
              <w:rPr>
                <w:rFonts w:hint="eastAsia" w:ascii="Times New Roman" w:hAnsi="Times New Roman" w:cs="Times New Roman"/>
                <w:sz w:val="21"/>
                <w:szCs w:val="21"/>
                <w:lang w:eastAsia="zh-CN"/>
              </w:rPr>
              <w:tab/>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4）</w:t>
            </w:r>
            <w:r>
              <w:rPr>
                <w:rFonts w:hint="eastAsia" w:ascii="Times New Roman" w:hAnsi="Times New Roman" w:cs="Times New Roman"/>
                <w:sz w:val="21"/>
                <w:szCs w:val="21"/>
                <w:lang w:eastAsia="zh-CN"/>
              </w:rPr>
              <w:t>环保设备完好率100%</w:t>
            </w:r>
            <w:r>
              <w:rPr>
                <w:rFonts w:hint="eastAsia" w:ascii="Times New Roman" w:hAnsi="Times New Roman" w:cs="Times New Roman"/>
                <w:sz w:val="21"/>
                <w:szCs w:val="21"/>
                <w:lang w:eastAsia="zh-CN"/>
              </w:rPr>
              <w:tab/>
            </w:r>
            <w:r>
              <w:rPr>
                <w:rFonts w:hint="eastAsia" w:ascii="Times New Roman" w:hAnsi="Times New Roman" w:cs="Times New Roman"/>
                <w:sz w:val="21"/>
                <w:szCs w:val="21"/>
                <w:lang w:eastAsia="zh-CN"/>
              </w:rPr>
              <w:t>100%</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3、</w:t>
            </w:r>
            <w:r>
              <w:rPr>
                <w:rFonts w:hint="eastAsia" w:ascii="Times New Roman" w:hAnsi="Times New Roman" w:cs="Times New Roman"/>
                <w:sz w:val="21"/>
                <w:szCs w:val="21"/>
                <w:lang w:eastAsia="zh-CN"/>
              </w:rPr>
              <w:t>职业健康安全目标</w:t>
            </w:r>
            <w:r>
              <w:rPr>
                <w:rFonts w:hint="eastAsia" w:ascii="Times New Roman" w:hAnsi="Times New Roman" w:cs="Times New Roman"/>
                <w:sz w:val="21"/>
                <w:szCs w:val="21"/>
                <w:lang w:eastAsia="zh-CN"/>
              </w:rPr>
              <w:tab/>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lang w:eastAsia="zh-CN"/>
              </w:rPr>
              <w:t>对生产过程有效控制，重大生产安全人身及责任事故为0</w:t>
            </w:r>
            <w:r>
              <w:rPr>
                <w:rFonts w:hint="eastAsia" w:ascii="Times New Roman" w:hAnsi="Times New Roman" w:cs="Times New Roman"/>
                <w:sz w:val="21"/>
                <w:szCs w:val="21"/>
                <w:lang w:eastAsia="zh-CN"/>
              </w:rPr>
              <w:tab/>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lang w:eastAsia="zh-CN"/>
              </w:rPr>
              <w:t>0</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lang w:eastAsia="zh-CN"/>
              </w:rPr>
              <w:t>劳保用品佩戴率95%</w:t>
            </w:r>
            <w:r>
              <w:rPr>
                <w:rFonts w:hint="eastAsia" w:ascii="Times New Roman" w:hAnsi="Times New Roman" w:cs="Times New Roman"/>
                <w:sz w:val="21"/>
                <w:szCs w:val="21"/>
                <w:lang w:eastAsia="zh-CN"/>
              </w:rPr>
              <w:tab/>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lang w:eastAsia="zh-CN"/>
              </w:rPr>
              <w:t>100%</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3）</w:t>
            </w:r>
            <w:r>
              <w:rPr>
                <w:rFonts w:hint="eastAsia" w:ascii="Times New Roman" w:hAnsi="Times New Roman" w:cs="Times New Roman"/>
                <w:sz w:val="21"/>
                <w:szCs w:val="21"/>
                <w:lang w:eastAsia="zh-CN"/>
              </w:rPr>
              <w:t>触电事故发生率0</w:t>
            </w:r>
            <w:r>
              <w:rPr>
                <w:rFonts w:hint="eastAsia" w:ascii="Times New Roman" w:hAnsi="Times New Roman" w:cs="Times New Roman"/>
                <w:sz w:val="21"/>
                <w:szCs w:val="21"/>
                <w:lang w:eastAsia="zh-CN"/>
              </w:rPr>
              <w:tab/>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lang w:eastAsia="zh-CN"/>
              </w:rPr>
              <w:t>0</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4）</w:t>
            </w:r>
            <w:r>
              <w:rPr>
                <w:rFonts w:hint="eastAsia" w:ascii="Times New Roman" w:hAnsi="Times New Roman" w:cs="Times New Roman"/>
                <w:sz w:val="21"/>
                <w:szCs w:val="21"/>
                <w:lang w:eastAsia="zh-CN"/>
              </w:rPr>
              <w:t>应急演练实施率100%</w:t>
            </w:r>
            <w:r>
              <w:rPr>
                <w:rFonts w:hint="eastAsia" w:ascii="Times New Roman" w:hAnsi="Times New Roman" w:cs="Times New Roman"/>
                <w:sz w:val="21"/>
                <w:szCs w:val="21"/>
                <w:lang w:eastAsia="zh-CN"/>
              </w:rPr>
              <w:tab/>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lang w:eastAsia="zh-CN"/>
              </w:rPr>
              <w:t>100%</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5）</w:t>
            </w:r>
            <w:r>
              <w:rPr>
                <w:rFonts w:hint="eastAsia" w:ascii="Times New Roman" w:hAnsi="Times New Roman" w:cs="Times New Roman"/>
                <w:sz w:val="21"/>
                <w:szCs w:val="21"/>
                <w:lang w:eastAsia="zh-CN"/>
              </w:rPr>
              <w:t>火灾事故发生率为0</w:t>
            </w:r>
            <w:r>
              <w:rPr>
                <w:rFonts w:hint="eastAsia" w:ascii="Times New Roman" w:hAnsi="Times New Roman" w:cs="Times New Roman"/>
                <w:sz w:val="21"/>
                <w:szCs w:val="21"/>
                <w:lang w:eastAsia="zh-CN"/>
              </w:rPr>
              <w:tab/>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lang w:eastAsia="zh-CN"/>
              </w:rPr>
              <w:t>0</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sym w:font="Wingdings 2" w:char="F098"/>
            </w:r>
            <w:r>
              <w:rPr>
                <w:rFonts w:hint="eastAsia" w:ascii="Times New Roman" w:hAnsi="Times New Roman" w:cs="Times New Roman"/>
                <w:sz w:val="21"/>
                <w:szCs w:val="21"/>
                <w:lang w:eastAsia="zh-CN"/>
              </w:rPr>
              <w:t>从目前的统计结果来看，基本达到目标要求。</w:t>
            </w:r>
          </w:p>
        </w:tc>
        <w:tc>
          <w:tcPr>
            <w:tcW w:w="1134" w:type="dxa"/>
          </w:tcPr>
          <w:p>
            <w:pPr>
              <w:rPr>
                <w:rFonts w:hint="eastAsia" w:ascii="Times New Roman" w:hAnsi="Times New Roman"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center"/>
          </w:tcPr>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基础设施</w:t>
            </w:r>
          </w:p>
        </w:tc>
        <w:tc>
          <w:tcPr>
            <w:tcW w:w="960" w:type="dxa"/>
            <w:vAlign w:val="center"/>
          </w:tcPr>
          <w:p>
            <w:pPr>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Q</w:t>
            </w:r>
            <w:r>
              <w:rPr>
                <w:rFonts w:hint="eastAsia" w:ascii="Times New Roman" w:hAnsi="Times New Roman" w:cs="Times New Roman"/>
                <w:sz w:val="21"/>
                <w:szCs w:val="21"/>
                <w:lang w:eastAsia="zh-CN"/>
              </w:rPr>
              <w:t>7.1.3</w:t>
            </w:r>
          </w:p>
        </w:tc>
        <w:tc>
          <w:tcPr>
            <w:tcW w:w="10455" w:type="dxa"/>
            <w:vAlign w:val="center"/>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eastAsia="zh-CN"/>
              </w:rPr>
              <w:sym w:font="Wingdings 2" w:char="F098"/>
            </w:r>
            <w:r>
              <w:rPr>
                <w:rFonts w:hint="eastAsia" w:ascii="Times New Roman" w:hAnsi="Times New Roman" w:cs="Times New Roman"/>
                <w:sz w:val="21"/>
                <w:szCs w:val="21"/>
                <w:lang w:eastAsia="zh-CN"/>
              </w:rPr>
              <w:t>基础设施：</w:t>
            </w:r>
            <w:r>
              <w:rPr>
                <w:rFonts w:hint="eastAsia" w:ascii="Times New Roman" w:hAnsi="Times New Roman" w:cs="Times New Roman"/>
                <w:sz w:val="21"/>
                <w:szCs w:val="21"/>
                <w:lang w:val="en-US" w:eastAsia="zh-CN"/>
              </w:rPr>
              <w:t xml:space="preserve"> </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企业于2007年在</w:t>
            </w:r>
            <w:bookmarkStart w:id="0" w:name="生产地址"/>
            <w:r>
              <w:rPr>
                <w:rFonts w:hint="eastAsia" w:ascii="Times New Roman" w:hAnsi="Times New Roman" w:cs="Times New Roman"/>
                <w:sz w:val="21"/>
                <w:szCs w:val="21"/>
                <w:lang w:eastAsia="zh-CN"/>
              </w:rPr>
              <w:t>沧县大褚村乡温洼东村</w:t>
            </w:r>
            <w:bookmarkEnd w:id="0"/>
            <w:r>
              <w:rPr>
                <w:rFonts w:hint="eastAsia" w:ascii="Times New Roman" w:hAnsi="Times New Roman" w:cs="Times New Roman"/>
                <w:sz w:val="21"/>
                <w:szCs w:val="21"/>
                <w:lang w:val="en-US" w:eastAsia="zh-CN"/>
              </w:rPr>
              <w:t>注册</w:t>
            </w:r>
            <w:r>
              <w:rPr>
                <w:rFonts w:hint="eastAsia" w:ascii="Times New Roman" w:hAnsi="Times New Roman" w:cs="Times New Roman"/>
                <w:sz w:val="21"/>
                <w:szCs w:val="21"/>
                <w:lang w:eastAsia="zh-CN"/>
              </w:rPr>
              <w:t>河北亚能油田装备制造有限公司，</w:t>
            </w:r>
            <w:r>
              <w:rPr>
                <w:rFonts w:hint="eastAsia" w:ascii="Times New Roman" w:hAnsi="Times New Roman" w:cs="Times New Roman"/>
                <w:sz w:val="21"/>
                <w:szCs w:val="21"/>
                <w:lang w:val="en-US" w:eastAsia="zh-CN"/>
              </w:rPr>
              <w:t>自建办公楼与生产车间，</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企业于2010年在</w:t>
            </w:r>
            <w:r>
              <w:rPr>
                <w:rFonts w:hint="eastAsia" w:ascii="Times New Roman" w:hAnsi="Times New Roman" w:cs="Times New Roman"/>
                <w:sz w:val="21"/>
                <w:szCs w:val="21"/>
                <w:lang w:eastAsia="zh-CN"/>
              </w:rPr>
              <w:t>河北省沧州市新华区黄河东路76号</w:t>
            </w:r>
            <w:r>
              <w:rPr>
                <w:rFonts w:hint="eastAsia" w:ascii="Times New Roman" w:hAnsi="Times New Roman" w:cs="Times New Roman"/>
                <w:sz w:val="21"/>
                <w:szCs w:val="21"/>
                <w:lang w:val="en-US" w:eastAsia="zh-CN"/>
              </w:rPr>
              <w:t>自建</w:t>
            </w:r>
            <w:r>
              <w:rPr>
                <w:rFonts w:hint="eastAsia" w:ascii="Times New Roman" w:hAnsi="Times New Roman" w:cs="Times New Roman"/>
                <w:sz w:val="21"/>
                <w:szCs w:val="21"/>
                <w:lang w:eastAsia="zh-CN"/>
              </w:rPr>
              <w:t>昌盛大厦，</w:t>
            </w:r>
            <w:r>
              <w:rPr>
                <w:rFonts w:hint="eastAsia" w:ascii="Times New Roman" w:hAnsi="Times New Roman" w:cs="Times New Roman"/>
                <w:sz w:val="21"/>
                <w:szCs w:val="21"/>
                <w:lang w:val="en-US" w:eastAsia="zh-CN"/>
              </w:rPr>
              <w:t>成立总部，主要职能部门位于</w:t>
            </w:r>
            <w:r>
              <w:rPr>
                <w:rFonts w:hint="eastAsia" w:ascii="Times New Roman" w:hAnsi="Times New Roman" w:cs="Times New Roman"/>
                <w:sz w:val="21"/>
                <w:szCs w:val="21"/>
                <w:lang w:eastAsia="zh-CN"/>
              </w:rPr>
              <w:t>河北省沧州市新华区黄河东路76号</w:t>
            </w:r>
            <w:r>
              <w:rPr>
                <w:rFonts w:hint="eastAsia" w:ascii="Times New Roman" w:hAnsi="Times New Roman" w:cs="Times New Roman"/>
                <w:sz w:val="21"/>
                <w:szCs w:val="21"/>
                <w:lang w:val="en-US" w:eastAsia="zh-CN"/>
              </w:rPr>
              <w:t>自建</w:t>
            </w:r>
            <w:r>
              <w:rPr>
                <w:rFonts w:hint="eastAsia" w:ascii="Times New Roman" w:hAnsi="Times New Roman" w:cs="Times New Roman"/>
                <w:sz w:val="21"/>
                <w:szCs w:val="21"/>
                <w:lang w:eastAsia="zh-CN"/>
              </w:rPr>
              <w:t>昌盛大厦，沧县大褚村乡温洼东村</w:t>
            </w:r>
            <w:r>
              <w:rPr>
                <w:rFonts w:hint="eastAsia" w:ascii="Times New Roman" w:hAnsi="Times New Roman" w:cs="Times New Roman"/>
                <w:sz w:val="21"/>
                <w:szCs w:val="21"/>
                <w:lang w:val="en-US" w:eastAsia="zh-CN"/>
              </w:rPr>
              <w:t>只保留生产环节，</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目前生产车间2个，总计5400平米</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总部位于</w:t>
            </w:r>
            <w:r>
              <w:rPr>
                <w:rFonts w:hint="eastAsia" w:ascii="Times New Roman" w:hAnsi="Times New Roman" w:cs="Times New Roman"/>
                <w:sz w:val="21"/>
                <w:szCs w:val="21"/>
                <w:lang w:eastAsia="zh-CN"/>
              </w:rPr>
              <w:t>昌盛大厦</w:t>
            </w:r>
            <w:r>
              <w:rPr>
                <w:rFonts w:hint="eastAsia" w:ascii="Times New Roman" w:hAnsi="Times New Roman" w:cs="Times New Roman"/>
                <w:sz w:val="21"/>
                <w:szCs w:val="21"/>
                <w:lang w:val="en-US" w:eastAsia="zh-CN"/>
              </w:rPr>
              <w:t>15层，约</w:t>
            </w:r>
            <w:r>
              <w:rPr>
                <w:rFonts w:hint="eastAsia" w:cs="Times New Roman"/>
                <w:sz w:val="21"/>
                <w:szCs w:val="21"/>
                <w:lang w:val="en-US" w:eastAsia="zh-CN"/>
              </w:rPr>
              <w:t>9</w:t>
            </w:r>
            <w:r>
              <w:rPr>
                <w:rFonts w:hint="eastAsia" w:ascii="Times New Roman" w:hAnsi="Times New Roman" w:cs="Times New Roman"/>
                <w:sz w:val="21"/>
                <w:szCs w:val="21"/>
                <w:lang w:val="en-US" w:eastAsia="zh-CN"/>
              </w:rPr>
              <w:t>00平米，设会议室、接待室等</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主要生产设备：数控螺旋铣、德玛吉五轴加工中心、深孔钻镗床、数控管螺纹、数控车床、管螺纹、立式四轴加工中心、深孔钻镗床、万能外圆磨床、卧式车床、立式升降台铣床、摇臂钻床、电火花数控线切割机床、激光熔覆机、拆装架、等机械加工设备</w:t>
            </w: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lang w:eastAsia="zh-CN"/>
              </w:rPr>
              <w:t>0余台/套，满足生产需求。</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sym w:font="Wingdings 2" w:char="F098"/>
            </w:r>
            <w:r>
              <w:rPr>
                <w:rFonts w:hint="eastAsia" w:ascii="Times New Roman" w:hAnsi="Times New Roman" w:cs="Times New Roman"/>
                <w:sz w:val="21"/>
                <w:szCs w:val="21"/>
                <w:lang w:eastAsia="zh-CN"/>
              </w:rPr>
              <w:t>设备的保养：</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eastAsia="zh-CN"/>
              </w:rPr>
              <w:t>查《设备年度保养</w:t>
            </w:r>
            <w:r>
              <w:rPr>
                <w:rFonts w:hint="eastAsia" w:ascii="Times New Roman" w:hAnsi="Times New Roman" w:cs="Times New Roman"/>
                <w:sz w:val="21"/>
                <w:szCs w:val="21"/>
                <w:lang w:val="en-US" w:eastAsia="zh-CN"/>
              </w:rPr>
              <w:t>记录</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设备管理制度规定设备使用者每日班前班后对所使用设备进行保养（清扫、清洁、添加润滑油等）</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eastAsia="zh-CN"/>
              </w:rPr>
              <w:drawing>
                <wp:inline distT="0" distB="0" distL="114300" distR="114300">
                  <wp:extent cx="6500495" cy="1878330"/>
                  <wp:effectExtent l="0" t="0" r="190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500495" cy="1878330"/>
                          </a:xfrm>
                          <a:prstGeom prst="rect">
                            <a:avLst/>
                          </a:prstGeom>
                          <a:noFill/>
                          <a:ln w="9525">
                            <a:noFill/>
                          </a:ln>
                        </pic:spPr>
                      </pic:pic>
                    </a:graphicData>
                  </a:graphic>
                </wp:inline>
              </w:drawing>
            </w:r>
          </w:p>
          <w:p>
            <w:pPr>
              <w:rPr>
                <w:rFonts w:hint="eastAsia" w:ascii="Times New Roman" w:hAnsi="Times New Roman" w:cs="Times New Roman"/>
                <w:sz w:val="21"/>
                <w:szCs w:val="21"/>
                <w:lang w:eastAsia="zh-CN"/>
              </w:rPr>
            </w:pP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查《设备检修记录》保养的内容、时间、检修人员，按计划完成。</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企业使用特种设备主要有天车（</w:t>
            </w:r>
            <w:r>
              <w:rPr>
                <w:rFonts w:hint="eastAsia" w:ascii="Times New Roman" w:hAnsi="Times New Roman" w:cs="Times New Roman"/>
                <w:sz w:val="21"/>
                <w:szCs w:val="21"/>
                <w:lang w:val="en-US" w:eastAsia="zh-CN"/>
              </w:rPr>
              <w:t>2.8吨</w:t>
            </w:r>
            <w:r>
              <w:rPr>
                <w:rFonts w:hint="eastAsia" w:ascii="Times New Roman" w:hAnsi="Times New Roman" w:cs="Times New Roman"/>
                <w:sz w:val="21"/>
                <w:szCs w:val="21"/>
                <w:lang w:eastAsia="zh-CN"/>
              </w:rPr>
              <w:t>），均按要求进行了年度检测，详见扫描件</w:t>
            </w:r>
          </w:p>
        </w:tc>
        <w:tc>
          <w:tcPr>
            <w:tcW w:w="1134" w:type="dxa"/>
          </w:tcPr>
          <w:p>
            <w:pPr>
              <w:rPr>
                <w:rFonts w:hint="eastAsia" w:ascii="Times New Roman" w:hAnsi="Times New Roman"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160" w:type="dxa"/>
            <w:vAlign w:val="center"/>
          </w:tcPr>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运行环境</w:t>
            </w:r>
          </w:p>
        </w:tc>
        <w:tc>
          <w:tcPr>
            <w:tcW w:w="960" w:type="dxa"/>
            <w:vAlign w:val="center"/>
          </w:tcPr>
          <w:p>
            <w:pPr>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Q</w:t>
            </w:r>
            <w:r>
              <w:rPr>
                <w:rFonts w:hint="eastAsia" w:ascii="Times New Roman" w:hAnsi="Times New Roman" w:cs="Times New Roman"/>
                <w:sz w:val="21"/>
                <w:szCs w:val="21"/>
                <w:lang w:eastAsia="zh-CN"/>
              </w:rPr>
              <w:t>7.1.4</w:t>
            </w:r>
          </w:p>
        </w:tc>
        <w:tc>
          <w:tcPr>
            <w:tcW w:w="10455" w:type="dxa"/>
            <w:vAlign w:val="center"/>
          </w:tcPr>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●运行环境：</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办公环境：</w:t>
            </w:r>
            <w:r>
              <w:rPr>
                <w:rFonts w:hint="eastAsia" w:ascii="Times New Roman" w:hAnsi="Times New Roman" w:cs="Times New Roman"/>
                <w:sz w:val="21"/>
                <w:szCs w:val="21"/>
                <w:lang w:val="en-US" w:eastAsia="zh-CN"/>
              </w:rPr>
              <w:t>总部位于</w:t>
            </w:r>
            <w:r>
              <w:rPr>
                <w:rFonts w:hint="eastAsia" w:ascii="Times New Roman" w:hAnsi="Times New Roman" w:cs="Times New Roman"/>
                <w:sz w:val="21"/>
                <w:szCs w:val="21"/>
                <w:lang w:eastAsia="zh-CN"/>
              </w:rPr>
              <w:t>昌盛大厦</w:t>
            </w:r>
            <w:r>
              <w:rPr>
                <w:rFonts w:hint="eastAsia" w:ascii="Times New Roman" w:hAnsi="Times New Roman" w:cs="Times New Roman"/>
                <w:sz w:val="21"/>
                <w:szCs w:val="21"/>
                <w:lang w:val="en-US" w:eastAsia="zh-CN"/>
              </w:rPr>
              <w:t>15层，约</w:t>
            </w:r>
            <w:bookmarkStart w:id="1" w:name="_GoBack"/>
            <w:bookmarkEnd w:id="1"/>
            <w:r>
              <w:rPr>
                <w:rFonts w:hint="eastAsia" w:ascii="Times New Roman" w:hAnsi="Times New Roman" w:cs="Times New Roman"/>
                <w:sz w:val="21"/>
                <w:szCs w:val="21"/>
                <w:lang w:val="en-US" w:eastAsia="zh-CN"/>
              </w:rPr>
              <w:t>900平米，设会议室、接待室等</w:t>
            </w:r>
            <w:r>
              <w:rPr>
                <w:rFonts w:hint="eastAsia" w:ascii="Times New Roman" w:hAnsi="Times New Roman" w:cs="Times New Roman"/>
                <w:sz w:val="21"/>
                <w:szCs w:val="21"/>
                <w:lang w:eastAsia="zh-CN"/>
              </w:rPr>
              <w:t>，布局合理，场所卫生干净整洁，工作环境良好</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车间：车间</w:t>
            </w:r>
            <w:r>
              <w:rPr>
                <w:rFonts w:hint="eastAsia" w:ascii="Times New Roman" w:hAnsi="Times New Roman" w:cs="Times New Roman"/>
                <w:sz w:val="21"/>
                <w:szCs w:val="21"/>
                <w:lang w:val="en-US" w:eastAsia="zh-CN"/>
              </w:rPr>
              <w:t>5400</w:t>
            </w:r>
            <w:r>
              <w:rPr>
                <w:rFonts w:hint="eastAsia" w:ascii="Times New Roman" w:hAnsi="Times New Roman" w:cs="Times New Roman"/>
                <w:sz w:val="21"/>
                <w:szCs w:val="21"/>
                <w:lang w:eastAsia="zh-CN"/>
              </w:rPr>
              <w:t>平米， 设备按生产流程定位，布局合理，摆放有序，工作环境良好。</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sym w:font="Wingdings 2" w:char="F098"/>
            </w:r>
            <w:r>
              <w:rPr>
                <w:rFonts w:hint="eastAsia" w:ascii="Times New Roman" w:hAnsi="Times New Roman" w:cs="Times New Roman"/>
                <w:sz w:val="21"/>
                <w:szCs w:val="21"/>
                <w:lang w:eastAsia="zh-CN"/>
              </w:rPr>
              <w:t>满足需求。</w:t>
            </w:r>
          </w:p>
        </w:tc>
        <w:tc>
          <w:tcPr>
            <w:tcW w:w="1134" w:type="dxa"/>
          </w:tcPr>
          <w:p>
            <w:pPr>
              <w:rPr>
                <w:rFonts w:hint="eastAsia" w:ascii="Times New Roman" w:hAnsi="Times New Roman"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160" w:type="dxa"/>
          </w:tcPr>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监视和测量资源</w:t>
            </w:r>
          </w:p>
        </w:tc>
        <w:tc>
          <w:tcPr>
            <w:tcW w:w="960" w:type="dxa"/>
          </w:tcPr>
          <w:p>
            <w:pPr>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Q</w:t>
            </w:r>
            <w:r>
              <w:rPr>
                <w:rFonts w:hint="eastAsia" w:ascii="Times New Roman" w:hAnsi="Times New Roman" w:cs="Times New Roman"/>
                <w:sz w:val="21"/>
                <w:szCs w:val="21"/>
                <w:lang w:eastAsia="zh-CN"/>
              </w:rPr>
              <w:t>7.1.5</w:t>
            </w:r>
          </w:p>
        </w:tc>
        <w:tc>
          <w:tcPr>
            <w:tcW w:w="10455" w:type="dxa"/>
          </w:tcPr>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sym w:font="Wingdings 2" w:char="F098"/>
            </w:r>
            <w:r>
              <w:rPr>
                <w:rFonts w:hint="eastAsia" w:ascii="Times New Roman" w:hAnsi="Times New Roman" w:cs="Times New Roman"/>
                <w:sz w:val="21"/>
                <w:szCs w:val="21"/>
                <w:lang w:eastAsia="zh-CN"/>
              </w:rPr>
              <w:t>建立有《监视和测量设备台帐》监视测量仪器有：配备百分表、内旋螺纹螺距测量仪、外螺纹螺距测量仪、压力表、游标卡尺等，满足检验需求；</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sym w:font="Wingdings 2" w:char="F098"/>
            </w:r>
            <w:r>
              <w:rPr>
                <w:rFonts w:hint="eastAsia" w:ascii="Times New Roman" w:hAnsi="Times New Roman" w:cs="Times New Roman"/>
                <w:sz w:val="21"/>
                <w:szCs w:val="21"/>
                <w:lang w:eastAsia="zh-CN"/>
              </w:rPr>
              <w:t>没有用于监测的计算机软件。</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sym w:font="Wingdings 2" w:char="F098"/>
            </w:r>
            <w:r>
              <w:rPr>
                <w:rFonts w:hint="eastAsia" w:ascii="Times New Roman" w:hAnsi="Times New Roman" w:cs="Times New Roman"/>
                <w:sz w:val="21"/>
                <w:szCs w:val="21"/>
                <w:lang w:eastAsia="zh-CN"/>
              </w:rPr>
              <w:t xml:space="preserve"> 企业编制有《计量器具校准规程》</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查监视测量器具校准情况，均经过有资质的鉴定机构进行了检测和校准，详见扫描件</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sym w:font="Wingdings 2" w:char="F098"/>
            </w:r>
            <w:r>
              <w:rPr>
                <w:rFonts w:hint="eastAsia" w:ascii="Times New Roman" w:hAnsi="Times New Roman" w:cs="Times New Roman"/>
                <w:sz w:val="21"/>
                <w:szCs w:val="21"/>
                <w:lang w:eastAsia="zh-CN"/>
              </w:rPr>
              <w:t>该公司生产技术部负责监视和测量设备的管理。</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sym w:font="Wingdings 2" w:char="F098"/>
            </w:r>
            <w:r>
              <w:rPr>
                <w:rFonts w:hint="eastAsia" w:ascii="Times New Roman" w:hAnsi="Times New Roman" w:cs="Times New Roman"/>
                <w:sz w:val="21"/>
                <w:szCs w:val="21"/>
                <w:lang w:eastAsia="zh-CN"/>
              </w:rPr>
              <w:t>使用过程中没有发生检测设备偏离校准状态现象。</w:t>
            </w:r>
          </w:p>
        </w:tc>
        <w:tc>
          <w:tcPr>
            <w:tcW w:w="1134" w:type="dxa"/>
          </w:tcPr>
          <w:p>
            <w:pPr>
              <w:rPr>
                <w:rFonts w:hint="eastAsia" w:ascii="Times New Roman" w:hAnsi="Times New Roman"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不合格输出的控制</w:t>
            </w:r>
          </w:p>
        </w:tc>
        <w:tc>
          <w:tcPr>
            <w:tcW w:w="960" w:type="dxa"/>
            <w:vAlign w:val="center"/>
          </w:tcPr>
          <w:p>
            <w:pPr>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Q</w:t>
            </w:r>
            <w:r>
              <w:rPr>
                <w:rFonts w:hint="eastAsia" w:ascii="Times New Roman" w:hAnsi="Times New Roman" w:cs="Times New Roman"/>
                <w:sz w:val="21"/>
                <w:szCs w:val="21"/>
                <w:lang w:eastAsia="zh-CN"/>
              </w:rPr>
              <w:t xml:space="preserve">8.7 </w:t>
            </w:r>
          </w:p>
        </w:tc>
        <w:tc>
          <w:tcPr>
            <w:tcW w:w="10455" w:type="dxa"/>
            <w:vAlign w:val="center"/>
          </w:tcPr>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编制《不合格品控制程序》，其规定了不合格品的识别、隔离、标识、评审及处置方面的要求。</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在产品进货检验中出现的不合格可进行退货处理，在产品交付后出现不合格可进行换货或退货处理。</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目前没有发生不合格的情况。</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经查，符合要求。</w:t>
            </w:r>
          </w:p>
        </w:tc>
        <w:tc>
          <w:tcPr>
            <w:tcW w:w="1134" w:type="dxa"/>
          </w:tcPr>
          <w:p>
            <w:pPr>
              <w:rPr>
                <w:rFonts w:hint="eastAsia" w:ascii="Times New Roman" w:hAnsi="Times New Roman"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分析与评价</w:t>
            </w:r>
          </w:p>
        </w:tc>
        <w:tc>
          <w:tcPr>
            <w:tcW w:w="960" w:type="dxa"/>
            <w:vAlign w:val="center"/>
          </w:tcPr>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Q9.1.3</w:t>
            </w:r>
          </w:p>
        </w:tc>
        <w:tc>
          <w:tcPr>
            <w:tcW w:w="10455" w:type="dxa"/>
            <w:vAlign w:val="center"/>
          </w:tcPr>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通过体系运行进行监视和测量结果的分析评价：</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1、产品的符合性：通过进货验收及不合格品的控制达到产品的符合性；</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2、顾客满意度调查：进行了顾客满意度调查，顾客满意度达到9</w:t>
            </w:r>
            <w:r>
              <w:rPr>
                <w:rFonts w:hint="eastAsia" w:ascii="Times New Roman" w:hAnsi="Times New Roman" w:cs="Times New Roman"/>
                <w:sz w:val="21"/>
                <w:szCs w:val="21"/>
                <w:lang w:val="en-US" w:eastAsia="zh-CN"/>
              </w:rPr>
              <w:t>9</w:t>
            </w:r>
            <w:r>
              <w:rPr>
                <w:rFonts w:hint="eastAsia" w:ascii="Times New Roman" w:hAnsi="Times New Roman" w:cs="Times New Roman"/>
                <w:sz w:val="21"/>
                <w:szCs w:val="21"/>
                <w:lang w:eastAsia="zh-CN"/>
              </w:rPr>
              <w:t>分，达到了预期目标；</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3、质量管理绩效和有效性；</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4、员工制定了绩效考核制度；</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通过内审和管理评审，不断改进完善质量管理体系运行；员工每年进行岗位职责评定；</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针对识别出的风险和机遇采取了相应的措施；优选供应商，加强质量管理、拓展销售渠道。</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管理体系改进的需求：增加管理体系标准和管理体系手册的培训。</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●综上所述，基本符合标准要求</w:t>
            </w:r>
          </w:p>
        </w:tc>
        <w:tc>
          <w:tcPr>
            <w:tcW w:w="1134" w:type="dxa"/>
          </w:tcPr>
          <w:p>
            <w:pPr>
              <w:rPr>
                <w:rFonts w:hint="eastAsia" w:ascii="Times New Roman" w:hAnsi="Times New Roman"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eastAsia="zh-CN"/>
              </w:rPr>
              <w:t>危险源识别</w:t>
            </w:r>
          </w:p>
        </w:tc>
        <w:tc>
          <w:tcPr>
            <w:tcW w:w="960" w:type="dxa"/>
            <w:vAlign w:val="top"/>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O6.1.2</w:t>
            </w:r>
          </w:p>
        </w:tc>
        <w:tc>
          <w:tcPr>
            <w:tcW w:w="10455" w:type="dxa"/>
            <w:vAlign w:val="top"/>
          </w:tcPr>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sym w:font="Wingdings 2" w:char="F098"/>
            </w:r>
            <w:r>
              <w:rPr>
                <w:rFonts w:hint="eastAsia" w:ascii="Times New Roman" w:hAnsi="Times New Roman" w:cs="Times New Roman"/>
                <w:sz w:val="21"/>
                <w:szCs w:val="21"/>
                <w:lang w:eastAsia="zh-CN"/>
              </w:rPr>
              <w:t>编制了《危险源识别及风险评价控制程序》，用于识别和控制与各过程相关的危险源，各部门负责本部门的危险源的识别，办公室负责汇总。程序规定了危险源识别的要求和方法，时机与频次（一般每年一次）。</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eastAsia="zh-CN"/>
              </w:rPr>
              <w:sym w:font="Wingdings 2" w:char="F098"/>
            </w:r>
            <w:r>
              <w:rPr>
                <w:rFonts w:hint="eastAsia" w:ascii="Times New Roman" w:hAnsi="Times New Roman" w:cs="Times New Roman"/>
                <w:sz w:val="21"/>
                <w:szCs w:val="21"/>
                <w:lang w:val="en-US" w:eastAsia="zh-CN"/>
              </w:rPr>
              <w:t>提供了《危险源辨识评价表》，通过活动过程对危险源进行了识别，生技部涉及到的危险源包括：</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高速切削并有飞溅时未戴防护眼镜、</w:t>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 xml:space="preserve">            机械伤害</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用砂布光内孔时，将手指或手臂伸进工件打磨</w:t>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 xml:space="preserve">     机械伤害</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切断小料时用手接、戴手套操作</w:t>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 xml:space="preserve">                机械伤害</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机床接地不好，照明灯线裸露，照明未采用安全电压</w:t>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触电</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防护用品使用不当（戴手套操作，衣袖、衣襟不紧） </w:t>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机械伤害</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用手扶工件、用手清除铁屑</w:t>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 xml:space="preserve">                        机械伤害</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在旋转的刀具下，翻转、卡压或测量工件会        </w:t>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机械伤害</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用电设置不合理</w:t>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 xml:space="preserve">                          触电造成人身伤亡、引发火灾</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电源线路、插座老化               </w:t>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触电造成人身伤亡、引发火灾</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。。。。。。的风险，针对识别出的危险源制定了控制措施，采用LEC定量评价法评估出不可接受风险，编制了《不可接受风险清单》，不可接受风险为：1火灾2机械伤害3触电伤害4噪声伤害</w:t>
            </w:r>
          </w:p>
        </w:tc>
        <w:tc>
          <w:tcPr>
            <w:tcW w:w="1134" w:type="dxa"/>
          </w:tcPr>
          <w:p>
            <w:pPr>
              <w:rPr>
                <w:rFonts w:hint="eastAsia" w:ascii="Times New Roman" w:hAnsi="Times New Roman"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运行控制</w:t>
            </w:r>
          </w:p>
        </w:tc>
        <w:tc>
          <w:tcPr>
            <w:tcW w:w="0" w:type="auto"/>
            <w:vAlign w:val="top"/>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O8.1</w:t>
            </w:r>
          </w:p>
        </w:tc>
        <w:tc>
          <w:tcPr>
            <w:tcW w:w="0" w:type="auto"/>
            <w:vAlign w:val="top"/>
          </w:tcPr>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本部门需执行的控制的文件包括：《环境和职业健康安全运行控制程序》《消防管理制度》《安全管理制度》《员工职业健康及劳动保护管理办法》，《相关方环境职业健康安全要求》《节水、节电管理办法》《废弃物管理办法》《消防应急预案》《触电应急预案》等各项管理制度。</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●运行控制情况</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lang w:eastAsia="zh-CN"/>
              </w:rPr>
              <w:t>.工作时间平均每天不超过8小时，公司为员工缴纳了保险，提供了完税证明。</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lang w:eastAsia="zh-CN"/>
              </w:rPr>
              <w:t>.查看车间，无火灾、触电隐患，配置了灭火器，并每月检查一次。查有《消防安全检查记录表》检查内容包括设备是否过期、标志清晰、铅封完整、压力正常、锈蚀、零部件等情况，</w:t>
            </w:r>
            <w:r>
              <w:rPr>
                <w:rFonts w:hint="eastAsia" w:ascii="Times New Roman" w:hAnsi="Times New Roman" w:cs="Times New Roman"/>
                <w:sz w:val="21"/>
                <w:szCs w:val="21"/>
                <w:lang w:val="en-US" w:eastAsia="zh-CN"/>
              </w:rPr>
              <w:t>2022年记录未发现安全隐患。</w:t>
            </w:r>
          </w:p>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w:t>
            </w:r>
            <w:r>
              <w:rPr>
                <w:rFonts w:hint="eastAsia" w:ascii="Times New Roman" w:hAnsi="Times New Roman" w:cs="Times New Roman"/>
                <w:sz w:val="21"/>
                <w:szCs w:val="21"/>
                <w:lang w:eastAsia="zh-CN"/>
              </w:rPr>
              <w:t>.提供了《劳保</w:t>
            </w:r>
            <w:r>
              <w:rPr>
                <w:rFonts w:hint="eastAsia" w:ascii="Times New Roman" w:hAnsi="Times New Roman" w:cs="Times New Roman"/>
                <w:sz w:val="21"/>
                <w:szCs w:val="21"/>
                <w:lang w:val="en-US" w:eastAsia="zh-CN"/>
              </w:rPr>
              <w:t>/防护用品台账</w:t>
            </w:r>
            <w:r>
              <w:rPr>
                <w:rFonts w:hint="eastAsia" w:ascii="Times New Roman" w:hAnsi="Times New Roman" w:cs="Times New Roman"/>
                <w:sz w:val="21"/>
                <w:szCs w:val="21"/>
                <w:lang w:eastAsia="zh-CN"/>
              </w:rPr>
              <w:t>》、《劳保用品发放记录》，公司为员工提供口罩、洗手液等劳动防护用品及卫生防疫物品，提供发放记录。</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4</w:t>
            </w:r>
            <w:r>
              <w:rPr>
                <w:rFonts w:hint="eastAsia" w:ascii="Times New Roman" w:hAnsi="Times New Roman" w:cs="Times New Roman"/>
                <w:sz w:val="21"/>
                <w:szCs w:val="21"/>
                <w:lang w:eastAsia="zh-CN"/>
              </w:rPr>
              <w:t>.巡视车间入口配备了洗手液、消毒剂、防护服，有来客登记表和车间消毒记录表。</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5</w:t>
            </w:r>
            <w:r>
              <w:rPr>
                <w:rFonts w:hint="eastAsia" w:ascii="Times New Roman" w:hAnsi="Times New Roman" w:cs="Times New Roman"/>
                <w:sz w:val="21"/>
                <w:szCs w:val="21"/>
                <w:lang w:eastAsia="zh-CN"/>
              </w:rPr>
              <w:t>.查有三级安全教育培训记录，车间生产工人进行了入场安全教育培训。</w:t>
            </w:r>
          </w:p>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 生产设备每天做好日常清洁，按照《设备维护、保养、检修管理制度》定期维护，制定了设备操作规程和安全管理制度，生技部主管负责</w:t>
            </w:r>
            <w:r>
              <w:rPr>
                <w:rFonts w:hint="eastAsia" w:ascii="Times New Roman" w:hAnsi="Times New Roman" w:cs="Times New Roman"/>
                <w:sz w:val="21"/>
                <w:szCs w:val="21"/>
                <w:lang w:eastAsia="zh-CN"/>
              </w:rPr>
              <w:t>车间员工的正确操作、安全生产的指导监督工作，防止发生机械伤害事故。制定了应急预案，并进行了培训和演练。</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安全方面：触电、火灾：定期检测用电机械设备和线路，发现故障及时修复，正确使用设备，防止触电、火灾发生，制定了消防预案并组织进行了演练。每月对消防器材和消防隐患进行检查和排查。制定了消防预案并组织进行了演练。</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机械伤害：生技部主管为安全负责人，制定了安全管理制度，员工进行了安全操作规程培训，及工伤事故应急预案，组织了演练，提升安全意识，防止发生机械伤害事故。</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交通事故：对员工进行交通安全的培训，上下班途中遵守交通规则，不违章，防止交通事故的发生。送货车辆进行告知，送货车辆进入厂内降低车速，禁止高声鸣笛。</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eastAsia="zh-CN"/>
              </w:rPr>
              <w:t>疫情防护：办公人员每日上报体温，外出办公全程注意防护，佩戴口罩，车间每天消毒。进入厂内所有人员进行来客登记。</w:t>
            </w:r>
          </w:p>
        </w:tc>
        <w:tc>
          <w:tcPr>
            <w:tcW w:w="0" w:type="auto"/>
          </w:tcPr>
          <w:p>
            <w:pPr>
              <w:rPr>
                <w:rFonts w:hint="eastAsia" w:ascii="Times New Roman" w:hAnsi="Times New Roman"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eastAsia="zh-CN"/>
              </w:rPr>
              <w:t>应急准备及响应</w:t>
            </w:r>
          </w:p>
        </w:tc>
        <w:tc>
          <w:tcPr>
            <w:tcW w:w="0" w:type="auto"/>
            <w:vAlign w:val="top"/>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EO8.2</w:t>
            </w:r>
          </w:p>
        </w:tc>
        <w:tc>
          <w:tcPr>
            <w:tcW w:w="0" w:type="auto"/>
            <w:vAlign w:val="top"/>
          </w:tcPr>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sym w:font="Wingdings 2" w:char="F098"/>
            </w:r>
            <w:r>
              <w:rPr>
                <w:rFonts w:hint="eastAsia" w:ascii="Times New Roman" w:hAnsi="Times New Roman" w:cs="Times New Roman"/>
                <w:sz w:val="21"/>
                <w:szCs w:val="21"/>
                <w:lang w:eastAsia="zh-CN"/>
              </w:rPr>
              <w:t>公司建立了《应急准备与响应控制程序》，确定可能对环境、职业健康安全造成影响的潜在的紧急情况或事故、事件，规定响应措施，以便防止和减少可能随之引发的有害的环境影响和相关的职业健康安全不良后果。</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编制了《潜在的事故和紧急情况一览表》，紧急情况有火灾事故、触电事故、机械伤害。</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编制了《火灾应急处理预案》、《触电事故应急救援预案》《工伤事故应急预案》；</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有《现场和办公区域  紧急情况处理流程图》，</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公司在策划应急响应时，应考虑有关相关方的需求，如应急服务机构、相邻组织或居民等。车间和办公区域均配备了灭火器等消防设施。配备了急救药箱。</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公司定期评审其应急准备和响应程序，必要时对其进行修订。特别是在事故、事件、紧急情况发生后进行。</w:t>
            </w:r>
          </w:p>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eastAsia="zh-CN"/>
              </w:rPr>
              <w:t>提供了《应急响应演练记录一览表》和演习记录</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——抽20</w:t>
            </w:r>
            <w:r>
              <w:rPr>
                <w:rFonts w:hint="eastAsia" w:ascii="Times New Roman" w:hAnsi="Times New Roman" w:cs="Times New Roman"/>
                <w:sz w:val="21"/>
                <w:szCs w:val="21"/>
                <w:lang w:val="en-US" w:eastAsia="zh-CN"/>
              </w:rPr>
              <w:t>22</w:t>
            </w:r>
            <w:r>
              <w:rPr>
                <w:rFonts w:hint="eastAsia" w:ascii="Times New Roman" w:hAnsi="Times New Roman" w:cs="Times New Roman"/>
                <w:sz w:val="21"/>
                <w:szCs w:val="21"/>
                <w:lang w:eastAsia="zh-CN"/>
              </w:rPr>
              <w:t>年</w:t>
            </w:r>
            <w:r>
              <w:rPr>
                <w:rFonts w:hint="eastAsia" w:ascii="Times New Roman" w:hAnsi="Times New Roman" w:cs="Times New Roman"/>
                <w:sz w:val="21"/>
                <w:szCs w:val="21"/>
                <w:lang w:val="en-US" w:eastAsia="zh-CN"/>
              </w:rPr>
              <w:t>4</w:t>
            </w:r>
            <w:r>
              <w:rPr>
                <w:rFonts w:hint="eastAsia" w:ascii="Times New Roman" w:hAnsi="Times New Roman" w:cs="Times New Roman"/>
                <w:sz w:val="21"/>
                <w:szCs w:val="21"/>
                <w:lang w:eastAsia="zh-CN"/>
              </w:rPr>
              <w:t>月</w:t>
            </w:r>
            <w:r>
              <w:rPr>
                <w:rFonts w:hint="eastAsia" w:ascii="Times New Roman" w:hAnsi="Times New Roman" w:cs="Times New Roman"/>
                <w:sz w:val="21"/>
                <w:szCs w:val="21"/>
                <w:lang w:val="en-US" w:eastAsia="zh-CN"/>
              </w:rPr>
              <w:t>12</w:t>
            </w:r>
            <w:r>
              <w:rPr>
                <w:rFonts w:hint="eastAsia" w:ascii="Times New Roman" w:hAnsi="Times New Roman" w:cs="Times New Roman"/>
                <w:sz w:val="21"/>
                <w:szCs w:val="21"/>
                <w:lang w:eastAsia="zh-CN"/>
              </w:rPr>
              <w:t>日车间组织进行了机械伤害事故应急演练，查演练记录对演练过程进行了记录，</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演练前对相关人员进行了培训，记录中记录了紧急情况发生的时间、地点、人员、处置措施等内容。演练后有对演练应急情况及预案适宜性的评价，评价结果：公司的应急预案满足要求，不需修改。</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eastAsia="zh-CN"/>
              </w:rPr>
              <w:t>另查车间</w:t>
            </w:r>
            <w:r>
              <w:rPr>
                <w:rFonts w:hint="eastAsia" w:ascii="Times New Roman" w:hAnsi="Times New Roman" w:cs="Times New Roman"/>
                <w:sz w:val="21"/>
                <w:szCs w:val="21"/>
                <w:lang w:val="en-US" w:eastAsia="zh-CN"/>
              </w:rPr>
              <w:t>2022.2.22日生技部组织进行了触电事故应急演练，演练前进行了培训，</w:t>
            </w:r>
            <w:r>
              <w:rPr>
                <w:rFonts w:hint="eastAsia" w:ascii="Times New Roman" w:hAnsi="Times New Roman" w:cs="Times New Roman"/>
                <w:sz w:val="21"/>
                <w:szCs w:val="21"/>
                <w:lang w:eastAsia="zh-CN"/>
              </w:rPr>
              <w:t>记录了紧急情况发生的时间、地点、人员、处置措施等内容。演练后有对演练应急情况及预案适宜性的评价，评价结果：公司的应急预案满足要求，不需修改。</w:t>
            </w:r>
          </w:p>
        </w:tc>
        <w:tc>
          <w:tcPr>
            <w:tcW w:w="0" w:type="auto"/>
          </w:tcPr>
          <w:p>
            <w:pPr>
              <w:rPr>
                <w:rFonts w:hint="eastAsia" w:ascii="Times New Roman" w:hAnsi="Times New Roman" w:cs="Times New Roman"/>
                <w:sz w:val="21"/>
                <w:szCs w:val="21"/>
                <w:lang w:eastAsia="zh-CN"/>
              </w:rPr>
            </w:pPr>
          </w:p>
        </w:tc>
      </w:tr>
    </w:tbl>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22</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20955</wp:posOffset>
          </wp:positionH>
          <wp:positionV relativeFrom="paragraph">
            <wp:posOffset>2540</wp:posOffset>
          </wp:positionV>
          <wp:extent cx="481330" cy="484505"/>
          <wp:effectExtent l="0" t="0" r="1270" b="10795"/>
          <wp:wrapTopAndBottom/>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p/>
            </w:txbxContent>
          </v:textbox>
        </v:shape>
      </w:pict>
    </w:r>
    <w:r>
      <w:rPr>
        <w:rStyle w:val="15"/>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831126"/>
    <w:rsid w:val="000072F7"/>
    <w:rsid w:val="000151AA"/>
    <w:rsid w:val="00022B65"/>
    <w:rsid w:val="000255B9"/>
    <w:rsid w:val="00040267"/>
    <w:rsid w:val="00046455"/>
    <w:rsid w:val="00050F13"/>
    <w:rsid w:val="0005339C"/>
    <w:rsid w:val="000539EA"/>
    <w:rsid w:val="000542D4"/>
    <w:rsid w:val="00055588"/>
    <w:rsid w:val="000577D3"/>
    <w:rsid w:val="000646B5"/>
    <w:rsid w:val="0007301F"/>
    <w:rsid w:val="00075222"/>
    <w:rsid w:val="0009118A"/>
    <w:rsid w:val="00093C73"/>
    <w:rsid w:val="000A7816"/>
    <w:rsid w:val="000A7959"/>
    <w:rsid w:val="000B4A15"/>
    <w:rsid w:val="000C0B67"/>
    <w:rsid w:val="000C0EC0"/>
    <w:rsid w:val="000C50B1"/>
    <w:rsid w:val="000C6A9B"/>
    <w:rsid w:val="000D03FA"/>
    <w:rsid w:val="000D1141"/>
    <w:rsid w:val="000D33E5"/>
    <w:rsid w:val="000D34F1"/>
    <w:rsid w:val="000D5C6A"/>
    <w:rsid w:val="000F1007"/>
    <w:rsid w:val="000F1A49"/>
    <w:rsid w:val="000F385A"/>
    <w:rsid w:val="000F5D6D"/>
    <w:rsid w:val="00106F54"/>
    <w:rsid w:val="001109C4"/>
    <w:rsid w:val="00111FFF"/>
    <w:rsid w:val="001158A9"/>
    <w:rsid w:val="00117B81"/>
    <w:rsid w:val="00126D9B"/>
    <w:rsid w:val="001337DA"/>
    <w:rsid w:val="00143533"/>
    <w:rsid w:val="0014371C"/>
    <w:rsid w:val="00144A07"/>
    <w:rsid w:val="00150849"/>
    <w:rsid w:val="00152148"/>
    <w:rsid w:val="001566F3"/>
    <w:rsid w:val="00157FD3"/>
    <w:rsid w:val="00160590"/>
    <w:rsid w:val="0016572C"/>
    <w:rsid w:val="00165DEB"/>
    <w:rsid w:val="00175A18"/>
    <w:rsid w:val="00176702"/>
    <w:rsid w:val="0017698F"/>
    <w:rsid w:val="00177FAE"/>
    <w:rsid w:val="001827AE"/>
    <w:rsid w:val="00190E6B"/>
    <w:rsid w:val="00193021"/>
    <w:rsid w:val="00193160"/>
    <w:rsid w:val="001A18AE"/>
    <w:rsid w:val="001A1CAF"/>
    <w:rsid w:val="001A1D0B"/>
    <w:rsid w:val="001A2BA7"/>
    <w:rsid w:val="001B280D"/>
    <w:rsid w:val="001C29CC"/>
    <w:rsid w:val="001C56BD"/>
    <w:rsid w:val="001C6B66"/>
    <w:rsid w:val="001E2103"/>
    <w:rsid w:val="001E3922"/>
    <w:rsid w:val="001F3E39"/>
    <w:rsid w:val="00200AB0"/>
    <w:rsid w:val="00204146"/>
    <w:rsid w:val="00204D3D"/>
    <w:rsid w:val="00213979"/>
    <w:rsid w:val="002147BF"/>
    <w:rsid w:val="00214A5E"/>
    <w:rsid w:val="002160D9"/>
    <w:rsid w:val="00220E0A"/>
    <w:rsid w:val="00224B05"/>
    <w:rsid w:val="00225667"/>
    <w:rsid w:val="002257FB"/>
    <w:rsid w:val="002403BA"/>
    <w:rsid w:val="002459AE"/>
    <w:rsid w:val="002513BC"/>
    <w:rsid w:val="00253B61"/>
    <w:rsid w:val="00254DAD"/>
    <w:rsid w:val="0025588C"/>
    <w:rsid w:val="00264BAF"/>
    <w:rsid w:val="002759EA"/>
    <w:rsid w:val="00285222"/>
    <w:rsid w:val="00291F40"/>
    <w:rsid w:val="00294585"/>
    <w:rsid w:val="002A2C14"/>
    <w:rsid w:val="002B5B45"/>
    <w:rsid w:val="002B7ACC"/>
    <w:rsid w:val="002C0EC0"/>
    <w:rsid w:val="002D47D9"/>
    <w:rsid w:val="002E04BD"/>
    <w:rsid w:val="002E6316"/>
    <w:rsid w:val="002F22BC"/>
    <w:rsid w:val="002F60EA"/>
    <w:rsid w:val="00311104"/>
    <w:rsid w:val="00323A2C"/>
    <w:rsid w:val="00331E84"/>
    <w:rsid w:val="00336B92"/>
    <w:rsid w:val="0034601B"/>
    <w:rsid w:val="0035012C"/>
    <w:rsid w:val="00350DCD"/>
    <w:rsid w:val="00351050"/>
    <w:rsid w:val="00360395"/>
    <w:rsid w:val="00360AA3"/>
    <w:rsid w:val="00363ADF"/>
    <w:rsid w:val="0037106C"/>
    <w:rsid w:val="00371E47"/>
    <w:rsid w:val="003721DC"/>
    <w:rsid w:val="003811E6"/>
    <w:rsid w:val="003835CD"/>
    <w:rsid w:val="003923E8"/>
    <w:rsid w:val="00393E7F"/>
    <w:rsid w:val="00394A42"/>
    <w:rsid w:val="00395583"/>
    <w:rsid w:val="00395D89"/>
    <w:rsid w:val="00396A87"/>
    <w:rsid w:val="003A1710"/>
    <w:rsid w:val="003A7037"/>
    <w:rsid w:val="003B12C9"/>
    <w:rsid w:val="003B135C"/>
    <w:rsid w:val="003B3841"/>
    <w:rsid w:val="003B5EB0"/>
    <w:rsid w:val="003B610D"/>
    <w:rsid w:val="003C43F5"/>
    <w:rsid w:val="003C67F5"/>
    <w:rsid w:val="003D4A24"/>
    <w:rsid w:val="003D4E40"/>
    <w:rsid w:val="003D6A1B"/>
    <w:rsid w:val="003F767D"/>
    <w:rsid w:val="004008ED"/>
    <w:rsid w:val="004205F5"/>
    <w:rsid w:val="00421E82"/>
    <w:rsid w:val="004347B6"/>
    <w:rsid w:val="00437BF4"/>
    <w:rsid w:val="00437E21"/>
    <w:rsid w:val="00445245"/>
    <w:rsid w:val="00452646"/>
    <w:rsid w:val="004579E9"/>
    <w:rsid w:val="00462996"/>
    <w:rsid w:val="00467C4C"/>
    <w:rsid w:val="00471434"/>
    <w:rsid w:val="00482454"/>
    <w:rsid w:val="00485729"/>
    <w:rsid w:val="0049354D"/>
    <w:rsid w:val="004B2AB1"/>
    <w:rsid w:val="004C2345"/>
    <w:rsid w:val="004C3477"/>
    <w:rsid w:val="004D0E0A"/>
    <w:rsid w:val="004D2B7D"/>
    <w:rsid w:val="004D4390"/>
    <w:rsid w:val="004D4ECF"/>
    <w:rsid w:val="004F3B50"/>
    <w:rsid w:val="004F5422"/>
    <w:rsid w:val="005021D6"/>
    <w:rsid w:val="00506A1D"/>
    <w:rsid w:val="00511B1A"/>
    <w:rsid w:val="005143CF"/>
    <w:rsid w:val="005333AC"/>
    <w:rsid w:val="00533E1C"/>
    <w:rsid w:val="00543A65"/>
    <w:rsid w:val="00543A7A"/>
    <w:rsid w:val="00544BD7"/>
    <w:rsid w:val="0054682B"/>
    <w:rsid w:val="005544C6"/>
    <w:rsid w:val="0058116F"/>
    <w:rsid w:val="00586BA4"/>
    <w:rsid w:val="005870A0"/>
    <w:rsid w:val="005A0B9B"/>
    <w:rsid w:val="005B01A4"/>
    <w:rsid w:val="005B1B5B"/>
    <w:rsid w:val="005B5339"/>
    <w:rsid w:val="005B6371"/>
    <w:rsid w:val="005B7D33"/>
    <w:rsid w:val="005C1929"/>
    <w:rsid w:val="005C274C"/>
    <w:rsid w:val="005C34FF"/>
    <w:rsid w:val="005C7447"/>
    <w:rsid w:val="005D0BD5"/>
    <w:rsid w:val="005D2C21"/>
    <w:rsid w:val="005E4B6B"/>
    <w:rsid w:val="005F05EE"/>
    <w:rsid w:val="005F6369"/>
    <w:rsid w:val="00601CDF"/>
    <w:rsid w:val="0060500C"/>
    <w:rsid w:val="00607309"/>
    <w:rsid w:val="00611B45"/>
    <w:rsid w:val="00613CE6"/>
    <w:rsid w:val="00615C16"/>
    <w:rsid w:val="00617B01"/>
    <w:rsid w:val="006239DA"/>
    <w:rsid w:val="00630194"/>
    <w:rsid w:val="006479D3"/>
    <w:rsid w:val="006515CB"/>
    <w:rsid w:val="006621BD"/>
    <w:rsid w:val="00662750"/>
    <w:rsid w:val="0066618D"/>
    <w:rsid w:val="006801C2"/>
    <w:rsid w:val="0068317A"/>
    <w:rsid w:val="00686548"/>
    <w:rsid w:val="006934A2"/>
    <w:rsid w:val="0069645D"/>
    <w:rsid w:val="006A3045"/>
    <w:rsid w:val="006A5761"/>
    <w:rsid w:val="006B0601"/>
    <w:rsid w:val="006B200A"/>
    <w:rsid w:val="006B29FD"/>
    <w:rsid w:val="006B6DAD"/>
    <w:rsid w:val="006F59AE"/>
    <w:rsid w:val="006F719C"/>
    <w:rsid w:val="0070619B"/>
    <w:rsid w:val="00713182"/>
    <w:rsid w:val="00727D21"/>
    <w:rsid w:val="0073203F"/>
    <w:rsid w:val="007370BD"/>
    <w:rsid w:val="00750C77"/>
    <w:rsid w:val="007533B2"/>
    <w:rsid w:val="0075532E"/>
    <w:rsid w:val="0076103F"/>
    <w:rsid w:val="007618DA"/>
    <w:rsid w:val="007637A7"/>
    <w:rsid w:val="00780592"/>
    <w:rsid w:val="00781174"/>
    <w:rsid w:val="00784747"/>
    <w:rsid w:val="007860DE"/>
    <w:rsid w:val="00790291"/>
    <w:rsid w:val="00792FFB"/>
    <w:rsid w:val="00794BB6"/>
    <w:rsid w:val="007964C4"/>
    <w:rsid w:val="007A06FE"/>
    <w:rsid w:val="007A0A36"/>
    <w:rsid w:val="007A2AF5"/>
    <w:rsid w:val="007B5078"/>
    <w:rsid w:val="007B565D"/>
    <w:rsid w:val="007B5A92"/>
    <w:rsid w:val="007B5E09"/>
    <w:rsid w:val="007C1693"/>
    <w:rsid w:val="007D7991"/>
    <w:rsid w:val="007D7BBD"/>
    <w:rsid w:val="007E741E"/>
    <w:rsid w:val="007F120D"/>
    <w:rsid w:val="007F3880"/>
    <w:rsid w:val="007F5B21"/>
    <w:rsid w:val="00802A4E"/>
    <w:rsid w:val="00812687"/>
    <w:rsid w:val="00813787"/>
    <w:rsid w:val="00814F47"/>
    <w:rsid w:val="008159A7"/>
    <w:rsid w:val="008212AB"/>
    <w:rsid w:val="00831126"/>
    <w:rsid w:val="00831560"/>
    <w:rsid w:val="00854AAA"/>
    <w:rsid w:val="00856118"/>
    <w:rsid w:val="00860B8B"/>
    <w:rsid w:val="0086176F"/>
    <w:rsid w:val="00866E22"/>
    <w:rsid w:val="0087001D"/>
    <w:rsid w:val="00872B48"/>
    <w:rsid w:val="00873021"/>
    <w:rsid w:val="00874BFE"/>
    <w:rsid w:val="00894CDC"/>
    <w:rsid w:val="0089792D"/>
    <w:rsid w:val="008A7B9B"/>
    <w:rsid w:val="008C25CF"/>
    <w:rsid w:val="008C70FB"/>
    <w:rsid w:val="008D29E6"/>
    <w:rsid w:val="008D40AC"/>
    <w:rsid w:val="008E694B"/>
    <w:rsid w:val="008F5082"/>
    <w:rsid w:val="008F5D8C"/>
    <w:rsid w:val="008F6BA8"/>
    <w:rsid w:val="0090570B"/>
    <w:rsid w:val="00915684"/>
    <w:rsid w:val="00915921"/>
    <w:rsid w:val="009233E4"/>
    <w:rsid w:val="00931D5E"/>
    <w:rsid w:val="0093363E"/>
    <w:rsid w:val="00935B56"/>
    <w:rsid w:val="009403C1"/>
    <w:rsid w:val="00940A18"/>
    <w:rsid w:val="00940E52"/>
    <w:rsid w:val="0094134A"/>
    <w:rsid w:val="00942EE1"/>
    <w:rsid w:val="0095310F"/>
    <w:rsid w:val="009533E7"/>
    <w:rsid w:val="00962B69"/>
    <w:rsid w:val="0096373A"/>
    <w:rsid w:val="009655B0"/>
    <w:rsid w:val="00966444"/>
    <w:rsid w:val="00973CE2"/>
    <w:rsid w:val="00976799"/>
    <w:rsid w:val="00977182"/>
    <w:rsid w:val="0098561F"/>
    <w:rsid w:val="009927C8"/>
    <w:rsid w:val="00993CD3"/>
    <w:rsid w:val="00996CA8"/>
    <w:rsid w:val="009A250C"/>
    <w:rsid w:val="009A338A"/>
    <w:rsid w:val="009A3B85"/>
    <w:rsid w:val="009A7AB2"/>
    <w:rsid w:val="009B4B92"/>
    <w:rsid w:val="009C0BEC"/>
    <w:rsid w:val="009C3D7B"/>
    <w:rsid w:val="009D078E"/>
    <w:rsid w:val="009D7121"/>
    <w:rsid w:val="009F0991"/>
    <w:rsid w:val="009F1B33"/>
    <w:rsid w:val="00A0356E"/>
    <w:rsid w:val="00A0382C"/>
    <w:rsid w:val="00A051FA"/>
    <w:rsid w:val="00A07EA4"/>
    <w:rsid w:val="00A1672F"/>
    <w:rsid w:val="00A16F64"/>
    <w:rsid w:val="00A25B4D"/>
    <w:rsid w:val="00A26D2A"/>
    <w:rsid w:val="00A30389"/>
    <w:rsid w:val="00A35173"/>
    <w:rsid w:val="00A479EB"/>
    <w:rsid w:val="00A51ED7"/>
    <w:rsid w:val="00A53C2D"/>
    <w:rsid w:val="00A63994"/>
    <w:rsid w:val="00A70E9E"/>
    <w:rsid w:val="00A71587"/>
    <w:rsid w:val="00A7274B"/>
    <w:rsid w:val="00A74ED1"/>
    <w:rsid w:val="00A77773"/>
    <w:rsid w:val="00AA357E"/>
    <w:rsid w:val="00AA403F"/>
    <w:rsid w:val="00AA5638"/>
    <w:rsid w:val="00AB2870"/>
    <w:rsid w:val="00AB6BFD"/>
    <w:rsid w:val="00AC1D37"/>
    <w:rsid w:val="00AD0A9A"/>
    <w:rsid w:val="00AD234F"/>
    <w:rsid w:val="00AD45DC"/>
    <w:rsid w:val="00AD5EA0"/>
    <w:rsid w:val="00AE348F"/>
    <w:rsid w:val="00AE5C36"/>
    <w:rsid w:val="00AE60EA"/>
    <w:rsid w:val="00AF28DC"/>
    <w:rsid w:val="00AF401E"/>
    <w:rsid w:val="00B10AD3"/>
    <w:rsid w:val="00B17A28"/>
    <w:rsid w:val="00B20057"/>
    <w:rsid w:val="00B30B36"/>
    <w:rsid w:val="00B31198"/>
    <w:rsid w:val="00B40914"/>
    <w:rsid w:val="00B42572"/>
    <w:rsid w:val="00B45D34"/>
    <w:rsid w:val="00B50F91"/>
    <w:rsid w:val="00B51E7C"/>
    <w:rsid w:val="00B549FF"/>
    <w:rsid w:val="00B56D60"/>
    <w:rsid w:val="00B61254"/>
    <w:rsid w:val="00B613B1"/>
    <w:rsid w:val="00B861A7"/>
    <w:rsid w:val="00B87F5E"/>
    <w:rsid w:val="00BA0DE4"/>
    <w:rsid w:val="00BA2083"/>
    <w:rsid w:val="00BA2BC2"/>
    <w:rsid w:val="00BA2F33"/>
    <w:rsid w:val="00BA5EB0"/>
    <w:rsid w:val="00BB039F"/>
    <w:rsid w:val="00BB183D"/>
    <w:rsid w:val="00BB27F7"/>
    <w:rsid w:val="00BB28F7"/>
    <w:rsid w:val="00BC1FD0"/>
    <w:rsid w:val="00BC2676"/>
    <w:rsid w:val="00BD10D4"/>
    <w:rsid w:val="00BD50C1"/>
    <w:rsid w:val="00BE0219"/>
    <w:rsid w:val="00BE5248"/>
    <w:rsid w:val="00BF31A8"/>
    <w:rsid w:val="00BF369A"/>
    <w:rsid w:val="00BF57AE"/>
    <w:rsid w:val="00BF755C"/>
    <w:rsid w:val="00C03293"/>
    <w:rsid w:val="00C037A3"/>
    <w:rsid w:val="00C03D05"/>
    <w:rsid w:val="00C1225B"/>
    <w:rsid w:val="00C236EE"/>
    <w:rsid w:val="00C31403"/>
    <w:rsid w:val="00C31DEF"/>
    <w:rsid w:val="00C37B44"/>
    <w:rsid w:val="00C438CF"/>
    <w:rsid w:val="00C44E8D"/>
    <w:rsid w:val="00C56EA8"/>
    <w:rsid w:val="00C573A7"/>
    <w:rsid w:val="00C61E8E"/>
    <w:rsid w:val="00C64066"/>
    <w:rsid w:val="00C73D6D"/>
    <w:rsid w:val="00C77A6B"/>
    <w:rsid w:val="00C802DF"/>
    <w:rsid w:val="00C806E8"/>
    <w:rsid w:val="00C8733F"/>
    <w:rsid w:val="00C87370"/>
    <w:rsid w:val="00CA0449"/>
    <w:rsid w:val="00CA0C32"/>
    <w:rsid w:val="00CB1279"/>
    <w:rsid w:val="00CB2079"/>
    <w:rsid w:val="00CB757D"/>
    <w:rsid w:val="00CC2143"/>
    <w:rsid w:val="00CC6495"/>
    <w:rsid w:val="00CC64A5"/>
    <w:rsid w:val="00CD0417"/>
    <w:rsid w:val="00CD0DDA"/>
    <w:rsid w:val="00CD5E51"/>
    <w:rsid w:val="00CE32CB"/>
    <w:rsid w:val="00CF2B2D"/>
    <w:rsid w:val="00D1078C"/>
    <w:rsid w:val="00D11DB4"/>
    <w:rsid w:val="00D21419"/>
    <w:rsid w:val="00D27897"/>
    <w:rsid w:val="00D33242"/>
    <w:rsid w:val="00D4359A"/>
    <w:rsid w:val="00D541B2"/>
    <w:rsid w:val="00D56A6F"/>
    <w:rsid w:val="00D60DA9"/>
    <w:rsid w:val="00D61579"/>
    <w:rsid w:val="00D638B8"/>
    <w:rsid w:val="00D65BDF"/>
    <w:rsid w:val="00D71F64"/>
    <w:rsid w:val="00D72909"/>
    <w:rsid w:val="00D742F1"/>
    <w:rsid w:val="00D75A66"/>
    <w:rsid w:val="00D80F8B"/>
    <w:rsid w:val="00D9352F"/>
    <w:rsid w:val="00D9367C"/>
    <w:rsid w:val="00DA6608"/>
    <w:rsid w:val="00DA6962"/>
    <w:rsid w:val="00DB0243"/>
    <w:rsid w:val="00DB4DF6"/>
    <w:rsid w:val="00DB5EDB"/>
    <w:rsid w:val="00DB6CCC"/>
    <w:rsid w:val="00DB7A20"/>
    <w:rsid w:val="00DD162A"/>
    <w:rsid w:val="00DD7755"/>
    <w:rsid w:val="00DE020A"/>
    <w:rsid w:val="00DE16F3"/>
    <w:rsid w:val="00DE1721"/>
    <w:rsid w:val="00DF13FE"/>
    <w:rsid w:val="00E00701"/>
    <w:rsid w:val="00E04766"/>
    <w:rsid w:val="00E10945"/>
    <w:rsid w:val="00E11C03"/>
    <w:rsid w:val="00E13B34"/>
    <w:rsid w:val="00E17615"/>
    <w:rsid w:val="00E216B0"/>
    <w:rsid w:val="00E31121"/>
    <w:rsid w:val="00E32734"/>
    <w:rsid w:val="00E37EC5"/>
    <w:rsid w:val="00E44492"/>
    <w:rsid w:val="00E465AB"/>
    <w:rsid w:val="00E544AA"/>
    <w:rsid w:val="00E54831"/>
    <w:rsid w:val="00E624C1"/>
    <w:rsid w:val="00E63BBC"/>
    <w:rsid w:val="00E6469E"/>
    <w:rsid w:val="00E65D1C"/>
    <w:rsid w:val="00E70126"/>
    <w:rsid w:val="00E779B7"/>
    <w:rsid w:val="00E82B26"/>
    <w:rsid w:val="00E85B48"/>
    <w:rsid w:val="00E85F75"/>
    <w:rsid w:val="00E97B24"/>
    <w:rsid w:val="00EA2239"/>
    <w:rsid w:val="00EB56A8"/>
    <w:rsid w:val="00EB7446"/>
    <w:rsid w:val="00EC7B17"/>
    <w:rsid w:val="00ED010A"/>
    <w:rsid w:val="00ED2441"/>
    <w:rsid w:val="00ED6004"/>
    <w:rsid w:val="00ED6126"/>
    <w:rsid w:val="00EE14B9"/>
    <w:rsid w:val="00EE1B33"/>
    <w:rsid w:val="00EE1B5A"/>
    <w:rsid w:val="00EE2BB6"/>
    <w:rsid w:val="00F0402D"/>
    <w:rsid w:val="00F15123"/>
    <w:rsid w:val="00F159BC"/>
    <w:rsid w:val="00F24389"/>
    <w:rsid w:val="00F25452"/>
    <w:rsid w:val="00F32CF4"/>
    <w:rsid w:val="00F36448"/>
    <w:rsid w:val="00F37849"/>
    <w:rsid w:val="00F4465A"/>
    <w:rsid w:val="00F464F9"/>
    <w:rsid w:val="00F50D77"/>
    <w:rsid w:val="00F60302"/>
    <w:rsid w:val="00F70B43"/>
    <w:rsid w:val="00F715F4"/>
    <w:rsid w:val="00F72187"/>
    <w:rsid w:val="00F75231"/>
    <w:rsid w:val="00F85947"/>
    <w:rsid w:val="00F92741"/>
    <w:rsid w:val="00F93ABB"/>
    <w:rsid w:val="00F96DCB"/>
    <w:rsid w:val="00FA2D6E"/>
    <w:rsid w:val="00FA3008"/>
    <w:rsid w:val="00FA4A64"/>
    <w:rsid w:val="00FA4D17"/>
    <w:rsid w:val="00FB0ECE"/>
    <w:rsid w:val="00FC03BC"/>
    <w:rsid w:val="00FC22A7"/>
    <w:rsid w:val="00FC35BA"/>
    <w:rsid w:val="00FC6BB0"/>
    <w:rsid w:val="00FD7FC0"/>
    <w:rsid w:val="00FE10B5"/>
    <w:rsid w:val="00FE126D"/>
    <w:rsid w:val="00FE306A"/>
    <w:rsid w:val="00FE552E"/>
    <w:rsid w:val="018849C5"/>
    <w:rsid w:val="02186E14"/>
    <w:rsid w:val="027D3483"/>
    <w:rsid w:val="059F617F"/>
    <w:rsid w:val="087D41A4"/>
    <w:rsid w:val="0C070C7C"/>
    <w:rsid w:val="0C6B09A1"/>
    <w:rsid w:val="0F796931"/>
    <w:rsid w:val="0FDD017E"/>
    <w:rsid w:val="106A018D"/>
    <w:rsid w:val="1B14182F"/>
    <w:rsid w:val="24970C1F"/>
    <w:rsid w:val="2FF3314E"/>
    <w:rsid w:val="3B014514"/>
    <w:rsid w:val="41E4191E"/>
    <w:rsid w:val="44196EDC"/>
    <w:rsid w:val="48CC158A"/>
    <w:rsid w:val="49A06372"/>
    <w:rsid w:val="49DA00F0"/>
    <w:rsid w:val="4A9726A2"/>
    <w:rsid w:val="4D757BB8"/>
    <w:rsid w:val="50B60F8F"/>
    <w:rsid w:val="50FA508C"/>
    <w:rsid w:val="5684559A"/>
    <w:rsid w:val="5E704132"/>
    <w:rsid w:val="5FAB09B7"/>
    <w:rsid w:val="60BB0735"/>
    <w:rsid w:val="61A54044"/>
    <w:rsid w:val="682545A3"/>
    <w:rsid w:val="6AC93174"/>
    <w:rsid w:val="70F56B77"/>
    <w:rsid w:val="730D6097"/>
    <w:rsid w:val="74A64B28"/>
    <w:rsid w:val="78AB16EA"/>
    <w:rsid w:val="7C322E60"/>
    <w:rsid w:val="7E9835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10">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ind w:left="400" w:leftChars="400"/>
    </w:pPr>
    <w:rPr>
      <w:rFonts w:ascii="Century" w:hAnsi="Century" w:eastAsia="MS Mincho"/>
      <w:szCs w:val="24"/>
      <w:lang w:eastAsia="ja-JP"/>
    </w:rPr>
  </w:style>
  <w:style w:type="paragraph" w:styleId="5">
    <w:name w:val="Plain Text"/>
    <w:basedOn w:val="1"/>
    <w:link w:val="18"/>
    <w:qFormat/>
    <w:uiPriority w:val="0"/>
    <w:pPr>
      <w:spacing w:line="360" w:lineRule="auto"/>
      <w:ind w:left="200" w:leftChars="200"/>
    </w:pPr>
    <w:rPr>
      <w:rFonts w:ascii="宋体" w:hAnsi="Courier New" w:cs="Courier New" w:eastAsiaTheme="minorEastAsia"/>
      <w:sz w:val="24"/>
      <w:szCs w:val="21"/>
    </w:rPr>
  </w:style>
  <w:style w:type="paragraph" w:styleId="6">
    <w:name w:val="Balloon Text"/>
    <w:basedOn w:val="1"/>
    <w:link w:val="14"/>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next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styleId="11">
    <w:name w:val="Emphasis"/>
    <w:basedOn w:val="10"/>
    <w:qFormat/>
    <w:uiPriority w:val="20"/>
    <w:rPr>
      <w:i/>
    </w:rPr>
  </w:style>
  <w:style w:type="character" w:customStyle="1" w:styleId="12">
    <w:name w:val="页眉 字符"/>
    <w:basedOn w:val="10"/>
    <w:link w:val="8"/>
    <w:qFormat/>
    <w:uiPriority w:val="99"/>
    <w:rPr>
      <w:rFonts w:ascii="Times New Roman" w:hAnsi="Times New Roman" w:eastAsia="宋体" w:cs="Times New Roman"/>
      <w:sz w:val="18"/>
      <w:szCs w:val="18"/>
    </w:rPr>
  </w:style>
  <w:style w:type="character" w:customStyle="1" w:styleId="13">
    <w:name w:val="页脚 字符"/>
    <w:basedOn w:val="10"/>
    <w:link w:val="7"/>
    <w:qFormat/>
    <w:uiPriority w:val="99"/>
    <w:rPr>
      <w:rFonts w:ascii="Times New Roman" w:hAnsi="Times New Roman" w:eastAsia="宋体" w:cs="Times New Roman"/>
      <w:sz w:val="18"/>
      <w:szCs w:val="18"/>
    </w:rPr>
  </w:style>
  <w:style w:type="character" w:customStyle="1" w:styleId="14">
    <w:name w:val="批注框文本 字符"/>
    <w:basedOn w:val="10"/>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列表段落1"/>
    <w:basedOn w:val="1"/>
    <w:qFormat/>
    <w:uiPriority w:val="99"/>
    <w:pPr>
      <w:ind w:firstLine="420" w:firstLineChars="200"/>
    </w:p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纯文本 字符"/>
    <w:link w:val="5"/>
    <w:qFormat/>
    <w:uiPriority w:val="0"/>
    <w:rPr>
      <w:rFonts w:ascii="宋体" w:hAnsi="Courier New" w:cs="Courier New"/>
      <w:kern w:val="2"/>
      <w:sz w:val="24"/>
      <w:szCs w:val="21"/>
    </w:rPr>
  </w:style>
  <w:style w:type="character" w:customStyle="1" w:styleId="19">
    <w:name w:val="纯文本 Char1"/>
    <w:basedOn w:val="10"/>
    <w:semiHidden/>
    <w:qFormat/>
    <w:uiPriority w:val="99"/>
    <w:rPr>
      <w:rFonts w:ascii="宋体" w:hAnsi="Courier New" w:eastAsia="宋体" w:cs="Courier New"/>
      <w:kern w:val="2"/>
      <w:sz w:val="21"/>
      <w:szCs w:val="21"/>
    </w:rPr>
  </w:style>
  <w:style w:type="character" w:customStyle="1" w:styleId="20">
    <w:name w:val="NormalCharacter"/>
    <w:qFormat/>
    <w:uiPriority w:val="0"/>
  </w:style>
  <w:style w:type="paragraph" w:customStyle="1" w:styleId="21">
    <w:name w:val="列出段落1"/>
    <w:basedOn w:val="1"/>
    <w:qFormat/>
    <w:uiPriority w:val="0"/>
    <w:pPr>
      <w:ind w:firstLine="200" w:firstLineChars="200"/>
    </w:pPr>
    <w:rPr>
      <w:rFonts w:ascii="Calibri" w:hAnsi="Calibri" w:eastAsia="等线" w:cs="Arial"/>
      <w:szCs w:val="22"/>
    </w:rPr>
  </w:style>
  <w:style w:type="paragraph" w:customStyle="1" w:styleId="22">
    <w:name w:val="正文 首行缩进:  2 字符"/>
    <w:basedOn w:val="1"/>
    <w:qFormat/>
    <w:uiPriority w:val="0"/>
    <w:pPr>
      <w:ind w:firstLine="200" w:firstLineChars="200"/>
    </w:pPr>
    <w:rPr>
      <w:rFonts w:cs="宋体"/>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3561</Words>
  <Characters>3776</Characters>
  <Lines>154</Lines>
  <Paragraphs>43</Paragraphs>
  <TotalTime>3</TotalTime>
  <ScaleCrop>false</ScaleCrop>
  <LinksUpToDate>false</LinksUpToDate>
  <CharactersWithSpaces>4297</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2022-06-15T06:00:06Z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66B6821B955E4D7EB387E992C3D58193</vt:lpwstr>
  </property>
</Properties>
</file>