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993"/>
        <w:gridCol w:w="1034"/>
        <w:gridCol w:w="945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vAlign w:val="center"/>
          </w:tcPr>
          <w:p>
            <w:pPr>
              <w:spacing w:before="120"/>
              <w:jc w:val="center"/>
              <w:rPr>
                <w:sz w:val="24"/>
                <w:szCs w:val="24"/>
                <w:highlight w:val="none"/>
              </w:rPr>
            </w:pPr>
            <w:bookmarkStart w:id="1" w:name="_GoBack"/>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93" w:type="dxa"/>
            <w:vMerge w:val="restart"/>
            <w:shd w:val="clear" w:color="auto" w:fill="auto"/>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489" w:type="dxa"/>
            <w:gridSpan w:val="2"/>
            <w:shd w:val="clear" w:color="auto" w:fill="auto"/>
            <w:vAlign w:val="center"/>
          </w:tcPr>
          <w:p>
            <w:pPr>
              <w:rPr>
                <w:rFonts w:ascii="宋体" w:hAnsi="宋体" w:cs="Arial"/>
                <w:szCs w:val="21"/>
                <w:highlight w:val="none"/>
              </w:rPr>
            </w:pPr>
            <w:r>
              <w:rPr>
                <w:rFonts w:hint="eastAsia" w:ascii="宋体" w:hAnsi="宋体" w:cs="Arial"/>
                <w:szCs w:val="21"/>
                <w:highlight w:val="none"/>
              </w:rPr>
              <w:t>受审核部门：安全环保部    主管领导：陈先伟     陪同人员：穆媛莉</w:t>
            </w:r>
          </w:p>
        </w:tc>
        <w:tc>
          <w:tcPr>
            <w:tcW w:w="1569" w:type="dxa"/>
            <w:vMerge w:val="restart"/>
            <w:shd w:val="clear" w:color="auto" w:fill="auto"/>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vAlign w:val="center"/>
          </w:tcPr>
          <w:p>
            <w:pPr>
              <w:rPr>
                <w:highlight w:val="none"/>
              </w:rPr>
            </w:pPr>
          </w:p>
        </w:tc>
        <w:tc>
          <w:tcPr>
            <w:tcW w:w="993" w:type="dxa"/>
            <w:vMerge w:val="continue"/>
            <w:shd w:val="clear" w:color="auto" w:fill="auto"/>
            <w:vAlign w:val="center"/>
          </w:tcPr>
          <w:p>
            <w:pPr>
              <w:rPr>
                <w:highlight w:val="none"/>
              </w:rPr>
            </w:pPr>
          </w:p>
        </w:tc>
        <w:tc>
          <w:tcPr>
            <w:tcW w:w="10489" w:type="dxa"/>
            <w:gridSpan w:val="2"/>
            <w:shd w:val="clear" w:color="auto" w:fill="auto"/>
            <w:vAlign w:val="center"/>
          </w:tcPr>
          <w:p>
            <w:pPr>
              <w:spacing w:line="360" w:lineRule="auto"/>
              <w:rPr>
                <w:rFonts w:hint="eastAsia"/>
                <w:highlight w:val="none"/>
              </w:rPr>
            </w:pPr>
            <w:r>
              <w:rPr>
                <w:rFonts w:hint="eastAsia"/>
                <w:highlight w:val="none"/>
              </w:rPr>
              <w:t>审核员：张静:</w:t>
            </w:r>
            <w:r>
              <w:rPr>
                <w:highlight w:val="none"/>
              </w:rPr>
              <w:t>OH</w:t>
            </w:r>
            <w:r>
              <w:rPr>
                <w:rFonts w:hint="eastAsia"/>
                <w:highlight w:val="none"/>
              </w:rPr>
              <w:t>兼专业支持（远程）、任泽华Q</w:t>
            </w:r>
            <w:r>
              <w:rPr>
                <w:highlight w:val="none"/>
              </w:rPr>
              <w:t>EF</w:t>
            </w:r>
            <w:r>
              <w:rPr>
                <w:rFonts w:hint="eastAsia"/>
                <w:highlight w:val="none"/>
              </w:rPr>
              <w:t xml:space="preserve">（远程）   </w:t>
            </w:r>
          </w:p>
          <w:p>
            <w:pPr>
              <w:spacing w:line="360" w:lineRule="auto"/>
              <w:rPr>
                <w:rFonts w:ascii="宋体" w:hAnsi="宋体" w:cs="Arial"/>
                <w:szCs w:val="21"/>
                <w:highlight w:val="none"/>
              </w:rPr>
            </w:pPr>
            <w:r>
              <w:rPr>
                <w:rFonts w:hint="eastAsia"/>
                <w:highlight w:val="none"/>
                <w:lang w:eastAsia="zh-CN"/>
              </w:rPr>
              <w:t>【</w:t>
            </w:r>
            <w:r>
              <w:rPr>
                <w:rFonts w:hint="eastAsia"/>
                <w:highlight w:val="none"/>
                <w:lang w:val="en-US" w:eastAsia="zh-CN"/>
              </w:rPr>
              <w:t>审核沟通方式：腾讯会议/微信/语音</w:t>
            </w:r>
            <w:r>
              <w:rPr>
                <w:rFonts w:hint="eastAsia"/>
                <w:highlight w:val="none"/>
                <w:lang w:eastAsia="zh-CN"/>
              </w:rPr>
              <w:t>】</w:t>
            </w:r>
            <w:r>
              <w:rPr>
                <w:rFonts w:hint="eastAsia"/>
                <w:highlight w:val="none"/>
              </w:rPr>
              <w:t xml:space="preserve"> 审核时间：2022-0</w:t>
            </w:r>
            <w:r>
              <w:rPr>
                <w:highlight w:val="none"/>
              </w:rPr>
              <w:t>6</w:t>
            </w:r>
            <w:r>
              <w:rPr>
                <w:rFonts w:hint="eastAsia"/>
                <w:highlight w:val="none"/>
              </w:rPr>
              <w:t>-</w:t>
            </w:r>
            <w:r>
              <w:rPr>
                <w:highlight w:val="none"/>
              </w:rPr>
              <w:t>16</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vAlign w:val="center"/>
          </w:tcPr>
          <w:p>
            <w:pPr>
              <w:rPr>
                <w:highlight w:val="none"/>
              </w:rPr>
            </w:pPr>
          </w:p>
        </w:tc>
        <w:tc>
          <w:tcPr>
            <w:tcW w:w="993" w:type="dxa"/>
            <w:vMerge w:val="continue"/>
            <w:shd w:val="clear" w:color="auto" w:fill="auto"/>
            <w:vAlign w:val="center"/>
          </w:tcPr>
          <w:p>
            <w:pPr>
              <w:rPr>
                <w:highlight w:val="none"/>
              </w:rPr>
            </w:pPr>
          </w:p>
        </w:tc>
        <w:tc>
          <w:tcPr>
            <w:tcW w:w="10489" w:type="dxa"/>
            <w:gridSpan w:val="2"/>
            <w:shd w:val="clear" w:color="auto" w:fill="auto"/>
            <w:vAlign w:val="center"/>
          </w:tcPr>
          <w:p>
            <w:pPr>
              <w:pStyle w:val="9"/>
              <w:ind w:left="0" w:firstLine="0" w:firstLineChars="0"/>
              <w:rPr>
                <w:szCs w:val="21"/>
                <w:highlight w:val="none"/>
              </w:rPr>
            </w:pPr>
            <w:r>
              <w:rPr>
                <w:rFonts w:hint="eastAsia"/>
                <w:highlight w:val="none"/>
              </w:rPr>
              <w:t>审核条款：</w:t>
            </w:r>
          </w:p>
          <w:p>
            <w:pPr>
              <w:pStyle w:val="2"/>
              <w:rPr>
                <w:highlight w:val="none"/>
              </w:rPr>
            </w:pPr>
            <w:r>
              <w:rPr>
                <w:rFonts w:hint="eastAsia"/>
                <w:highlight w:val="none"/>
              </w:rPr>
              <w:t>E：5.3/6.2/6.1.2/6.1.3/6.1.4/</w:t>
            </w:r>
            <w:r>
              <w:rPr>
                <w:highlight w:val="none"/>
              </w:rPr>
              <w:t>8.1/8.2/9.1.1/10.2</w:t>
            </w:r>
          </w:p>
          <w:p>
            <w:pPr>
              <w:pStyle w:val="2"/>
              <w:rPr>
                <w:highlight w:val="none"/>
                <w:lang w:bidi="ar"/>
              </w:rPr>
            </w:pPr>
            <w:r>
              <w:rPr>
                <w:rFonts w:hint="eastAsia"/>
                <w:highlight w:val="none"/>
              </w:rPr>
              <w:t>O：5.3/6.2/6.1.2/6.1.3/</w:t>
            </w:r>
            <w:r>
              <w:rPr>
                <w:highlight w:val="none"/>
              </w:rPr>
              <w:t>6.1.4/8.1/8.2/9.1.1/10.2</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highlight w:val="none"/>
              </w:rPr>
              <w:t>组织的角色、职责和权限</w:t>
            </w:r>
          </w:p>
        </w:tc>
        <w:tc>
          <w:tcPr>
            <w:tcW w:w="993" w:type="dxa"/>
            <w:vMerge w:val="restart"/>
            <w:shd w:val="clear" w:color="auto" w:fill="auto"/>
          </w:tcPr>
          <w:p>
            <w:pPr>
              <w:pStyle w:val="2"/>
              <w:rPr>
                <w:highlight w:val="none"/>
              </w:rPr>
            </w:pPr>
            <w:r>
              <w:rPr>
                <w:rFonts w:hint="eastAsia"/>
                <w:highlight w:val="none"/>
              </w:rPr>
              <w:t>E5.3</w:t>
            </w:r>
          </w:p>
          <w:p>
            <w:pPr>
              <w:pStyle w:val="2"/>
              <w:rPr>
                <w:highlight w:val="none"/>
              </w:rPr>
            </w:pPr>
            <w:r>
              <w:rPr>
                <w:rFonts w:hint="eastAsia"/>
                <w:highlight w:val="none"/>
              </w:rPr>
              <w:t>O5.3</w:t>
            </w: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hint="eastAsia"/>
                <w:highlight w:val="none"/>
              </w:rPr>
              <w:t>管理手册第5.3章</w:t>
            </w:r>
          </w:p>
        </w:tc>
        <w:tc>
          <w:tcPr>
            <w:tcW w:w="1569"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spacing w:line="360" w:lineRule="exact"/>
              <w:rPr>
                <w:highlight w:val="none"/>
              </w:rPr>
            </w:pPr>
            <w:r>
              <w:rPr>
                <w:rFonts w:hint="eastAsia"/>
                <w:highlight w:val="none"/>
              </w:rPr>
              <w:t>主要负责环境和职业健康安全综合管理，具体组织参与新、扩、改建项目安全手续办理；建立安全生产责任体系，应急救援元，组织演练和安全生产培训；检查/排查安全生产、做好监督检查等；主要做好环境因素识别、危险源识别的组织，应对措施的制定等工作。基本明确。</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color w:val="000000"/>
                <w:szCs w:val="21"/>
                <w:highlight w:val="none"/>
              </w:rPr>
              <w:t>环境因素</w:t>
            </w:r>
          </w:p>
        </w:tc>
        <w:tc>
          <w:tcPr>
            <w:tcW w:w="993" w:type="dxa"/>
            <w:vMerge w:val="restart"/>
            <w:shd w:val="clear" w:color="auto" w:fill="auto"/>
          </w:tcPr>
          <w:p>
            <w:pPr>
              <w:rPr>
                <w:highlight w:val="none"/>
              </w:rPr>
            </w:pPr>
            <w:r>
              <w:rPr>
                <w:rFonts w:hint="eastAsia"/>
                <w:color w:val="000000"/>
                <w:szCs w:val="21"/>
                <w:highlight w:val="none"/>
              </w:rPr>
              <w:t>E6.1.2</w:t>
            </w:r>
          </w:p>
        </w:tc>
        <w:tc>
          <w:tcPr>
            <w:tcW w:w="1034" w:type="dxa"/>
            <w:shd w:val="clear" w:color="auto" w:fill="auto"/>
          </w:tcPr>
          <w:p>
            <w:pPr>
              <w:rPr>
                <w:highlight w:val="none"/>
              </w:rPr>
            </w:pPr>
            <w:r>
              <w:rPr>
                <w:rFonts w:hint="eastAsia"/>
                <w:highlight w:val="none"/>
              </w:rPr>
              <w:t>文件</w:t>
            </w:r>
          </w:p>
        </w:tc>
        <w:tc>
          <w:tcPr>
            <w:tcW w:w="9455" w:type="dxa"/>
            <w:shd w:val="clear" w:color="auto" w:fill="auto"/>
          </w:tcPr>
          <w:p>
            <w:pPr>
              <w:rPr>
                <w:rFonts w:ascii="宋体" w:hAnsi="宋体"/>
                <w:szCs w:val="21"/>
                <w:highlight w:val="none"/>
              </w:rPr>
            </w:pPr>
            <w:r>
              <w:rPr>
                <w:rFonts w:hint="eastAsia" w:ascii="宋体" w:hAnsi="宋体"/>
                <w:szCs w:val="21"/>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《环境因素识别与评价控制程序》</w:t>
            </w:r>
          </w:p>
        </w:tc>
        <w:tc>
          <w:tcPr>
            <w:tcW w:w="156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p>
          <w:p>
            <w:pPr>
              <w:rPr>
                <w:highlight w:val="none"/>
              </w:rPr>
            </w:pPr>
            <w:r>
              <w:rPr>
                <w:highlight w:val="none"/>
              </w:rPr>
              <w:sym w:font="Wingdings" w:char="00A8"/>
            </w:r>
            <w:r>
              <w:rPr>
                <w:rFonts w:hint="eastAsia"/>
                <w:highlight w:val="none"/>
              </w:rPr>
              <w:t>符合</w:t>
            </w:r>
          </w:p>
          <w:p>
            <w:pPr>
              <w:pStyle w:val="2"/>
              <w:rPr>
                <w:highlight w:val="none"/>
              </w:rPr>
            </w:pPr>
            <w:r>
              <w:rPr>
                <w:rFonts w:hint="eastAsia"/>
                <w:highlight w:val="none"/>
              </w:rPr>
              <w:sym w:font="Wingdings" w:char="00FE"/>
            </w:r>
            <w:r>
              <w:rPr>
                <w:rFonts w:hint="eastAsia"/>
                <w:highlight w:val="none"/>
              </w:rPr>
              <w:t>不符合</w:t>
            </w: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rPr>
                <w:highlight w:val="none"/>
              </w:rPr>
            </w:pPr>
            <w:r>
              <w:rPr>
                <w:rFonts w:hint="eastAsia"/>
                <w:highlight w:val="none"/>
              </w:rPr>
              <w:t>组织在识别环境因素和相关的环境影响时，需考虑非正常情况、潜在的紧急情况和全生命周期。</w:t>
            </w:r>
          </w:p>
          <w:p>
            <w:pPr>
              <w:rPr>
                <w:highlight w:val="none"/>
              </w:rPr>
            </w:pPr>
            <w:r>
              <w:rPr>
                <w:rFonts w:hint="eastAsia"/>
                <w:highlight w:val="none"/>
              </w:rPr>
              <w:t>公司环境因素识别考虑了下列过程：</w:t>
            </w:r>
          </w:p>
          <w:p>
            <w:pPr>
              <w:rPr>
                <w:highlight w:val="none"/>
              </w:rPr>
            </w:pPr>
            <w:r>
              <w:rPr>
                <w:highlight w:val="none"/>
              </w:rPr>
              <w:sym w:font="Wingdings" w:char="00FE"/>
            </w:r>
            <w:r>
              <w:rPr>
                <w:rFonts w:hint="eastAsia"/>
                <w:highlight w:val="none"/>
              </w:rPr>
              <w:t xml:space="preserve">设计开发   </w:t>
            </w:r>
            <w:r>
              <w:rPr>
                <w:highlight w:val="none"/>
              </w:rPr>
              <w:sym w:font="Wingdings" w:char="00FE"/>
            </w:r>
            <w:r>
              <w:rPr>
                <w:rFonts w:hint="eastAsia"/>
                <w:highlight w:val="none"/>
              </w:rPr>
              <w:t xml:space="preserve">原材料采购    </w:t>
            </w:r>
            <w:r>
              <w:rPr>
                <w:highlight w:val="none"/>
              </w:rPr>
              <w:sym w:font="Wingdings" w:char="00FE"/>
            </w:r>
            <w:r>
              <w:rPr>
                <w:rFonts w:hint="eastAsia"/>
                <w:highlight w:val="none"/>
              </w:rPr>
              <w:t xml:space="preserve">生产/服务提供   </w:t>
            </w:r>
            <w:r>
              <w:rPr>
                <w:highlight w:val="none"/>
              </w:rPr>
              <w:sym w:font="Wingdings" w:char="00FE"/>
            </w:r>
            <w:r>
              <w:rPr>
                <w:rFonts w:hint="eastAsia"/>
                <w:highlight w:val="none"/>
              </w:rPr>
              <w:t xml:space="preserve">产品检测   </w:t>
            </w:r>
            <w:r>
              <w:rPr>
                <w:highlight w:val="none"/>
              </w:rPr>
              <w:sym w:font="Wingdings" w:char="00FE"/>
            </w:r>
            <w:r>
              <w:rPr>
                <w:rFonts w:hint="eastAsia"/>
                <w:highlight w:val="none"/>
              </w:rPr>
              <w:t xml:space="preserve">产品交付  </w:t>
            </w:r>
            <w:r>
              <w:rPr>
                <w:highlight w:val="none"/>
              </w:rPr>
              <w:sym w:font="Wingdings" w:char="00FE"/>
            </w:r>
            <w:r>
              <w:rPr>
                <w:rFonts w:hint="eastAsia"/>
                <w:highlight w:val="none"/>
              </w:rPr>
              <w:t xml:space="preserve">产品使用 </w:t>
            </w:r>
          </w:p>
          <w:p>
            <w:pPr>
              <w:rPr>
                <w:highlight w:val="none"/>
              </w:rPr>
            </w:pPr>
            <w:r>
              <w:rPr>
                <w:highlight w:val="none"/>
              </w:rPr>
              <w:sym w:font="Wingdings" w:char="00FE"/>
            </w:r>
            <w:r>
              <w:rPr>
                <w:rFonts w:hint="eastAsia"/>
                <w:highlight w:val="none"/>
              </w:rPr>
              <w:t xml:space="preserve">最终处置  </w:t>
            </w:r>
            <w:r>
              <w:rPr>
                <w:highlight w:val="none"/>
              </w:rPr>
              <w:sym w:font="Wingdings" w:char="00A8"/>
            </w:r>
            <w:r>
              <w:rPr>
                <w:rFonts w:hint="eastAsia"/>
                <w:highlight w:val="none"/>
              </w:rPr>
              <w:t>其他——</w:t>
            </w:r>
          </w:p>
          <w:p>
            <w:pPr>
              <w:rPr>
                <w:highlight w:val="none"/>
              </w:rPr>
            </w:pPr>
          </w:p>
          <w:p>
            <w:pPr>
              <w:rPr>
                <w:highlight w:val="none"/>
              </w:rPr>
            </w:pPr>
            <w:r>
              <w:rPr>
                <w:rFonts w:hint="eastAsia"/>
                <w:highlight w:val="none"/>
              </w:rPr>
              <w:t>组织的环境因素包括：</w:t>
            </w:r>
          </w:p>
          <w:p>
            <w:pPr>
              <w:rPr>
                <w:highlight w:val="none"/>
              </w:rPr>
            </w:pPr>
            <w:r>
              <w:rPr>
                <w:rFonts w:hint="eastAsia"/>
                <w:highlight w:val="none"/>
              </w:rPr>
              <w:t xml:space="preserve">能源资源消耗：  </w:t>
            </w:r>
            <w:r>
              <w:rPr>
                <w:highlight w:val="none"/>
              </w:rPr>
              <w:sym w:font="Wingdings" w:char="00FE"/>
            </w:r>
            <w:r>
              <w:rPr>
                <w:rFonts w:hint="eastAsia"/>
                <w:highlight w:val="none"/>
              </w:rPr>
              <w:t xml:space="preserve">水   </w:t>
            </w:r>
            <w:r>
              <w:rPr>
                <w:highlight w:val="none"/>
              </w:rPr>
              <w:sym w:font="Wingdings" w:char="00FE"/>
            </w:r>
            <w:r>
              <w:rPr>
                <w:rFonts w:hint="eastAsia"/>
                <w:highlight w:val="none"/>
              </w:rPr>
              <w:t xml:space="preserve">电   </w:t>
            </w:r>
            <w:r>
              <w:rPr>
                <w:highlight w:val="none"/>
              </w:rPr>
              <w:sym w:font="Wingdings" w:char="00FE"/>
            </w:r>
            <w:r>
              <w:rPr>
                <w:rFonts w:hint="eastAsia"/>
                <w:highlight w:val="none"/>
              </w:rPr>
              <w:t xml:space="preserve">蒸汽（外购）  </w:t>
            </w:r>
            <w:r>
              <w:rPr>
                <w:highlight w:val="none"/>
              </w:rPr>
              <w:sym w:font="Wingdings" w:char="00A8"/>
            </w:r>
            <w:r>
              <w:rPr>
                <w:rFonts w:hint="eastAsia"/>
                <w:highlight w:val="none"/>
              </w:rPr>
              <w:t xml:space="preserve">压缩空气   </w:t>
            </w:r>
            <w:r>
              <w:rPr>
                <w:highlight w:val="none"/>
              </w:rPr>
              <w:sym w:font="Wingdings" w:char="00A8"/>
            </w:r>
            <w:r>
              <w:rPr>
                <w:rFonts w:hint="eastAsia"/>
                <w:highlight w:val="none"/>
              </w:rPr>
              <w:t xml:space="preserve">天然气  </w:t>
            </w:r>
            <w:r>
              <w:rPr>
                <w:highlight w:val="none"/>
              </w:rPr>
              <w:sym w:font="Wingdings" w:char="00A8"/>
            </w:r>
            <w:r>
              <w:rPr>
                <w:rFonts w:hint="eastAsia"/>
                <w:highlight w:val="none"/>
              </w:rPr>
              <w:t>氮气（自制）</w:t>
            </w:r>
          </w:p>
          <w:p>
            <w:pPr>
              <w:widowControl/>
              <w:spacing w:before="40"/>
              <w:jc w:val="left"/>
              <w:rPr>
                <w:highlight w:val="none"/>
              </w:rPr>
            </w:pPr>
            <w:r>
              <w:rPr>
                <w:rFonts w:hint="eastAsia"/>
                <w:highlight w:val="none"/>
              </w:rPr>
              <w:t>污染物排放种类：</w:t>
            </w:r>
            <w:r>
              <w:rPr>
                <w:highlight w:val="none"/>
              </w:rPr>
              <w:sym w:font="Wingdings" w:char="00FE"/>
            </w:r>
            <w:r>
              <w:rPr>
                <w:rFonts w:hint="eastAsia"/>
                <w:highlight w:val="none"/>
              </w:rPr>
              <w:t xml:space="preserve">生活污水（含油废水）   </w:t>
            </w:r>
            <w:r>
              <w:rPr>
                <w:highlight w:val="none"/>
              </w:rPr>
              <w:sym w:font="Wingdings" w:char="00FE"/>
            </w:r>
            <w:r>
              <w:rPr>
                <w:rFonts w:hint="eastAsia"/>
                <w:highlight w:val="none"/>
              </w:rPr>
              <w:t xml:space="preserve">工业废水（锅底水/发酵废水/清洁废水/化验室酸碱废水等）   </w:t>
            </w:r>
            <w:r>
              <w:rPr>
                <w:highlight w:val="none"/>
              </w:rPr>
              <w:sym w:font="Wingdings" w:char="00FE"/>
            </w:r>
            <w:r>
              <w:rPr>
                <w:rFonts w:hint="eastAsia"/>
                <w:highlight w:val="none"/>
              </w:rPr>
              <w:t xml:space="preserve">废气  </w:t>
            </w:r>
            <w:r>
              <w:rPr>
                <w:highlight w:val="none"/>
              </w:rPr>
              <w:sym w:font="Wingdings" w:char="00FE"/>
            </w:r>
            <w:r>
              <w:rPr>
                <w:rFonts w:hint="eastAsia"/>
                <w:highlight w:val="none"/>
              </w:rPr>
              <w:t xml:space="preserve">粉尘  </w:t>
            </w:r>
            <w:r>
              <w:rPr>
                <w:highlight w:val="none"/>
              </w:rPr>
              <w:sym w:font="Wingdings" w:char="00FE"/>
            </w:r>
            <w:r>
              <w:rPr>
                <w:rFonts w:hint="eastAsia"/>
                <w:highlight w:val="none"/>
              </w:rPr>
              <w:t xml:space="preserve">噪声   </w:t>
            </w:r>
            <w:r>
              <w:rPr>
                <w:highlight w:val="none"/>
              </w:rPr>
              <w:sym w:font="Wingdings" w:char="00FE"/>
            </w:r>
            <w:r>
              <w:rPr>
                <w:rFonts w:hint="eastAsia"/>
                <w:highlight w:val="none"/>
              </w:rPr>
              <w:t xml:space="preserve">固体废弃物（废弃酒糟）  </w:t>
            </w:r>
            <w:r>
              <w:rPr>
                <w:highlight w:val="none"/>
              </w:rPr>
              <w:sym w:font="Wingdings" w:char="00FE"/>
            </w:r>
            <w:r>
              <w:rPr>
                <w:rFonts w:hint="eastAsia"/>
                <w:highlight w:val="none"/>
              </w:rPr>
              <w:t xml:space="preserve">危险废弃物（实验废液、实验室废弃试剂、废机油及对应的包装物）  </w:t>
            </w:r>
            <w:r>
              <w:rPr>
                <w:highlight w:val="none"/>
              </w:rPr>
              <w:sym w:font="Wingdings" w:char="00FE"/>
            </w:r>
            <w:r>
              <w:rPr>
                <w:rFonts w:hint="eastAsia"/>
                <w:highlight w:val="none"/>
              </w:rPr>
              <w:t>其他——生活垃圾、更换软水过滤树脂</w:t>
            </w:r>
          </w:p>
          <w:p>
            <w:pPr>
              <w:rPr>
                <w:highlight w:val="none"/>
              </w:rPr>
            </w:pPr>
            <w:r>
              <w:rPr>
                <w:rFonts w:hint="eastAsia"/>
                <w:highlight w:val="none"/>
              </w:rPr>
              <w:t>危险化学品引起的环境影响：</w:t>
            </w:r>
            <w:r>
              <w:rPr>
                <w:color w:val="0000FF"/>
                <w:highlight w:val="none"/>
              </w:rPr>
              <w:sym w:font="Wingdings" w:char="00FE"/>
            </w:r>
            <w:r>
              <w:rPr>
                <w:rFonts w:hint="eastAsia"/>
                <w:color w:val="0000FF"/>
                <w:highlight w:val="none"/>
              </w:rPr>
              <w:t xml:space="preserve">泄露   </w:t>
            </w:r>
            <w:r>
              <w:rPr>
                <w:color w:val="0000FF"/>
                <w:highlight w:val="none"/>
              </w:rPr>
              <w:sym w:font="Wingdings" w:char="00FE"/>
            </w:r>
            <w:r>
              <w:rPr>
                <w:rFonts w:hint="eastAsia"/>
                <w:color w:val="0000FF"/>
                <w:highlight w:val="none"/>
              </w:rPr>
              <w:t xml:space="preserve">燃烧    </w:t>
            </w:r>
            <w:r>
              <w:rPr>
                <w:color w:val="0000FF"/>
                <w:highlight w:val="none"/>
              </w:rPr>
              <w:sym w:font="Wingdings" w:char="00FE"/>
            </w:r>
            <w:r>
              <w:rPr>
                <w:rFonts w:hint="eastAsia"/>
                <w:color w:val="0000FF"/>
                <w:highlight w:val="none"/>
              </w:rPr>
              <w:t xml:space="preserve">爆炸 </w:t>
            </w:r>
            <w:r>
              <w:rPr>
                <w:rFonts w:hint="eastAsia"/>
                <w:highlight w:val="none"/>
              </w:rPr>
              <w:t xml:space="preserve">  </w:t>
            </w:r>
            <w:r>
              <w:rPr>
                <w:highlight w:val="none"/>
              </w:rPr>
              <w:sym w:font="Wingdings" w:char="00A8"/>
            </w:r>
            <w:r>
              <w:rPr>
                <w:rFonts w:hint="eastAsia"/>
                <w:highlight w:val="none"/>
              </w:rPr>
              <w:t>其他</w:t>
            </w:r>
          </w:p>
          <w:p>
            <w:pPr>
              <w:pStyle w:val="2"/>
              <w:rPr>
                <w:highlight w:val="none"/>
              </w:rPr>
            </w:pPr>
            <w:r>
              <w:rPr>
                <w:rFonts w:hint="eastAsia" w:ascii="宋体" w:hAnsi="宋体"/>
                <w:szCs w:val="21"/>
                <w:highlight w:val="none"/>
              </w:rPr>
              <w:t>在公司环境因素识别中，未包括环评报告中确定的首要危险要素“火灾、爆炸、泄漏事故”等，具体未对基酒生产和酒体储存过程中潜在的火灾、爆炸、泄漏等涉及的环境因素识别和评价，不符合。</w:t>
            </w:r>
          </w:p>
          <w:p>
            <w:pPr>
              <w:rPr>
                <w:highlight w:val="none"/>
              </w:rPr>
            </w:pPr>
            <w:r>
              <w:rPr>
                <w:rFonts w:hint="eastAsia"/>
                <w:highlight w:val="none"/>
              </w:rPr>
              <w:t>涉及安全环保部主要有日常生活活动中的资源能源使用、生活废水、生活垃圾排放，纸张消耗、废色带/墨盒/硒鼓等废弃，废旧电脑/废旧灯泡灯管废弃等。</w:t>
            </w:r>
          </w:p>
          <w:p>
            <w:pPr>
              <w:pStyle w:val="2"/>
              <w:rPr>
                <w:highlight w:val="none"/>
              </w:rPr>
            </w:pPr>
          </w:p>
          <w:p>
            <w:pPr>
              <w:rPr>
                <w:highlight w:val="none"/>
              </w:rPr>
            </w:pPr>
            <w:r>
              <w:rPr>
                <w:rFonts w:hint="eastAsia"/>
                <w:highlight w:val="none"/>
              </w:rPr>
              <w:t>评价重要环境因素的准则：《环境因素识别与评价控制程序》，由安全环保部统一进行了评价，提供了《环境因素评价表（多因子评价法）》，对生产过程、行政活动、生活活动等4</w:t>
            </w:r>
            <w:r>
              <w:rPr>
                <w:highlight w:val="none"/>
              </w:rPr>
              <w:t>1</w:t>
            </w:r>
            <w:r>
              <w:rPr>
                <w:rFonts w:hint="eastAsia"/>
                <w:highlight w:val="none"/>
              </w:rPr>
              <w:t>项环境因素进行了评价。</w:t>
            </w:r>
          </w:p>
          <w:p>
            <w:pPr>
              <w:rPr>
                <w:highlight w:val="none"/>
              </w:rPr>
            </w:pPr>
          </w:p>
          <w:p>
            <w:pPr>
              <w:rPr>
                <w:highlight w:val="none"/>
              </w:rPr>
            </w:pPr>
            <w:r>
              <w:rPr>
                <w:rFonts w:hint="eastAsia"/>
                <w:highlight w:val="none"/>
              </w:rPr>
              <w:t>组织的重要环境因素，及其控制措施是：</w:t>
            </w:r>
          </w:p>
          <w:tbl>
            <w:tblPr>
              <w:tblStyle w:val="10"/>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715"/>
              <w:gridCol w:w="2428"/>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tcPr>
                <w:p>
                  <w:pPr>
                    <w:rPr>
                      <w:highlight w:val="none"/>
                    </w:rPr>
                  </w:pPr>
                  <w:r>
                    <w:rPr>
                      <w:highlight w:val="none"/>
                    </w:rPr>
                    <w:t>重要环境因素</w:t>
                  </w:r>
                </w:p>
              </w:tc>
              <w:tc>
                <w:tcPr>
                  <w:tcW w:w="2715" w:type="dxa"/>
                  <w:shd w:val="clear" w:color="auto" w:fill="auto"/>
                </w:tcPr>
                <w:p>
                  <w:pPr>
                    <w:rPr>
                      <w:highlight w:val="none"/>
                    </w:rPr>
                  </w:pPr>
                  <w:r>
                    <w:rPr>
                      <w:highlight w:val="none"/>
                    </w:rPr>
                    <w:t>状态</w:t>
                  </w:r>
                </w:p>
              </w:tc>
              <w:tc>
                <w:tcPr>
                  <w:tcW w:w="2428" w:type="dxa"/>
                  <w:shd w:val="clear" w:color="auto" w:fill="auto"/>
                </w:tcPr>
                <w:p>
                  <w:pPr>
                    <w:rPr>
                      <w:highlight w:val="none"/>
                    </w:rPr>
                  </w:pPr>
                  <w:r>
                    <w:rPr>
                      <w:highlight w:val="none"/>
                    </w:rPr>
                    <w:t>控制措施</w:t>
                  </w:r>
                </w:p>
              </w:tc>
              <w:tc>
                <w:tcPr>
                  <w:tcW w:w="1341" w:type="dxa"/>
                  <w:shd w:val="clear" w:color="auto" w:fill="auto"/>
                </w:tcPr>
                <w:p>
                  <w:pPr>
                    <w:rPr>
                      <w:highlight w:val="none"/>
                    </w:rPr>
                  </w:pPr>
                  <w:r>
                    <w:rPr>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tcPr>
                <w:p>
                  <w:pPr>
                    <w:rPr>
                      <w:highlight w:val="none"/>
                    </w:rPr>
                  </w:pPr>
                  <w:r>
                    <w:rPr>
                      <w:rFonts w:hint="eastAsia"/>
                      <w:highlight w:val="none"/>
                    </w:rPr>
                    <w:t>火灾、爆炸（未识别）</w:t>
                  </w:r>
                </w:p>
              </w:tc>
              <w:tc>
                <w:tcPr>
                  <w:tcW w:w="2715" w:type="dxa"/>
                  <w:shd w:val="clear" w:color="auto" w:fill="auto"/>
                  <w:vAlign w:val="center"/>
                </w:tcPr>
                <w:p>
                  <w:pPr>
                    <w:rPr>
                      <w:color w:val="0000FF"/>
                      <w:highlight w:val="none"/>
                      <w:lang w:val="en-GB"/>
                    </w:rPr>
                  </w:pPr>
                  <w:r>
                    <w:rPr>
                      <w:color w:val="0000FF"/>
                      <w:highlight w:val="none"/>
                    </w:rPr>
                    <w:sym w:font="Wingdings" w:char="00A8"/>
                  </w:r>
                  <w:r>
                    <w:rPr>
                      <w:rFonts w:hint="eastAsia"/>
                      <w:color w:val="0000FF"/>
                      <w:highlight w:val="none"/>
                    </w:rPr>
                    <w:t xml:space="preserve">正常 </w:t>
                  </w:r>
                  <w:r>
                    <w:rPr>
                      <w:color w:val="0000FF"/>
                      <w:highlight w:val="none"/>
                    </w:rPr>
                    <w:sym w:font="Wingdings" w:char="00A8"/>
                  </w:r>
                  <w:r>
                    <w:rPr>
                      <w:rFonts w:hint="eastAsia"/>
                      <w:color w:val="0000FF"/>
                      <w:highlight w:val="none"/>
                    </w:rPr>
                    <w:t xml:space="preserve">异常 </w:t>
                  </w:r>
                  <w:r>
                    <w:rPr>
                      <w:color w:val="0000FF"/>
                      <w:highlight w:val="none"/>
                    </w:rPr>
                    <w:sym w:font="Wingdings" w:char="00FE"/>
                  </w:r>
                  <w:r>
                    <w:rPr>
                      <w:rFonts w:hint="eastAsia"/>
                      <w:color w:val="0000FF"/>
                      <w:highlight w:val="none"/>
                    </w:rPr>
                    <w:t xml:space="preserve">紧急   </w:t>
                  </w:r>
                </w:p>
              </w:tc>
              <w:tc>
                <w:tcPr>
                  <w:tcW w:w="2428" w:type="dxa"/>
                  <w:shd w:val="clear" w:color="auto" w:fill="auto"/>
                  <w:vAlign w:val="center"/>
                </w:tcPr>
                <w:p>
                  <w:pPr>
                    <w:rPr>
                      <w:color w:val="0000FF"/>
                      <w:highlight w:val="none"/>
                    </w:rPr>
                  </w:pPr>
                  <w:r>
                    <w:rPr>
                      <w:rFonts w:hint="eastAsia"/>
                      <w:color w:val="0000FF"/>
                      <w:highlight w:val="none"/>
                    </w:rPr>
                    <w:t>消防设施、日常检查、设备维保</w:t>
                  </w:r>
                </w:p>
              </w:tc>
              <w:tc>
                <w:tcPr>
                  <w:tcW w:w="1341" w:type="dxa"/>
                  <w:shd w:val="clear" w:color="auto" w:fill="auto"/>
                  <w:vAlign w:val="center"/>
                </w:tcPr>
                <w:p>
                  <w:pPr>
                    <w:rPr>
                      <w:highlight w:val="none"/>
                    </w:rPr>
                  </w:pPr>
                  <w:r>
                    <w:rPr>
                      <w:rFonts w:hint="eastAsia"/>
                      <w:color w:val="0000FF"/>
                      <w:highlight w:val="none"/>
                    </w:rPr>
                    <w:t>安全生产部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tcPr>
                <w:p>
                  <w:pPr>
                    <w:rPr>
                      <w:highlight w:val="none"/>
                    </w:rPr>
                  </w:pPr>
                  <w:r>
                    <w:rPr>
                      <w:rFonts w:hint="eastAsia"/>
                      <w:highlight w:val="none"/>
                    </w:rPr>
                    <w:t>粉尘</w:t>
                  </w:r>
                </w:p>
              </w:tc>
              <w:tc>
                <w:tcPr>
                  <w:tcW w:w="2715" w:type="dxa"/>
                  <w:shd w:val="clear" w:color="auto" w:fill="auto"/>
                  <w:vAlign w:val="center"/>
                </w:tcPr>
                <w:p>
                  <w:pPr>
                    <w:rPr>
                      <w:highlight w:val="none"/>
                    </w:rPr>
                  </w:pPr>
                  <w:r>
                    <w:rPr>
                      <w:highlight w:val="none"/>
                    </w:rPr>
                    <w:sym w:font="Wingdings" w:char="00FE"/>
                  </w:r>
                  <w:r>
                    <w:rPr>
                      <w:rFonts w:hint="eastAsia"/>
                      <w:highlight w:val="none"/>
                    </w:rPr>
                    <w:t xml:space="preserve">正常 </w:t>
                  </w:r>
                  <w:r>
                    <w:rPr>
                      <w:highlight w:val="none"/>
                    </w:rPr>
                    <w:sym w:font="Wingdings" w:char="00A8"/>
                  </w:r>
                  <w:r>
                    <w:rPr>
                      <w:rFonts w:hint="eastAsia"/>
                      <w:highlight w:val="none"/>
                    </w:rPr>
                    <w:t xml:space="preserve">异常 </w:t>
                  </w:r>
                  <w:r>
                    <w:rPr>
                      <w:highlight w:val="none"/>
                    </w:rPr>
                    <w:sym w:font="Wingdings" w:char="00A8"/>
                  </w:r>
                  <w:r>
                    <w:rPr>
                      <w:rFonts w:hint="eastAsia"/>
                      <w:highlight w:val="none"/>
                    </w:rPr>
                    <w:t>紧急</w:t>
                  </w:r>
                </w:p>
              </w:tc>
              <w:tc>
                <w:tcPr>
                  <w:tcW w:w="2428" w:type="dxa"/>
                  <w:shd w:val="clear" w:color="auto" w:fill="auto"/>
                  <w:vAlign w:val="center"/>
                </w:tcPr>
                <w:p>
                  <w:pPr>
                    <w:rPr>
                      <w:highlight w:val="none"/>
                    </w:rPr>
                  </w:pPr>
                  <w:r>
                    <w:rPr>
                      <w:rFonts w:hint="eastAsia"/>
                      <w:highlight w:val="none"/>
                    </w:rPr>
                    <w:t>全封闭设备、半封闭车间、集气罩、静电除尘等设施设备管理</w:t>
                  </w:r>
                </w:p>
              </w:tc>
              <w:tc>
                <w:tcPr>
                  <w:tcW w:w="1341" w:type="dxa"/>
                  <w:shd w:val="clear" w:color="auto" w:fill="auto"/>
                  <w:vAlign w:val="center"/>
                </w:tcPr>
                <w:p>
                  <w:pPr>
                    <w:rPr>
                      <w:highlight w:val="none"/>
                    </w:rPr>
                  </w:pPr>
                  <w:r>
                    <w:rPr>
                      <w:rFonts w:hint="eastAsia"/>
                      <w:highlight w:val="none"/>
                    </w:rPr>
                    <w:t>生产管理部（制酒车间）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14" w:type="dxa"/>
                  <w:shd w:val="clear" w:color="auto" w:fill="auto"/>
                </w:tcPr>
                <w:p>
                  <w:pPr>
                    <w:rPr>
                      <w:highlight w:val="none"/>
                    </w:rPr>
                  </w:pPr>
                  <w:r>
                    <w:rPr>
                      <w:rFonts w:hint="eastAsia"/>
                      <w:highlight w:val="none"/>
                    </w:rPr>
                    <w:t>固体废弃物排放</w:t>
                  </w:r>
                </w:p>
              </w:tc>
              <w:tc>
                <w:tcPr>
                  <w:tcW w:w="2715" w:type="dxa"/>
                  <w:shd w:val="clear" w:color="auto" w:fill="auto"/>
                  <w:vAlign w:val="center"/>
                </w:tcPr>
                <w:p>
                  <w:pPr>
                    <w:rPr>
                      <w:highlight w:val="none"/>
                    </w:rPr>
                  </w:pPr>
                  <w:r>
                    <w:rPr>
                      <w:highlight w:val="none"/>
                    </w:rPr>
                    <w:sym w:font="Wingdings" w:char="00FE"/>
                  </w:r>
                  <w:r>
                    <w:rPr>
                      <w:rFonts w:hint="eastAsia"/>
                      <w:highlight w:val="none"/>
                    </w:rPr>
                    <w:t xml:space="preserve">正常 </w:t>
                  </w:r>
                  <w:r>
                    <w:rPr>
                      <w:highlight w:val="none"/>
                    </w:rPr>
                    <w:sym w:font="Wingdings" w:char="00A8"/>
                  </w:r>
                  <w:r>
                    <w:rPr>
                      <w:rFonts w:hint="eastAsia"/>
                      <w:highlight w:val="none"/>
                    </w:rPr>
                    <w:t xml:space="preserve">异常 </w:t>
                  </w:r>
                  <w:r>
                    <w:rPr>
                      <w:highlight w:val="none"/>
                    </w:rPr>
                    <w:sym w:font="Wingdings" w:char="00A8"/>
                  </w:r>
                  <w:r>
                    <w:rPr>
                      <w:rFonts w:hint="eastAsia"/>
                      <w:highlight w:val="none"/>
                    </w:rPr>
                    <w:t>紧急</w:t>
                  </w:r>
                </w:p>
              </w:tc>
              <w:tc>
                <w:tcPr>
                  <w:tcW w:w="2428" w:type="dxa"/>
                  <w:shd w:val="clear" w:color="auto" w:fill="auto"/>
                  <w:vAlign w:val="center"/>
                </w:tcPr>
                <w:p>
                  <w:pPr>
                    <w:rPr>
                      <w:highlight w:val="none"/>
                    </w:rPr>
                  </w:pPr>
                  <w:r>
                    <w:rPr>
                      <w:highlight w:val="none"/>
                    </w:rPr>
                    <w:t>指定有资格的处理商处理，签定处置协议</w:t>
                  </w:r>
                </w:p>
              </w:tc>
              <w:tc>
                <w:tcPr>
                  <w:tcW w:w="1341" w:type="dxa"/>
                  <w:shd w:val="clear" w:color="auto" w:fill="auto"/>
                  <w:vAlign w:val="center"/>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tcPr>
                <w:p>
                  <w:pPr>
                    <w:rPr>
                      <w:highlight w:val="none"/>
                    </w:rPr>
                  </w:pPr>
                  <w:r>
                    <w:rPr>
                      <w:rFonts w:hint="eastAsia"/>
                      <w:highlight w:val="none"/>
                    </w:rPr>
                    <w:t>水、电消耗</w:t>
                  </w:r>
                </w:p>
              </w:tc>
              <w:tc>
                <w:tcPr>
                  <w:tcW w:w="2715" w:type="dxa"/>
                  <w:shd w:val="clear" w:color="auto" w:fill="auto"/>
                  <w:vAlign w:val="center"/>
                </w:tcPr>
                <w:p>
                  <w:pPr>
                    <w:rPr>
                      <w:highlight w:val="none"/>
                    </w:rPr>
                  </w:pPr>
                  <w:r>
                    <w:rPr>
                      <w:highlight w:val="none"/>
                    </w:rPr>
                    <w:sym w:font="Wingdings" w:char="00FE"/>
                  </w:r>
                  <w:r>
                    <w:rPr>
                      <w:rFonts w:hint="eastAsia"/>
                      <w:highlight w:val="none"/>
                    </w:rPr>
                    <w:t xml:space="preserve">正常 </w:t>
                  </w:r>
                  <w:r>
                    <w:rPr>
                      <w:highlight w:val="none"/>
                    </w:rPr>
                    <w:sym w:font="Wingdings" w:char="00A8"/>
                  </w:r>
                  <w:r>
                    <w:rPr>
                      <w:rFonts w:hint="eastAsia"/>
                      <w:highlight w:val="none"/>
                    </w:rPr>
                    <w:t xml:space="preserve">异常 </w:t>
                  </w:r>
                  <w:r>
                    <w:rPr>
                      <w:highlight w:val="none"/>
                    </w:rPr>
                    <w:sym w:font="Wingdings" w:char="00A8"/>
                  </w:r>
                  <w:r>
                    <w:rPr>
                      <w:rFonts w:hint="eastAsia"/>
                      <w:highlight w:val="none"/>
                    </w:rPr>
                    <w:t>紧急</w:t>
                  </w:r>
                </w:p>
              </w:tc>
              <w:tc>
                <w:tcPr>
                  <w:tcW w:w="2428" w:type="dxa"/>
                  <w:shd w:val="clear" w:color="auto" w:fill="auto"/>
                  <w:vAlign w:val="center"/>
                </w:tcPr>
                <w:p>
                  <w:pPr>
                    <w:rPr>
                      <w:highlight w:val="none"/>
                    </w:rPr>
                  </w:pPr>
                  <w:r>
                    <w:rPr>
                      <w:rFonts w:hint="eastAsia"/>
                      <w:highlight w:val="none"/>
                    </w:rPr>
                    <w:t>加强管理教育</w:t>
                  </w:r>
                </w:p>
              </w:tc>
              <w:tc>
                <w:tcPr>
                  <w:tcW w:w="1341" w:type="dxa"/>
                  <w:shd w:val="clear" w:color="auto" w:fill="auto"/>
                  <w:vAlign w:val="center"/>
                </w:tcPr>
                <w:p>
                  <w:pPr>
                    <w:rPr>
                      <w:highlight w:val="none"/>
                    </w:rPr>
                  </w:pPr>
                  <w:r>
                    <w:rPr>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tcPr>
                <w:p>
                  <w:pPr>
                    <w:rPr>
                      <w:highlight w:val="none"/>
                    </w:rPr>
                  </w:pPr>
                  <w:r>
                    <w:rPr>
                      <w:rFonts w:hint="eastAsia"/>
                      <w:highlight w:val="none"/>
                    </w:rPr>
                    <w:t>食堂油烟排放</w:t>
                  </w:r>
                </w:p>
              </w:tc>
              <w:tc>
                <w:tcPr>
                  <w:tcW w:w="2715" w:type="dxa"/>
                  <w:shd w:val="clear" w:color="auto" w:fill="auto"/>
                  <w:vAlign w:val="center"/>
                </w:tcPr>
                <w:p>
                  <w:pPr>
                    <w:rPr>
                      <w:highlight w:val="none"/>
                    </w:rPr>
                  </w:pPr>
                  <w:r>
                    <w:rPr>
                      <w:highlight w:val="none"/>
                    </w:rPr>
                    <w:sym w:font="Wingdings" w:char="00FE"/>
                  </w:r>
                  <w:r>
                    <w:rPr>
                      <w:rFonts w:hint="eastAsia"/>
                      <w:highlight w:val="none"/>
                    </w:rPr>
                    <w:t xml:space="preserve">正常 </w:t>
                  </w:r>
                  <w:r>
                    <w:rPr>
                      <w:highlight w:val="none"/>
                    </w:rPr>
                    <w:sym w:font="Wingdings" w:char="00A8"/>
                  </w:r>
                  <w:r>
                    <w:rPr>
                      <w:rFonts w:hint="eastAsia"/>
                      <w:highlight w:val="none"/>
                    </w:rPr>
                    <w:t xml:space="preserve">异常 </w:t>
                  </w:r>
                  <w:r>
                    <w:rPr>
                      <w:highlight w:val="none"/>
                    </w:rPr>
                    <w:sym w:font="Wingdings" w:char="00A8"/>
                  </w:r>
                  <w:r>
                    <w:rPr>
                      <w:rFonts w:hint="eastAsia"/>
                      <w:highlight w:val="none"/>
                    </w:rPr>
                    <w:t>紧急</w:t>
                  </w:r>
                </w:p>
              </w:tc>
              <w:tc>
                <w:tcPr>
                  <w:tcW w:w="2428" w:type="dxa"/>
                  <w:shd w:val="clear" w:color="auto" w:fill="auto"/>
                  <w:vAlign w:val="center"/>
                </w:tcPr>
                <w:p>
                  <w:pPr>
                    <w:rPr>
                      <w:highlight w:val="none"/>
                    </w:rPr>
                  </w:pPr>
                  <w:r>
                    <w:rPr>
                      <w:rFonts w:hint="eastAsia"/>
                      <w:highlight w:val="none"/>
                    </w:rPr>
                    <w:t>经油烟净化器处理后屋顶排放</w:t>
                  </w:r>
                </w:p>
              </w:tc>
              <w:tc>
                <w:tcPr>
                  <w:tcW w:w="1341" w:type="dxa"/>
                  <w:shd w:val="clear" w:color="auto" w:fill="auto"/>
                  <w:vAlign w:val="center"/>
                </w:tcPr>
                <w:p>
                  <w:pPr>
                    <w:rPr>
                      <w:highlight w:val="none"/>
                    </w:rPr>
                  </w:pPr>
                  <w:r>
                    <w:rPr>
                      <w:rFonts w:hint="eastAsia"/>
                      <w:highlight w:val="none"/>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vAlign w:val="center"/>
                </w:tcPr>
                <w:p>
                  <w:pPr>
                    <w:widowControl/>
                    <w:rPr>
                      <w:highlight w:val="none"/>
                    </w:rPr>
                  </w:pPr>
                  <w:r>
                    <w:rPr>
                      <w:rFonts w:hint="eastAsia"/>
                      <w:highlight w:val="none"/>
                    </w:rPr>
                    <w:t>污水排放</w:t>
                  </w:r>
                </w:p>
              </w:tc>
              <w:tc>
                <w:tcPr>
                  <w:tcW w:w="2715" w:type="dxa"/>
                  <w:shd w:val="clear" w:color="auto" w:fill="auto"/>
                  <w:vAlign w:val="center"/>
                </w:tcPr>
                <w:p>
                  <w:pPr>
                    <w:rPr>
                      <w:highlight w:val="none"/>
                    </w:rPr>
                  </w:pPr>
                  <w:r>
                    <w:rPr>
                      <w:highlight w:val="none"/>
                    </w:rPr>
                    <w:sym w:font="Wingdings" w:char="00FE"/>
                  </w:r>
                  <w:r>
                    <w:rPr>
                      <w:rFonts w:hint="eastAsia"/>
                      <w:highlight w:val="none"/>
                    </w:rPr>
                    <w:t xml:space="preserve">正常 </w:t>
                  </w:r>
                  <w:r>
                    <w:rPr>
                      <w:highlight w:val="none"/>
                    </w:rPr>
                    <w:sym w:font="Wingdings" w:char="00A8"/>
                  </w:r>
                  <w:r>
                    <w:rPr>
                      <w:rFonts w:hint="eastAsia"/>
                      <w:highlight w:val="none"/>
                    </w:rPr>
                    <w:t xml:space="preserve">异常 </w:t>
                  </w:r>
                  <w:r>
                    <w:rPr>
                      <w:highlight w:val="none"/>
                    </w:rPr>
                    <w:sym w:font="Wingdings" w:char="00A8"/>
                  </w:r>
                  <w:r>
                    <w:rPr>
                      <w:rFonts w:hint="eastAsia"/>
                      <w:highlight w:val="none"/>
                    </w:rPr>
                    <w:t xml:space="preserve">紧急   </w:t>
                  </w:r>
                </w:p>
              </w:tc>
              <w:tc>
                <w:tcPr>
                  <w:tcW w:w="2428" w:type="dxa"/>
                  <w:shd w:val="clear" w:color="auto" w:fill="auto"/>
                  <w:vAlign w:val="center"/>
                </w:tcPr>
                <w:p>
                  <w:pPr>
                    <w:widowControl/>
                    <w:rPr>
                      <w:highlight w:val="none"/>
                    </w:rPr>
                  </w:pPr>
                  <w:r>
                    <w:rPr>
                      <w:rFonts w:hint="eastAsia"/>
                      <w:highlight w:val="none"/>
                    </w:rPr>
                    <w:t>设施设备管理</w:t>
                  </w:r>
                </w:p>
              </w:tc>
              <w:tc>
                <w:tcPr>
                  <w:tcW w:w="1341" w:type="dxa"/>
                  <w:shd w:val="clear" w:color="auto" w:fill="auto"/>
                  <w:vAlign w:val="center"/>
                </w:tcPr>
                <w:p>
                  <w:pPr>
                    <w:rPr>
                      <w:highlight w:val="none"/>
                    </w:rPr>
                  </w:pPr>
                  <w:r>
                    <w:rPr>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vAlign w:val="center"/>
                </w:tcPr>
                <w:p>
                  <w:pPr>
                    <w:rPr>
                      <w:highlight w:val="none"/>
                    </w:rPr>
                  </w:pPr>
                  <w:r>
                    <w:rPr>
                      <w:rFonts w:hint="eastAsia"/>
                      <w:highlight w:val="none"/>
                    </w:rPr>
                    <w:t>噪声</w:t>
                  </w:r>
                </w:p>
              </w:tc>
              <w:tc>
                <w:tcPr>
                  <w:tcW w:w="2715" w:type="dxa"/>
                  <w:shd w:val="clear" w:color="auto" w:fill="auto"/>
                  <w:vAlign w:val="center"/>
                </w:tcPr>
                <w:p>
                  <w:pPr>
                    <w:rPr>
                      <w:highlight w:val="none"/>
                    </w:rPr>
                  </w:pPr>
                  <w:r>
                    <w:rPr>
                      <w:highlight w:val="none"/>
                    </w:rPr>
                    <w:sym w:font="Wingdings" w:char="00FE"/>
                  </w:r>
                  <w:r>
                    <w:rPr>
                      <w:rFonts w:hint="eastAsia"/>
                      <w:highlight w:val="none"/>
                    </w:rPr>
                    <w:t xml:space="preserve">正常 </w:t>
                  </w:r>
                  <w:r>
                    <w:rPr>
                      <w:highlight w:val="none"/>
                    </w:rPr>
                    <w:sym w:font="Wingdings" w:char="00A8"/>
                  </w:r>
                  <w:r>
                    <w:rPr>
                      <w:rFonts w:hint="eastAsia"/>
                      <w:highlight w:val="none"/>
                    </w:rPr>
                    <w:t xml:space="preserve">异常 </w:t>
                  </w:r>
                  <w:r>
                    <w:rPr>
                      <w:highlight w:val="none"/>
                    </w:rPr>
                    <w:sym w:font="Wingdings" w:char="00A8"/>
                  </w:r>
                  <w:r>
                    <w:rPr>
                      <w:rFonts w:hint="eastAsia"/>
                      <w:highlight w:val="none"/>
                    </w:rPr>
                    <w:t>紧急</w:t>
                  </w:r>
                </w:p>
              </w:tc>
              <w:tc>
                <w:tcPr>
                  <w:tcW w:w="2428" w:type="dxa"/>
                  <w:shd w:val="clear" w:color="auto" w:fill="auto"/>
                </w:tcPr>
                <w:p>
                  <w:pPr>
                    <w:rPr>
                      <w:highlight w:val="none"/>
                    </w:rPr>
                  </w:pPr>
                  <w:r>
                    <w:rPr>
                      <w:rFonts w:hint="eastAsia"/>
                      <w:highlight w:val="none"/>
                    </w:rPr>
                    <w:t>设施设备管理</w:t>
                  </w:r>
                </w:p>
              </w:tc>
              <w:tc>
                <w:tcPr>
                  <w:tcW w:w="1341" w:type="dxa"/>
                  <w:shd w:val="clear" w:color="auto" w:fill="auto"/>
                  <w:vAlign w:val="center"/>
                </w:tcPr>
                <w:p>
                  <w:pPr>
                    <w:rPr>
                      <w:highlight w:val="none"/>
                    </w:rPr>
                  </w:pPr>
                  <w:r>
                    <w:rPr>
                      <w:rFonts w:hint="eastAsia"/>
                      <w:highlight w:val="none"/>
                    </w:rPr>
                    <w:t>制酒车间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4" w:type="dxa"/>
                  <w:shd w:val="clear" w:color="auto" w:fill="auto"/>
                  <w:vAlign w:val="center"/>
                </w:tcPr>
                <w:p>
                  <w:pPr>
                    <w:widowControl/>
                    <w:rPr>
                      <w:highlight w:val="none"/>
                    </w:rPr>
                  </w:pPr>
                  <w:r>
                    <w:rPr>
                      <w:rFonts w:hint="eastAsia"/>
                      <w:highlight w:val="none"/>
                    </w:rPr>
                    <w:t>污水泄漏</w:t>
                  </w:r>
                </w:p>
              </w:tc>
              <w:tc>
                <w:tcPr>
                  <w:tcW w:w="2715" w:type="dxa"/>
                  <w:shd w:val="clear" w:color="auto" w:fill="auto"/>
                  <w:vAlign w:val="center"/>
                </w:tcPr>
                <w:p>
                  <w:pPr>
                    <w:rPr>
                      <w:highlight w:val="none"/>
                    </w:rPr>
                  </w:pPr>
                  <w:r>
                    <w:rPr>
                      <w:highlight w:val="none"/>
                    </w:rPr>
                    <w:sym w:font="Wingdings" w:char="00A8"/>
                  </w:r>
                  <w:r>
                    <w:rPr>
                      <w:rFonts w:hint="eastAsia"/>
                      <w:highlight w:val="none"/>
                    </w:rPr>
                    <w:t xml:space="preserve">正常 </w:t>
                  </w:r>
                  <w:r>
                    <w:rPr>
                      <w:highlight w:val="none"/>
                    </w:rPr>
                    <w:sym w:font="Wingdings" w:char="00FE"/>
                  </w:r>
                  <w:r>
                    <w:rPr>
                      <w:rFonts w:hint="eastAsia"/>
                      <w:highlight w:val="none"/>
                    </w:rPr>
                    <w:t xml:space="preserve">异常 </w:t>
                  </w:r>
                  <w:r>
                    <w:rPr>
                      <w:highlight w:val="none"/>
                    </w:rPr>
                    <w:sym w:font="Wingdings" w:char="00A8"/>
                  </w:r>
                  <w:r>
                    <w:rPr>
                      <w:rFonts w:hint="eastAsia"/>
                      <w:highlight w:val="none"/>
                    </w:rPr>
                    <w:t>紧急</w:t>
                  </w:r>
                </w:p>
              </w:tc>
              <w:tc>
                <w:tcPr>
                  <w:tcW w:w="2428" w:type="dxa"/>
                  <w:shd w:val="clear" w:color="auto" w:fill="auto"/>
                  <w:vAlign w:val="center"/>
                </w:tcPr>
                <w:p>
                  <w:pPr>
                    <w:widowControl/>
                    <w:rPr>
                      <w:highlight w:val="none"/>
                    </w:rPr>
                  </w:pPr>
                  <w:r>
                    <w:rPr>
                      <w:rFonts w:hint="eastAsia"/>
                      <w:highlight w:val="none"/>
                    </w:rPr>
                    <w:t>建立应急预案</w:t>
                  </w:r>
                </w:p>
              </w:tc>
              <w:tc>
                <w:tcPr>
                  <w:tcW w:w="1341" w:type="dxa"/>
                  <w:shd w:val="clear" w:color="auto" w:fill="auto"/>
                  <w:vAlign w:val="center"/>
                </w:tcPr>
                <w:p>
                  <w:pPr>
                    <w:rPr>
                      <w:highlight w:val="none"/>
                    </w:rPr>
                  </w:pPr>
                  <w:r>
                    <w:rPr>
                      <w:rFonts w:hint="eastAsia"/>
                      <w:highlight w:val="none"/>
                    </w:rPr>
                    <w:t>制酒车间</w:t>
                  </w:r>
                </w:p>
              </w:tc>
            </w:tr>
          </w:tbl>
          <w:p>
            <w:pPr>
              <w:pStyle w:val="2"/>
              <w:rPr>
                <w:highlight w:val="none"/>
              </w:rPr>
            </w:pPr>
            <w:r>
              <w:rPr>
                <w:rFonts w:hint="eastAsia"/>
                <w:highlight w:val="none"/>
              </w:rPr>
              <w:t>涉及本部门的重要环境因素为：水、电消耗</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highlight w:val="none"/>
              </w:rPr>
              <w:t>危险源辨识</w:t>
            </w:r>
          </w:p>
        </w:tc>
        <w:tc>
          <w:tcPr>
            <w:tcW w:w="993" w:type="dxa"/>
            <w:vMerge w:val="restart"/>
            <w:shd w:val="clear" w:color="auto" w:fill="auto"/>
          </w:tcPr>
          <w:p>
            <w:pPr>
              <w:rPr>
                <w:highlight w:val="none"/>
              </w:rPr>
            </w:pPr>
            <w:r>
              <w:rPr>
                <w:rFonts w:hint="eastAsia"/>
                <w:color w:val="000000"/>
                <w:szCs w:val="21"/>
                <w:highlight w:val="none"/>
              </w:rPr>
              <w:t>O6.1.2</w:t>
            </w: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手册第6.1</w:t>
            </w:r>
            <w:r>
              <w:rPr>
                <w:highlight w:val="none"/>
              </w:rPr>
              <w:t>.4</w:t>
            </w:r>
            <w:r>
              <w:rPr>
                <w:rFonts w:hint="eastAsia"/>
                <w:highlight w:val="none"/>
              </w:rPr>
              <w:t>条款、</w:t>
            </w:r>
            <w:r>
              <w:rPr>
                <w:highlight w:val="none"/>
              </w:rPr>
              <w:sym w:font="Wingdings" w:char="00FE"/>
            </w:r>
            <w:r>
              <w:rPr>
                <w:rFonts w:hint="eastAsia"/>
                <w:highlight w:val="none"/>
              </w:rPr>
              <w:t>《危险源识别与控制程序》</w:t>
            </w:r>
          </w:p>
        </w:tc>
        <w:tc>
          <w:tcPr>
            <w:tcW w:w="156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基本符合</w:t>
            </w:r>
          </w:p>
          <w:p>
            <w:pPr>
              <w:pStyle w:val="2"/>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rPr>
                <w:highlight w:val="none"/>
              </w:rPr>
            </w:pPr>
            <w:r>
              <w:rPr>
                <w:rFonts w:hint="eastAsia"/>
                <w:highlight w:val="none"/>
              </w:rPr>
              <w:t>组织在辨识危险源和相关的职业健康安全风险时，编制形成了《风险分级管控清单》，已考虑下列因素：</w:t>
            </w:r>
          </w:p>
          <w:p>
            <w:pPr>
              <w:rPr>
                <w:color w:val="000000"/>
                <w:highlight w:val="none"/>
              </w:rPr>
            </w:pPr>
            <w:r>
              <w:rPr>
                <w:color w:val="000000"/>
                <w:highlight w:val="none"/>
              </w:rPr>
              <w:sym w:font="Wingdings" w:char="00FE"/>
            </w:r>
            <w:r>
              <w:rPr>
                <w:rFonts w:hint="eastAsia"/>
                <w:highlight w:val="none"/>
              </w:rPr>
              <w:t xml:space="preserve">社会因素  </w:t>
            </w:r>
            <w:r>
              <w:rPr>
                <w:color w:val="000000"/>
                <w:highlight w:val="none"/>
              </w:rPr>
              <w:sym w:font="Wingdings" w:char="00FE"/>
            </w:r>
            <w:r>
              <w:rPr>
                <w:rFonts w:hint="eastAsia"/>
                <w:highlight w:val="none"/>
              </w:rPr>
              <w:t xml:space="preserve">领导作用  </w:t>
            </w:r>
            <w:r>
              <w:rPr>
                <w:color w:val="000000"/>
                <w:highlight w:val="none"/>
              </w:rPr>
              <w:sym w:font="Wingdings" w:char="00FE"/>
            </w:r>
            <w:r>
              <w:rPr>
                <w:rFonts w:hint="eastAsia"/>
                <w:highlight w:val="none"/>
              </w:rPr>
              <w:t xml:space="preserve">组织的文化  </w:t>
            </w:r>
            <w:r>
              <w:rPr>
                <w:color w:val="000000"/>
                <w:highlight w:val="none"/>
              </w:rPr>
              <w:sym w:font="Wingdings" w:char="00FE"/>
            </w:r>
            <w:r>
              <w:rPr>
                <w:rFonts w:hint="eastAsia"/>
                <w:color w:val="000000"/>
                <w:highlight w:val="none"/>
              </w:rPr>
              <w:t xml:space="preserve">常规活动和状况   </w:t>
            </w:r>
            <w:r>
              <w:rPr>
                <w:color w:val="000000"/>
                <w:highlight w:val="none"/>
              </w:rPr>
              <w:sym w:font="Wingdings" w:char="00FE"/>
            </w:r>
            <w:r>
              <w:rPr>
                <w:rFonts w:hint="eastAsia"/>
                <w:color w:val="000000"/>
                <w:highlight w:val="none"/>
              </w:rPr>
              <w:t xml:space="preserve">非常规活动和状况  </w:t>
            </w:r>
          </w:p>
          <w:p>
            <w:pPr>
              <w:rPr>
                <w:highlight w:val="none"/>
              </w:rPr>
            </w:pPr>
            <w:r>
              <w:rPr>
                <w:color w:val="000000"/>
                <w:highlight w:val="none"/>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rPr>
              <w:t xml:space="preserve">   </w:t>
            </w:r>
            <w:r>
              <w:rPr>
                <w:color w:val="000000"/>
                <w:highlight w:val="none"/>
              </w:rPr>
              <w:sym w:font="Wingdings" w:char="00FE"/>
            </w:r>
            <w:r>
              <w:rPr>
                <w:rFonts w:hint="eastAsia"/>
                <w:highlight w:val="none"/>
              </w:rPr>
              <w:t>潜在的紧急情况</w:t>
            </w:r>
            <w:r>
              <w:rPr>
                <w:rFonts w:hint="eastAsia"/>
                <w:color w:val="000000"/>
                <w:highlight w:val="none"/>
              </w:rPr>
              <w:t xml:space="preserve">   </w:t>
            </w:r>
            <w:r>
              <w:rPr>
                <w:color w:val="000000"/>
                <w:highlight w:val="none"/>
              </w:rPr>
              <w:sym w:font="Wingdings" w:char="00FE"/>
            </w:r>
            <w:r>
              <w:rPr>
                <w:rFonts w:hint="eastAsia"/>
                <w:color w:val="000000"/>
                <w:highlight w:val="none"/>
              </w:rPr>
              <w:t xml:space="preserve">内部员工   </w:t>
            </w:r>
            <w:r>
              <w:rPr>
                <w:color w:val="000000"/>
                <w:highlight w:val="none"/>
              </w:rPr>
              <w:sym w:font="Wingdings" w:char="00FE"/>
            </w:r>
            <w:r>
              <w:rPr>
                <w:rFonts w:hint="eastAsia"/>
                <w:color w:val="000000"/>
                <w:highlight w:val="none"/>
              </w:rPr>
              <w:t xml:space="preserve">相关方人员  </w:t>
            </w:r>
            <w:r>
              <w:rPr>
                <w:color w:val="000000"/>
                <w:highlight w:val="none"/>
              </w:rPr>
              <w:sym w:font="Wingdings" w:char="00A8"/>
            </w:r>
            <w:r>
              <w:rPr>
                <w:rFonts w:hint="eastAsia"/>
                <w:color w:val="000000"/>
                <w:highlight w:val="none"/>
              </w:rPr>
              <w:t>其他</w:t>
            </w:r>
          </w:p>
          <w:p>
            <w:pPr>
              <w:rPr>
                <w:highlight w:val="none"/>
              </w:rPr>
            </w:pPr>
            <w:r>
              <w:rPr>
                <w:color w:val="000000"/>
                <w:highlight w:val="none"/>
              </w:rPr>
              <w:sym w:font="Wingdings" w:char="00FE"/>
            </w:r>
            <w:r>
              <w:rPr>
                <w:rFonts w:hint="eastAsia"/>
                <w:highlight w:val="none"/>
              </w:rPr>
              <w:t>工作场所附近</w:t>
            </w:r>
            <w:r>
              <w:rPr>
                <w:highlight w:val="none"/>
              </w:rPr>
              <w:t>的状况</w:t>
            </w:r>
            <w:r>
              <w:rPr>
                <w:rFonts w:hint="eastAsia"/>
                <w:highlight w:val="none"/>
              </w:rPr>
              <w:t xml:space="preserve">  </w:t>
            </w:r>
            <w:r>
              <w:rPr>
                <w:color w:val="000000"/>
                <w:highlight w:val="none"/>
              </w:rPr>
              <w:sym w:font="Wingdings" w:char="00FE"/>
            </w:r>
            <w:r>
              <w:rPr>
                <w:rFonts w:hint="eastAsia"/>
                <w:highlight w:val="none"/>
              </w:rPr>
              <w:t xml:space="preserve">实际或拟定的变更  </w:t>
            </w:r>
            <w:r>
              <w:rPr>
                <w:color w:val="000000"/>
                <w:highlight w:val="none"/>
              </w:rPr>
              <w:sym w:font="Wingdings" w:char="00FE"/>
            </w:r>
            <w:r>
              <w:rPr>
                <w:rFonts w:hint="eastAsia"/>
                <w:highlight w:val="none"/>
              </w:rPr>
              <w:t>危险源的知识和相关信息的变更</w:t>
            </w:r>
          </w:p>
          <w:p>
            <w:pPr>
              <w:rPr>
                <w:highlight w:val="none"/>
              </w:rPr>
            </w:pPr>
          </w:p>
          <w:p>
            <w:pPr>
              <w:rPr>
                <w:highlight w:val="none"/>
              </w:rPr>
            </w:pPr>
            <w:r>
              <w:rPr>
                <w:rFonts w:hint="eastAsia"/>
                <w:highlight w:val="none"/>
              </w:rPr>
              <w:t>危险源辨识考虑了下列过程：</w:t>
            </w:r>
          </w:p>
          <w:p>
            <w:pPr>
              <w:rPr>
                <w:color w:val="000000"/>
                <w:highlight w:val="none"/>
              </w:rPr>
            </w:pPr>
            <w:r>
              <w:rPr>
                <w:color w:val="000000"/>
                <w:highlight w:val="none"/>
              </w:rPr>
              <w:sym w:font="Wingdings" w:char="00FE"/>
            </w:r>
            <w:r>
              <w:rPr>
                <w:rFonts w:hint="eastAsia"/>
                <w:color w:val="000000"/>
                <w:highlight w:val="none"/>
              </w:rPr>
              <w:t xml:space="preserve">设计开发   </w:t>
            </w:r>
            <w:r>
              <w:rPr>
                <w:color w:val="000000"/>
                <w:highlight w:val="none"/>
              </w:rPr>
              <w:sym w:font="Wingdings" w:char="00FE"/>
            </w:r>
            <w:r>
              <w:rPr>
                <w:rFonts w:hint="eastAsia"/>
                <w:color w:val="000000"/>
                <w:highlight w:val="none"/>
              </w:rPr>
              <w:t xml:space="preserve">原材料采购    </w:t>
            </w:r>
            <w:r>
              <w:rPr>
                <w:color w:val="000000"/>
                <w:highlight w:val="none"/>
              </w:rPr>
              <w:sym w:font="Wingdings" w:char="00FE"/>
            </w:r>
            <w:r>
              <w:rPr>
                <w:rFonts w:hint="eastAsia"/>
                <w:color w:val="000000"/>
                <w:highlight w:val="none"/>
              </w:rPr>
              <w:t xml:space="preserve">生产/服务提供   </w:t>
            </w:r>
            <w:r>
              <w:rPr>
                <w:color w:val="000000"/>
                <w:highlight w:val="none"/>
              </w:rPr>
              <w:sym w:font="Wingdings" w:char="00FE"/>
            </w:r>
            <w:r>
              <w:rPr>
                <w:rFonts w:hint="eastAsia"/>
                <w:color w:val="000000"/>
                <w:highlight w:val="none"/>
              </w:rPr>
              <w:t xml:space="preserve">产品检测   </w:t>
            </w:r>
            <w:r>
              <w:rPr>
                <w:color w:val="000000"/>
                <w:highlight w:val="none"/>
              </w:rPr>
              <w:sym w:font="Wingdings" w:char="00FE"/>
            </w:r>
            <w:r>
              <w:rPr>
                <w:rFonts w:hint="eastAsia"/>
                <w:color w:val="000000"/>
                <w:highlight w:val="none"/>
              </w:rPr>
              <w:t xml:space="preserve">产品储存  </w:t>
            </w:r>
            <w:r>
              <w:rPr>
                <w:color w:val="000000"/>
                <w:highlight w:val="none"/>
              </w:rPr>
              <w:sym w:font="Wingdings" w:char="00FE"/>
            </w:r>
            <w:r>
              <w:rPr>
                <w:rFonts w:hint="eastAsia"/>
                <w:color w:val="000000"/>
                <w:highlight w:val="none"/>
              </w:rPr>
              <w:t xml:space="preserve">产品交付  </w:t>
            </w:r>
          </w:p>
          <w:p>
            <w:pPr>
              <w:rPr>
                <w:rFonts w:ascii="宋体" w:hAnsi="宋体" w:cs="宋体"/>
                <w:color w:val="000000"/>
                <w:kern w:val="0"/>
                <w:sz w:val="20"/>
                <w:highlight w:val="none"/>
                <w:u w:val="single"/>
                <w:lang w:bidi="ar"/>
              </w:rPr>
            </w:pPr>
            <w:r>
              <w:rPr>
                <w:color w:val="000000"/>
                <w:highlight w:val="none"/>
              </w:rPr>
              <w:sym w:font="Wingdings" w:char="00FE"/>
            </w:r>
            <w:r>
              <w:rPr>
                <w:rFonts w:hint="eastAsia"/>
                <w:color w:val="000000"/>
                <w:highlight w:val="none"/>
              </w:rPr>
              <w:t xml:space="preserve">辅助活动   </w:t>
            </w:r>
            <w:r>
              <w:rPr>
                <w:color w:val="000000"/>
                <w:highlight w:val="none"/>
              </w:rPr>
              <w:sym w:font="Wingdings" w:char="00FE"/>
            </w:r>
            <w:r>
              <w:rPr>
                <w:rFonts w:hint="eastAsia"/>
                <w:color w:val="000000"/>
                <w:highlight w:val="none"/>
              </w:rPr>
              <w:t xml:space="preserve">公用工程   </w:t>
            </w:r>
            <w:r>
              <w:rPr>
                <w:color w:val="000000"/>
                <w:highlight w:val="none"/>
              </w:rPr>
              <w:sym w:font="Wingdings" w:char="00A8"/>
            </w:r>
            <w:r>
              <w:rPr>
                <w:rFonts w:hint="eastAsia"/>
                <w:color w:val="000000"/>
                <w:highlight w:val="none"/>
              </w:rPr>
              <w:t>其他</w:t>
            </w:r>
          </w:p>
          <w:p>
            <w:pPr>
              <w:pStyle w:val="9"/>
              <w:ind w:left="0" w:firstLine="0" w:firstLineChars="0"/>
              <w:rPr>
                <w:highlight w:val="none"/>
              </w:rPr>
            </w:pPr>
            <w:r>
              <w:rPr>
                <w:rFonts w:hint="eastAsia"/>
                <w:highlight w:val="none"/>
              </w:rPr>
              <w:t>食堂未识别食品中毒等危险源；</w:t>
            </w:r>
          </w:p>
          <w:p>
            <w:pPr>
              <w:pStyle w:val="9"/>
              <w:ind w:left="0" w:firstLine="0" w:firstLineChars="0"/>
              <w:rPr>
                <w:highlight w:val="none"/>
              </w:rPr>
            </w:pPr>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，在《风险分级管控清单》直接进行风险等级判定，现场沟通。 后提供了《尊朋酒业危险源辨识与风险评价及管控措施》</w:t>
            </w:r>
          </w:p>
          <w:p>
            <w:pPr>
              <w:rPr>
                <w:highlight w:val="none"/>
              </w:rPr>
            </w:pPr>
            <w:r>
              <w:rPr>
                <w:rFonts w:hint="eastAsia"/>
                <w:b/>
                <w:bCs/>
                <w:highlight w:val="none"/>
              </w:rPr>
              <w:t>组织的重大危险源不涉及，经评估确定的不可接受风险及其控制措施是</w:t>
            </w:r>
            <w:r>
              <w:rPr>
                <w:rFonts w:hint="eastAsia"/>
                <w:highlight w:val="none"/>
              </w:rPr>
              <w:t>：</w:t>
            </w:r>
          </w:p>
          <w:tbl>
            <w:tblPr>
              <w:tblStyle w:val="10"/>
              <w:tblW w:w="13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241"/>
              <w:gridCol w:w="4961"/>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highlight w:val="none"/>
                    </w:rPr>
                  </w:pPr>
                  <w:r>
                    <w:rPr>
                      <w:rFonts w:hint="eastAsia"/>
                      <w:b/>
                      <w:bCs/>
                      <w:highlight w:val="none"/>
                    </w:rPr>
                    <w:t>重要危险源</w:t>
                  </w:r>
                </w:p>
              </w:tc>
              <w:tc>
                <w:tcPr>
                  <w:tcW w:w="1241"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4961" w:type="dxa"/>
                  <w:shd w:val="clear" w:color="auto" w:fill="auto"/>
                </w:tcPr>
                <w:p>
                  <w:pPr>
                    <w:rPr>
                      <w:rFonts w:ascii="宋体" w:hAnsi="宋体"/>
                      <w:szCs w:val="24"/>
                      <w:highlight w:val="none"/>
                    </w:rPr>
                  </w:pPr>
                  <w:r>
                    <w:rPr>
                      <w:rFonts w:hint="eastAsia"/>
                      <w:highlight w:val="none"/>
                    </w:rPr>
                    <w:t>控制措施</w:t>
                  </w:r>
                </w:p>
              </w:tc>
              <w:tc>
                <w:tcPr>
                  <w:tcW w:w="5276" w:type="dxa"/>
                  <w:shd w:val="clear" w:color="auto" w:fill="auto"/>
                </w:tcPr>
                <w:p>
                  <w:pPr>
                    <w:rPr>
                      <w:highlight w:val="none"/>
                    </w:rPr>
                  </w:pPr>
                  <w:r>
                    <w:rPr>
                      <w:rFonts w:hint="eastAsia"/>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color w:val="000000"/>
                      <w:szCs w:val="21"/>
                      <w:highlight w:val="none"/>
                    </w:rPr>
                  </w:pPr>
                  <w:r>
                    <w:rPr>
                      <w:rFonts w:hint="eastAsia" w:ascii="宋体" w:hAnsi="宋体"/>
                      <w:color w:val="000000"/>
                      <w:szCs w:val="21"/>
                      <w:highlight w:val="none"/>
                    </w:rPr>
                    <w:t>不锈钢酒罐</w:t>
                  </w:r>
                </w:p>
                <w:p>
                  <w:pPr>
                    <w:rPr>
                      <w:rFonts w:ascii="宋体" w:hAnsi="宋体"/>
                      <w:color w:val="000000"/>
                      <w:szCs w:val="21"/>
                      <w:highlight w:val="none"/>
                    </w:rPr>
                  </w:pPr>
                  <w:r>
                    <w:rPr>
                      <w:rFonts w:hint="eastAsia" w:ascii="宋体" w:hAnsi="宋体"/>
                      <w:color w:val="000000"/>
                      <w:szCs w:val="21"/>
                      <w:highlight w:val="none"/>
                    </w:rPr>
                    <w:t>酒泵火灾或爆燃</w:t>
                  </w:r>
                </w:p>
              </w:tc>
              <w:tc>
                <w:tcPr>
                  <w:tcW w:w="1241" w:type="dxa"/>
                  <w:shd w:val="clear" w:color="auto" w:fill="auto"/>
                  <w:vAlign w:val="center"/>
                </w:tcPr>
                <w:p>
                  <w:pPr>
                    <w:pStyle w:val="2"/>
                    <w:rPr>
                      <w:highlight w:val="none"/>
                    </w:rPr>
                  </w:pPr>
                  <w:r>
                    <w:rPr>
                      <w:rFonts w:hint="eastAsia"/>
                      <w:highlight w:val="none"/>
                    </w:rPr>
                    <w:t>中毒和窒息</w:t>
                  </w:r>
                </w:p>
              </w:tc>
              <w:tc>
                <w:tcPr>
                  <w:tcW w:w="4961" w:type="dxa"/>
                  <w:shd w:val="clear" w:color="auto" w:fill="auto"/>
                  <w:vAlign w:val="center"/>
                </w:tcPr>
                <w:p>
                  <w:pPr>
                    <w:rPr>
                      <w:rFonts w:ascii="宋体" w:hAnsi="宋体"/>
                      <w:color w:val="000000"/>
                      <w:szCs w:val="21"/>
                      <w:highlight w:val="none"/>
                    </w:rPr>
                  </w:pPr>
                  <w:r>
                    <w:rPr>
                      <w:rFonts w:hint="eastAsia" w:ascii="宋体" w:hAnsi="宋体"/>
                      <w:color w:val="000000"/>
                      <w:szCs w:val="21"/>
                      <w:highlight w:val="none"/>
                    </w:rPr>
                    <w:t xml:space="preserve">1、应在酒罐区四周砌筑围墙、围堰,并采取防溢流措 施。围堰的容积应可满足容纳罐区内储酒总容量的要 求,设置与库楼设施相同的排酒装置。 </w:t>
                  </w:r>
                </w:p>
                <w:p>
                  <w:pPr>
                    <w:rPr>
                      <w:rFonts w:ascii="宋体" w:hAnsi="宋体"/>
                      <w:color w:val="000000"/>
                      <w:szCs w:val="21"/>
                      <w:highlight w:val="none"/>
                    </w:rPr>
                  </w:pPr>
                  <w:r>
                    <w:rPr>
                      <w:rFonts w:hint="eastAsia" w:ascii="宋体" w:hAnsi="宋体"/>
                      <w:color w:val="000000"/>
                      <w:szCs w:val="21"/>
                      <w:highlight w:val="none"/>
                    </w:rPr>
                    <w:t xml:space="preserve">2.酒罐顶部宜架设喷淋装置,在环境温度过高时进行 降温。储罐应有良好的接地装置，不锈钢储罐必须设 置防雷接地，且接地点不宜少于 2 处，沿储罐周长不 得超过 30m。不锈钢储罐组内储罐间的安全距离不得 低于 0.5m。 </w:t>
                  </w:r>
                </w:p>
                <w:p>
                  <w:pPr>
                    <w:rPr>
                      <w:rFonts w:ascii="宋体" w:hAnsi="宋体"/>
                      <w:color w:val="000000"/>
                      <w:szCs w:val="21"/>
                      <w:highlight w:val="none"/>
                    </w:rPr>
                  </w:pPr>
                  <w:r>
                    <w:rPr>
                      <w:rFonts w:hint="eastAsia" w:ascii="宋体" w:hAnsi="宋体"/>
                      <w:color w:val="000000"/>
                      <w:szCs w:val="21"/>
                      <w:highlight w:val="none"/>
                    </w:rPr>
                    <w:t>3.储罐区应采用防雷措施﹐对避雷装置每年至少进行 1 次绝缘检测。</w:t>
                  </w:r>
                </w:p>
                <w:p>
                  <w:pPr>
                    <w:rPr>
                      <w:highlight w:val="none"/>
                    </w:rPr>
                  </w:pPr>
                  <w:r>
                    <w:rPr>
                      <w:rFonts w:hint="eastAsia" w:ascii="宋体" w:hAnsi="宋体"/>
                      <w:color w:val="000000"/>
                      <w:szCs w:val="21"/>
                      <w:highlight w:val="none"/>
                    </w:rPr>
                    <w:t>4.罐区内的设施设备需要动用明火维修时,宜移出区</w:t>
                  </w:r>
                  <w:r>
                    <w:rPr>
                      <w:highlight w:val="none"/>
                    </w:rPr>
                    <w:t xml:space="preserve">外进行。必须在区内维修时,应采取防火措施,办理明 火动用审批手续后,方可开始动火作业。动火作业结束 后﹐应彻底清理现场﹐消除安全隐患。罐区地面应采 用不发火花地面，并严禁穿带钉鞋等。 </w:t>
                  </w:r>
                </w:p>
                <w:p>
                  <w:pPr>
                    <w:rPr>
                      <w:highlight w:val="none"/>
                    </w:rPr>
                  </w:pPr>
                  <w:r>
                    <w:rPr>
                      <w:highlight w:val="none"/>
                    </w:rPr>
                    <w:t>5.罐区内不应接打电话。应加强对罐区的巡查,发现问 题及时处理。</w:t>
                  </w:r>
                </w:p>
                <w:p>
                  <w:pPr>
                    <w:rPr>
                      <w:highlight w:val="none"/>
                    </w:rPr>
                  </w:pPr>
                  <w:r>
                    <w:rPr>
                      <w:highlight w:val="none"/>
                    </w:rPr>
                    <w:t>6.进入酒罐内进行作业必须严格执行有限空间作业审 批手续；</w:t>
                  </w:r>
                </w:p>
                <w:p>
                  <w:pPr>
                    <w:rPr>
                      <w:szCs w:val="24"/>
                      <w:highlight w:val="none"/>
                    </w:rPr>
                  </w:pPr>
                  <w:r>
                    <w:rPr>
                      <w:highlight w:val="none"/>
                    </w:rPr>
                    <w:t>7.进入罐体内部作业时﹐应佩戴隔离式氧气呼吸器, 并派人监护。监护人员不应擅离职守,并保持与罐内 操作人员的联系。所用照明器具应为防爆型,配用电 源电压应为安全电压;库房进出口应加装防溢流设 施,以防库内溢酒流出库外。</w:t>
                  </w:r>
                </w:p>
              </w:tc>
              <w:tc>
                <w:tcPr>
                  <w:tcW w:w="5276" w:type="dxa"/>
                  <w:shd w:val="clear" w:color="auto" w:fill="auto"/>
                  <w:vAlign w:val="center"/>
                </w:tcPr>
                <w:p>
                  <w:pPr>
                    <w:rPr>
                      <w:rFonts w:ascii="宋体" w:hAnsi="宋体"/>
                      <w:szCs w:val="24"/>
                      <w:highlight w:val="none"/>
                    </w:rPr>
                  </w:pPr>
                  <w:r>
                    <w:rPr>
                      <w:rFonts w:hint="eastAsia" w:ascii="宋体" w:hAnsi="宋体"/>
                      <w:szCs w:val="24"/>
                      <w:highlight w:val="none"/>
                    </w:rPr>
                    <w:t>生产管理部</w:t>
                  </w:r>
                </w:p>
                <w:p>
                  <w:pPr>
                    <w:rPr>
                      <w:szCs w:val="24"/>
                      <w:highlight w:val="none"/>
                    </w:rPr>
                  </w:pPr>
                  <w:r>
                    <w:rPr>
                      <w:rFonts w:hint="eastAsia" w:ascii="宋体" w:hAnsi="宋体"/>
                      <w:szCs w:val="24"/>
                      <w:highlight w:val="none"/>
                    </w:rPr>
                    <w:t>（制酒车间）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highlight w:val="none"/>
                    </w:rPr>
                  </w:pPr>
                  <w:r>
                    <w:rPr>
                      <w:rFonts w:hint="eastAsia" w:ascii="宋体" w:hAnsi="宋体"/>
                      <w:color w:val="000000"/>
                      <w:szCs w:val="21"/>
                      <w:highlight w:val="none"/>
                    </w:rPr>
                    <w:t>机械伤</w:t>
                  </w:r>
                </w:p>
              </w:tc>
              <w:tc>
                <w:tcPr>
                  <w:tcW w:w="1241" w:type="dxa"/>
                  <w:shd w:val="clear" w:color="auto" w:fill="auto"/>
                  <w:vAlign w:val="center"/>
                </w:tcPr>
                <w:p>
                  <w:pPr>
                    <w:rPr>
                      <w:rFonts w:ascii="宋体" w:hAnsi="宋体"/>
                      <w:szCs w:val="24"/>
                      <w:highlight w:val="none"/>
                    </w:rPr>
                  </w:pPr>
                  <w:r>
                    <w:rPr>
                      <w:rFonts w:hint="eastAsia"/>
                      <w:highlight w:val="none"/>
                    </w:rPr>
                    <w:t>起重伤害</w:t>
                  </w:r>
                </w:p>
              </w:tc>
              <w:tc>
                <w:tcPr>
                  <w:tcW w:w="4961" w:type="dxa"/>
                  <w:shd w:val="clear" w:color="auto" w:fill="auto"/>
                  <w:vAlign w:val="center"/>
                </w:tcPr>
                <w:p>
                  <w:pPr>
                    <w:rPr>
                      <w:rFonts w:ascii="宋体" w:hAnsi="宋体"/>
                      <w:highlight w:val="none"/>
                    </w:rPr>
                  </w:pPr>
                  <w:r>
                    <w:rPr>
                      <w:rFonts w:hint="eastAsia" w:ascii="宋体" w:hAnsi="宋体"/>
                      <w:highlight w:val="none"/>
                    </w:rPr>
                    <w:t>1、起重机械应由符合国家相应资质要求的专业单位设计、生产、安装、维修，经具有相应资质的检验机构检验合格，并取得安全使用证或标志方可使用；</w:t>
                  </w:r>
                </w:p>
                <w:p>
                  <w:pPr>
                    <w:rPr>
                      <w:rFonts w:ascii="宋体" w:hAnsi="宋体"/>
                      <w:highlight w:val="none"/>
                    </w:rPr>
                  </w:pPr>
                  <w:r>
                    <w:rPr>
                      <w:rFonts w:hint="eastAsia" w:ascii="宋体" w:hAnsi="宋体"/>
                      <w:highlight w:val="none"/>
                    </w:rPr>
                    <w:t>2、使用单位应当对在用起重机械的安全附件、安全保护装置、测量调控装置及有关附属仪器仪表进行定期校验、检修，并作出记录；未经定期检验或者检验不合格的起重机械，不得继续使用；</w:t>
                  </w:r>
                </w:p>
                <w:p>
                  <w:pPr>
                    <w:rPr>
                      <w:rFonts w:ascii="宋体" w:hAnsi="宋体"/>
                      <w:highlight w:val="none"/>
                    </w:rPr>
                  </w:pPr>
                  <w:r>
                    <w:rPr>
                      <w:rFonts w:hint="eastAsia" w:ascii="宋体" w:hAnsi="宋体"/>
                      <w:highlight w:val="none"/>
                    </w:rPr>
                    <w:t>3、对在用起重机械设备进行自行检查和日常维护保养时发现的异常情况，应当及时处理；</w:t>
                  </w:r>
                </w:p>
                <w:p>
                  <w:pPr>
                    <w:rPr>
                      <w:rFonts w:ascii="宋体" w:hAnsi="宋体"/>
                      <w:highlight w:val="none"/>
                    </w:rPr>
                  </w:pPr>
                  <w:r>
                    <w:rPr>
                      <w:rFonts w:hint="eastAsia" w:ascii="宋体" w:hAnsi="宋体"/>
                      <w:highlight w:val="none"/>
                    </w:rPr>
                    <w:t>4、严格执行起重机械、吊具检修、维护、专检、点检、巡检、月检、周检、日常性检查管理制度，吊具必须在其安全系数允许范围内使用；</w:t>
                  </w:r>
                </w:p>
                <w:p>
                  <w:pPr>
                    <w:rPr>
                      <w:rFonts w:ascii="宋体" w:hAnsi="宋体"/>
                      <w:highlight w:val="none"/>
                    </w:rPr>
                  </w:pPr>
                  <w:r>
                    <w:rPr>
                      <w:rFonts w:hint="eastAsia" w:ascii="宋体" w:hAnsi="宋体"/>
                      <w:highlight w:val="none"/>
                    </w:rPr>
                    <w:t>5、吊车必须装有能从地面辨别额定荷重的标识，严禁超负荷运行；吊车滑线必须安装通电指示灯或采用其他标识带电的措施；</w:t>
                  </w:r>
                </w:p>
                <w:p>
                  <w:pPr>
                    <w:rPr>
                      <w:rFonts w:ascii="宋体" w:hAnsi="宋体"/>
                      <w:highlight w:val="none"/>
                    </w:rPr>
                  </w:pPr>
                  <w:r>
                    <w:rPr>
                      <w:rFonts w:hint="eastAsia" w:ascii="宋体" w:hAnsi="宋体"/>
                      <w:highlight w:val="none"/>
                    </w:rPr>
                    <w:t>6、吊车必须设置安全装置</w:t>
                  </w:r>
                </w:p>
                <w:p>
                  <w:pPr>
                    <w:rPr>
                      <w:rFonts w:ascii="宋体" w:hAnsi="宋体"/>
                      <w:highlight w:val="none"/>
                    </w:rPr>
                  </w:pPr>
                  <w:r>
                    <w:rPr>
                      <w:rFonts w:hint="eastAsia" w:ascii="宋体" w:hAnsi="宋体"/>
                      <w:highlight w:val="none"/>
                    </w:rPr>
                    <w:t>7、起重作业应按规定路线进行；</w:t>
                  </w:r>
                </w:p>
                <w:p>
                  <w:pPr>
                    <w:rPr>
                      <w:rFonts w:ascii="宋体" w:hAnsi="宋体"/>
                      <w:highlight w:val="none"/>
                    </w:rPr>
                  </w:pPr>
                  <w:r>
                    <w:rPr>
                      <w:rFonts w:hint="eastAsia" w:ascii="宋体" w:hAnsi="宋体"/>
                      <w:highlight w:val="none"/>
                    </w:rPr>
                    <w:t>8、起重机启动和移动时应发出声响与灯光信号，吊 物不应从人员头顶和重要设备(操作室、易燃易爆气 体管道及设施)上方越过；不应用吊物撞击其他物体 或设备;吊物上不应有人；</w:t>
                  </w:r>
                </w:p>
                <w:p>
                  <w:pPr>
                    <w:rPr>
                      <w:rFonts w:ascii="宋体" w:hAnsi="宋体"/>
                      <w:szCs w:val="24"/>
                      <w:highlight w:val="none"/>
                    </w:rPr>
                  </w:pPr>
                  <w:r>
                    <w:rPr>
                      <w:rFonts w:hint="eastAsia" w:ascii="宋体" w:hAnsi="宋体"/>
                      <w:highlight w:val="none"/>
                    </w:rPr>
                    <w:t>9、起重作业应遵循国家标准对现场指挥人员和起重 机司机所使用基本信号和有关安全技术规定；起重机 指挥人员应容易被起重机司机所识别。</w:t>
                  </w:r>
                </w:p>
              </w:tc>
              <w:tc>
                <w:tcPr>
                  <w:tcW w:w="5276" w:type="dxa"/>
                  <w:shd w:val="clear" w:color="auto" w:fill="auto"/>
                  <w:vAlign w:val="center"/>
                </w:tcPr>
                <w:p>
                  <w:pPr>
                    <w:rPr>
                      <w:rFonts w:ascii="宋体" w:hAnsi="宋体"/>
                      <w:szCs w:val="24"/>
                      <w:highlight w:val="none"/>
                    </w:rPr>
                  </w:pPr>
                  <w:r>
                    <w:rPr>
                      <w:rFonts w:hint="eastAsia" w:ascii="宋体" w:hAnsi="宋体"/>
                      <w:szCs w:val="24"/>
                      <w:highlight w:val="none"/>
                    </w:rPr>
                    <w:t>生产管理部</w:t>
                  </w:r>
                </w:p>
                <w:p>
                  <w:pPr>
                    <w:rPr>
                      <w:rFonts w:ascii="宋体" w:hAnsi="宋体"/>
                      <w:szCs w:val="24"/>
                      <w:highlight w:val="none"/>
                    </w:rPr>
                  </w:pPr>
                  <w:r>
                    <w:rPr>
                      <w:rFonts w:hint="eastAsia" w:ascii="宋体" w:hAnsi="宋体"/>
                      <w:szCs w:val="24"/>
                      <w:highlight w:val="none"/>
                    </w:rPr>
                    <w:t>（制酒车间）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shd w:val="clear" w:color="auto" w:fill="auto"/>
                  <w:vAlign w:val="center"/>
                </w:tcPr>
                <w:p>
                  <w:pPr>
                    <w:rPr>
                      <w:highlight w:val="none"/>
                    </w:rPr>
                  </w:pPr>
                  <w:r>
                    <w:rPr>
                      <w:rFonts w:hint="eastAsia" w:ascii="宋体" w:hAnsi="宋体"/>
                      <w:color w:val="000000"/>
                      <w:szCs w:val="21"/>
                      <w:highlight w:val="none"/>
                    </w:rPr>
                    <w:t>电击伤害</w:t>
                  </w:r>
                </w:p>
              </w:tc>
              <w:tc>
                <w:tcPr>
                  <w:tcW w:w="1241" w:type="dxa"/>
                  <w:shd w:val="clear" w:color="auto" w:fill="auto"/>
                  <w:vAlign w:val="center"/>
                </w:tcPr>
                <w:p>
                  <w:pPr>
                    <w:rPr>
                      <w:rFonts w:ascii="宋体" w:hAnsi="宋体"/>
                      <w:szCs w:val="24"/>
                      <w:highlight w:val="none"/>
                    </w:rPr>
                  </w:pPr>
                  <w:r>
                    <w:rPr>
                      <w:rFonts w:hint="eastAsia"/>
                      <w:highlight w:val="none"/>
                    </w:rPr>
                    <w:t>触电</w:t>
                  </w:r>
                </w:p>
              </w:tc>
              <w:tc>
                <w:tcPr>
                  <w:tcW w:w="4961" w:type="dxa"/>
                  <w:shd w:val="clear" w:color="auto" w:fill="auto"/>
                  <w:vAlign w:val="center"/>
                </w:tcPr>
                <w:p>
                  <w:pPr>
                    <w:numPr>
                      <w:ilvl w:val="0"/>
                      <w:numId w:val="2"/>
                    </w:numPr>
                    <w:spacing w:line="300" w:lineRule="exact"/>
                    <w:ind w:left="360" w:hanging="360"/>
                    <w:rPr>
                      <w:rFonts w:ascii="宋体" w:hAnsi="宋体" w:cs="宋体"/>
                      <w:szCs w:val="21"/>
                      <w:highlight w:val="none"/>
                    </w:rPr>
                  </w:pPr>
                  <w:r>
                    <w:rPr>
                      <w:rFonts w:hint="eastAsia" w:ascii="宋体" w:hAnsi="宋体" w:cs="宋体"/>
                      <w:szCs w:val="21"/>
                      <w:highlight w:val="none"/>
                    </w:rPr>
                    <w:t>进行用电安全教育；</w:t>
                  </w:r>
                </w:p>
                <w:p>
                  <w:pPr>
                    <w:numPr>
                      <w:ilvl w:val="0"/>
                      <w:numId w:val="2"/>
                    </w:numPr>
                    <w:spacing w:line="300" w:lineRule="exact"/>
                    <w:ind w:left="360" w:hanging="360"/>
                    <w:rPr>
                      <w:rFonts w:ascii="宋体" w:hAnsi="宋体" w:cs="宋体"/>
                      <w:szCs w:val="21"/>
                      <w:highlight w:val="none"/>
                    </w:rPr>
                  </w:pPr>
                  <w:r>
                    <w:rPr>
                      <w:rFonts w:hint="eastAsia" w:ascii="宋体" w:hAnsi="宋体" w:cs="宋体"/>
                      <w:szCs w:val="21"/>
                      <w:highlight w:val="none"/>
                    </w:rPr>
                    <w:t>定期检查用电设备和线路的状态；</w:t>
                  </w:r>
                </w:p>
                <w:p>
                  <w:pPr>
                    <w:numPr>
                      <w:ilvl w:val="0"/>
                      <w:numId w:val="2"/>
                    </w:numPr>
                    <w:spacing w:line="300" w:lineRule="exact"/>
                    <w:ind w:left="360" w:hanging="360"/>
                    <w:rPr>
                      <w:rFonts w:ascii="宋体" w:hAnsi="宋体" w:cs="宋体"/>
                      <w:sz w:val="24"/>
                      <w:highlight w:val="none"/>
                    </w:rPr>
                  </w:pPr>
                  <w:r>
                    <w:rPr>
                      <w:rFonts w:hint="eastAsia" w:ascii="宋体" w:hAnsi="宋体" w:cs="宋体"/>
                      <w:szCs w:val="21"/>
                      <w:highlight w:val="none"/>
                    </w:rPr>
                    <w:t>请专业电工进行用电线路的维修；</w:t>
                  </w:r>
                </w:p>
                <w:p>
                  <w:pPr>
                    <w:rPr>
                      <w:rFonts w:ascii="宋体" w:hAnsi="宋体"/>
                      <w:szCs w:val="24"/>
                      <w:highlight w:val="none"/>
                    </w:rPr>
                  </w:pPr>
                  <w:r>
                    <w:rPr>
                      <w:rFonts w:hint="eastAsia" w:ascii="宋体" w:hAnsi="宋体" w:cs="宋体"/>
                      <w:szCs w:val="21"/>
                      <w:highlight w:val="none"/>
                    </w:rPr>
                    <w:t>不违规使用用电设备</w:t>
                  </w:r>
                </w:p>
              </w:tc>
              <w:tc>
                <w:tcPr>
                  <w:tcW w:w="5276" w:type="dxa"/>
                  <w:shd w:val="clear" w:color="auto" w:fill="auto"/>
                  <w:vAlign w:val="center"/>
                </w:tcPr>
                <w:p>
                  <w:pPr>
                    <w:rPr>
                      <w:rFonts w:ascii="宋体" w:hAnsi="宋体"/>
                      <w:highlight w:val="none"/>
                    </w:rPr>
                  </w:pPr>
                  <w:r>
                    <w:rPr>
                      <w:rFonts w:hint="eastAsia" w:ascii="宋体" w:hAnsi="宋体"/>
                      <w:szCs w:val="24"/>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color w:val="000000"/>
                      <w:szCs w:val="21"/>
                      <w:highlight w:val="none"/>
                    </w:rPr>
                  </w:pPr>
                </w:p>
              </w:tc>
              <w:tc>
                <w:tcPr>
                  <w:tcW w:w="1241" w:type="dxa"/>
                  <w:shd w:val="clear" w:color="auto" w:fill="auto"/>
                  <w:vAlign w:val="center"/>
                </w:tcPr>
                <w:p>
                  <w:pPr>
                    <w:rPr>
                      <w:highlight w:val="none"/>
                    </w:rPr>
                  </w:pPr>
                </w:p>
              </w:tc>
              <w:tc>
                <w:tcPr>
                  <w:tcW w:w="4961" w:type="dxa"/>
                  <w:shd w:val="clear" w:color="auto" w:fill="auto"/>
                  <w:vAlign w:val="center"/>
                </w:tcPr>
                <w:p>
                  <w:pPr>
                    <w:rPr>
                      <w:rFonts w:ascii="宋体" w:hAnsi="宋体"/>
                      <w:highlight w:val="none"/>
                    </w:rPr>
                  </w:pPr>
                </w:p>
              </w:tc>
              <w:tc>
                <w:tcPr>
                  <w:tcW w:w="5276" w:type="dxa"/>
                  <w:shd w:val="clear" w:color="auto" w:fill="auto"/>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ascii="宋体" w:hAnsi="宋体"/>
                      <w:szCs w:val="21"/>
                      <w:highlight w:val="none"/>
                    </w:rPr>
                  </w:pPr>
                </w:p>
              </w:tc>
              <w:tc>
                <w:tcPr>
                  <w:tcW w:w="1241" w:type="dxa"/>
                  <w:shd w:val="clear" w:color="auto" w:fill="auto"/>
                  <w:vAlign w:val="center"/>
                </w:tcPr>
                <w:p>
                  <w:pPr>
                    <w:rPr>
                      <w:highlight w:val="none"/>
                    </w:rPr>
                  </w:pPr>
                </w:p>
              </w:tc>
              <w:tc>
                <w:tcPr>
                  <w:tcW w:w="4961" w:type="dxa"/>
                  <w:shd w:val="clear" w:color="auto" w:fill="auto"/>
                  <w:vAlign w:val="center"/>
                </w:tcPr>
                <w:p>
                  <w:pPr>
                    <w:rPr>
                      <w:rFonts w:ascii="宋体" w:hAnsi="宋体"/>
                      <w:highlight w:val="none"/>
                    </w:rPr>
                  </w:pPr>
                </w:p>
              </w:tc>
              <w:tc>
                <w:tcPr>
                  <w:tcW w:w="5276" w:type="dxa"/>
                  <w:shd w:val="clear" w:color="auto" w:fill="auto"/>
                  <w:vAlign w:val="center"/>
                </w:tcPr>
                <w:p>
                  <w:pPr>
                    <w:rPr>
                      <w:rFonts w:ascii="宋体" w:hAnsi="宋体"/>
                      <w:highlight w:val="none"/>
                    </w:rPr>
                  </w:pPr>
                </w:p>
              </w:tc>
            </w:tr>
          </w:tbl>
          <w:p>
            <w:pPr>
              <w:rPr>
                <w:highlight w:val="none"/>
              </w:rPr>
            </w:pPr>
            <w:r>
              <w:rPr>
                <w:rFonts w:hint="eastAsia"/>
                <w:highlight w:val="none"/>
              </w:rPr>
              <w:t>所提供的不可接受风险与，所建立的职业健康安全目标指标管理方案与所识别的危险源对应性不足，沟通。</w:t>
            </w:r>
          </w:p>
          <w:p>
            <w:pPr>
              <w:rPr>
                <w:highlight w:val="none"/>
              </w:rPr>
            </w:pPr>
            <w:r>
              <w:rPr>
                <w:rFonts w:hint="eastAsia"/>
                <w:highlight w:val="none"/>
              </w:rPr>
              <w:t>涉及本部门的重要危险源为：无</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38" w:type="dxa"/>
            <w:vMerge w:val="restart"/>
          </w:tcPr>
          <w:p>
            <w:pPr>
              <w:rPr>
                <w:highlight w:val="none"/>
              </w:rPr>
            </w:pPr>
            <w:bookmarkStart w:id="0" w:name="_Toc17985671"/>
            <w:r>
              <w:rPr>
                <w:rFonts w:hint="eastAsia"/>
                <w:color w:val="000000"/>
                <w:szCs w:val="21"/>
                <w:highlight w:val="none"/>
              </w:rPr>
              <w:t>合规义务</w:t>
            </w:r>
          </w:p>
        </w:tc>
        <w:tc>
          <w:tcPr>
            <w:tcW w:w="993" w:type="dxa"/>
            <w:vMerge w:val="restart"/>
          </w:tcPr>
          <w:p>
            <w:pPr>
              <w:rPr>
                <w:highlight w:val="none"/>
              </w:rPr>
            </w:pPr>
            <w:r>
              <w:rPr>
                <w:rFonts w:hint="eastAsia"/>
                <w:color w:val="000000"/>
                <w:szCs w:val="21"/>
                <w:highlight w:val="none"/>
              </w:rPr>
              <w:t>E6.1.3 </w:t>
            </w:r>
          </w:p>
        </w:tc>
        <w:tc>
          <w:tcPr>
            <w:tcW w:w="1034" w:type="dxa"/>
          </w:tcPr>
          <w:p>
            <w:pPr>
              <w:rPr>
                <w:highlight w:val="none"/>
              </w:rPr>
            </w:pPr>
            <w:r>
              <w:rPr>
                <w:rFonts w:hint="eastAsia"/>
                <w:highlight w:val="none"/>
              </w:rPr>
              <w:t>文件名称</w:t>
            </w:r>
          </w:p>
        </w:tc>
        <w:tc>
          <w:tcPr>
            <w:tcW w:w="9455" w:type="dxa"/>
          </w:tcPr>
          <w:p>
            <w:pPr>
              <w:rPr>
                <w:highlight w:val="none"/>
              </w:rPr>
            </w:pPr>
            <w:r>
              <w:rPr>
                <w:rFonts w:hint="eastAsia"/>
                <w:highlight w:val="none"/>
              </w:rPr>
              <w:t>如：</w:t>
            </w:r>
            <w:r>
              <w:rPr>
                <w:color w:val="000000"/>
                <w:highlight w:val="none"/>
              </w:rPr>
              <w:sym w:font="Wingdings" w:char="00FE"/>
            </w:r>
            <w:r>
              <w:rPr>
                <w:rFonts w:hint="eastAsia"/>
                <w:highlight w:val="none"/>
              </w:rPr>
              <w:t>手册第6.1.</w:t>
            </w:r>
            <w:r>
              <w:rPr>
                <w:highlight w:val="none"/>
              </w:rPr>
              <w:t>5</w:t>
            </w:r>
            <w:r>
              <w:rPr>
                <w:rFonts w:hint="eastAsia"/>
                <w:highlight w:val="none"/>
              </w:rPr>
              <w:t>条款、</w:t>
            </w:r>
            <w:r>
              <w:rPr>
                <w:color w:val="000000"/>
                <w:highlight w:val="none"/>
              </w:rPr>
              <w:sym w:font="Wingdings" w:char="00FE"/>
            </w:r>
            <w:r>
              <w:rPr>
                <w:rFonts w:hint="eastAsia"/>
                <w:highlight w:val="none"/>
              </w:rPr>
              <w:t>《</w:t>
            </w:r>
            <w:r>
              <w:rPr>
                <w:rFonts w:hint="eastAsia"/>
                <w:color w:val="000000"/>
                <w:szCs w:val="21"/>
                <w:highlight w:val="none"/>
              </w:rPr>
              <w:t>法律法规与其他要求获取、识别与更新控制程序</w:t>
            </w:r>
            <w:r>
              <w:rPr>
                <w:rFonts w:hint="eastAsia"/>
                <w:highlight w:val="none"/>
              </w:rPr>
              <w:t>》、</w:t>
            </w:r>
            <w:r>
              <w:rPr>
                <w:color w:val="000000"/>
                <w:highlight w:val="none"/>
              </w:rPr>
              <w:sym w:font="Wingdings" w:char="00A8"/>
            </w:r>
            <w:r>
              <w:rPr>
                <w:rFonts w:hint="eastAsia"/>
                <w:highlight w:val="none"/>
              </w:rPr>
              <w:t>《法律法规其他要求清单》</w:t>
            </w:r>
          </w:p>
        </w:tc>
        <w:tc>
          <w:tcPr>
            <w:tcW w:w="1569"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838" w:type="dxa"/>
            <w:vMerge w:val="continue"/>
          </w:tcPr>
          <w:p>
            <w:pPr>
              <w:rPr>
                <w:highlight w:val="none"/>
              </w:rPr>
            </w:pPr>
          </w:p>
        </w:tc>
        <w:tc>
          <w:tcPr>
            <w:tcW w:w="993" w:type="dxa"/>
            <w:vMerge w:val="continue"/>
          </w:tcPr>
          <w:p>
            <w:pPr>
              <w:rPr>
                <w:highlight w:val="none"/>
              </w:rPr>
            </w:pPr>
          </w:p>
        </w:tc>
        <w:tc>
          <w:tcPr>
            <w:tcW w:w="1034" w:type="dxa"/>
          </w:tcPr>
          <w:p>
            <w:pPr>
              <w:rPr>
                <w:highlight w:val="none"/>
              </w:rPr>
            </w:pPr>
            <w:r>
              <w:rPr>
                <w:rFonts w:hint="eastAsia"/>
                <w:highlight w:val="none"/>
              </w:rPr>
              <w:t>运行证据</w:t>
            </w:r>
          </w:p>
        </w:tc>
        <w:tc>
          <w:tcPr>
            <w:tcW w:w="9455" w:type="dxa"/>
          </w:tcPr>
          <w:p>
            <w:pPr>
              <w:rPr>
                <w:highlight w:val="none"/>
              </w:rPr>
            </w:pPr>
            <w:r>
              <w:rPr>
                <w:rFonts w:hint="eastAsia"/>
                <w:highlight w:val="none"/>
              </w:rPr>
              <w:t>组织收集法律法规和其他要求的渠道：</w:t>
            </w:r>
          </w:p>
          <w:p>
            <w:pPr>
              <w:rPr>
                <w:highlight w:val="none"/>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FE"/>
            </w:r>
            <w:r>
              <w:rPr>
                <w:rFonts w:hint="eastAsia"/>
                <w:color w:val="000000"/>
                <w:highlight w:val="none"/>
              </w:rPr>
              <w:t xml:space="preserve">专业书店   </w:t>
            </w:r>
            <w:r>
              <w:rPr>
                <w:color w:val="000000"/>
                <w:highlight w:val="none"/>
              </w:rPr>
              <w:sym w:font="Wingdings" w:char="00A8"/>
            </w:r>
            <w:r>
              <w:rPr>
                <w:rFonts w:hint="eastAsia"/>
                <w:color w:val="000000"/>
                <w:highlight w:val="none"/>
              </w:rPr>
              <w:t>其他</w:t>
            </w:r>
          </w:p>
          <w:p>
            <w:pPr>
              <w:rPr>
                <w:highlight w:val="none"/>
              </w:rPr>
            </w:pPr>
          </w:p>
          <w:p>
            <w:pPr>
              <w:rPr>
                <w:highlight w:val="none"/>
              </w:rPr>
            </w:pPr>
            <w:r>
              <w:rPr>
                <w:rFonts w:hint="eastAsia"/>
                <w:highlight w:val="none"/>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2062"/>
              <w:gridCol w:w="1649"/>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rPr>
                      <w:rFonts w:ascii="宋体" w:hAnsi="宋体"/>
                      <w:szCs w:val="24"/>
                      <w:highlight w:val="none"/>
                    </w:rPr>
                  </w:pPr>
                  <w:r>
                    <w:rPr>
                      <w:rFonts w:hint="eastAsia" w:ascii="宋体" w:hAnsi="宋体"/>
                      <w:szCs w:val="24"/>
                      <w:highlight w:val="none"/>
                    </w:rPr>
                    <w:t>法律法规名称</w:t>
                  </w:r>
                </w:p>
              </w:tc>
              <w:tc>
                <w:tcPr>
                  <w:tcW w:w="2062" w:type="dxa"/>
                  <w:shd w:val="clear" w:color="auto" w:fill="auto"/>
                </w:tcPr>
                <w:p>
                  <w:pPr>
                    <w:rPr>
                      <w:rFonts w:ascii="宋体" w:hAnsi="宋体"/>
                      <w:szCs w:val="24"/>
                      <w:highlight w:val="none"/>
                    </w:rPr>
                  </w:pPr>
                  <w:r>
                    <w:rPr>
                      <w:rFonts w:hint="eastAsia" w:ascii="宋体" w:hAnsi="宋体"/>
                      <w:szCs w:val="24"/>
                      <w:highlight w:val="none"/>
                    </w:rPr>
                    <w:t>具体条款</w:t>
                  </w:r>
                </w:p>
              </w:tc>
              <w:tc>
                <w:tcPr>
                  <w:tcW w:w="1649" w:type="dxa"/>
                  <w:shd w:val="clear" w:color="auto" w:fill="auto"/>
                </w:tcPr>
                <w:p>
                  <w:pPr>
                    <w:rPr>
                      <w:rFonts w:ascii="宋体" w:hAnsi="宋体"/>
                      <w:szCs w:val="24"/>
                      <w:highlight w:val="none"/>
                    </w:rPr>
                  </w:pPr>
                  <w:r>
                    <w:rPr>
                      <w:rFonts w:hint="eastAsia" w:ascii="宋体" w:hAnsi="宋体"/>
                      <w:szCs w:val="24"/>
                      <w:highlight w:val="none"/>
                    </w:rPr>
                    <w:t>应用过程</w:t>
                  </w:r>
                </w:p>
              </w:tc>
              <w:tc>
                <w:tcPr>
                  <w:tcW w:w="1453" w:type="dxa"/>
                  <w:shd w:val="clear" w:color="auto" w:fill="auto"/>
                </w:tcPr>
                <w:p>
                  <w:pPr>
                    <w:rPr>
                      <w:rFonts w:ascii="宋体" w:hAnsi="宋体"/>
                      <w:szCs w:val="24"/>
                      <w:highlight w:val="none"/>
                    </w:rPr>
                  </w:pPr>
                  <w:r>
                    <w:rPr>
                      <w:rFonts w:hint="eastAsia" w:ascii="宋体" w:hAnsi="宋体"/>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rPr>
                      <w:highlight w:val="none"/>
                    </w:rPr>
                  </w:pPr>
                  <w:r>
                    <w:rPr>
                      <w:rFonts w:hint="eastAsia"/>
                      <w:highlight w:val="none"/>
                    </w:rPr>
                    <w:t>危险化学品安全管理条例</w:t>
                  </w:r>
                </w:p>
              </w:tc>
              <w:tc>
                <w:tcPr>
                  <w:tcW w:w="2062" w:type="dxa"/>
                  <w:shd w:val="clear" w:color="auto" w:fill="auto"/>
                  <w:vAlign w:val="center"/>
                </w:tcPr>
                <w:p>
                  <w:pPr>
                    <w:rPr>
                      <w:szCs w:val="24"/>
                      <w:highlight w:val="none"/>
                    </w:rPr>
                  </w:pPr>
                  <w:r>
                    <w:rPr>
                      <w:rFonts w:hint="eastAsia"/>
                      <w:szCs w:val="24"/>
                      <w:highlight w:val="none"/>
                    </w:rPr>
                    <w:t>全部</w:t>
                  </w:r>
                </w:p>
              </w:tc>
              <w:tc>
                <w:tcPr>
                  <w:tcW w:w="1649" w:type="dxa"/>
                  <w:shd w:val="clear" w:color="auto" w:fill="auto"/>
                  <w:vAlign w:val="center"/>
                </w:tcPr>
                <w:p>
                  <w:pPr>
                    <w:rPr>
                      <w:szCs w:val="24"/>
                      <w:highlight w:val="none"/>
                      <w:lang w:val="en-GB"/>
                    </w:rPr>
                  </w:pPr>
                  <w:r>
                    <w:rPr>
                      <w:rFonts w:hint="eastAsia"/>
                      <w:highlight w:val="none"/>
                    </w:rPr>
                    <w:t>危化品管理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生产部、安环办、仓储部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20"/>
                    <w:rPr>
                      <w:highlight w:val="none"/>
                    </w:rPr>
                  </w:pPr>
                  <w:r>
                    <w:rPr>
                      <w:rFonts w:hint="eastAsia"/>
                      <w:szCs w:val="22"/>
                      <w:highlight w:val="none"/>
                    </w:rPr>
                    <w:t>国家危险废物名录</w:t>
                  </w:r>
                </w:p>
              </w:tc>
              <w:tc>
                <w:tcPr>
                  <w:tcW w:w="2062" w:type="dxa"/>
                  <w:shd w:val="clear" w:color="auto" w:fill="auto"/>
                  <w:vAlign w:val="center"/>
                </w:tcPr>
                <w:p>
                  <w:pPr>
                    <w:rPr>
                      <w:rFonts w:ascii="宋体" w:hAnsi="宋体"/>
                      <w:szCs w:val="24"/>
                      <w:highlight w:val="none"/>
                    </w:rPr>
                  </w:pPr>
                  <w:r>
                    <w:rPr>
                      <w:rFonts w:hint="eastAsia" w:ascii="宋体" w:hAnsi="宋体"/>
                      <w:szCs w:val="24"/>
                      <w:highlight w:val="none"/>
                    </w:rPr>
                    <w:t>HW08/HW49</w:t>
                  </w:r>
                </w:p>
              </w:tc>
              <w:tc>
                <w:tcPr>
                  <w:tcW w:w="1649" w:type="dxa"/>
                  <w:shd w:val="clear" w:color="auto" w:fill="auto"/>
                  <w:vAlign w:val="center"/>
                </w:tcPr>
                <w:p>
                  <w:pPr>
                    <w:rPr>
                      <w:rFonts w:ascii="宋体" w:hAnsi="宋体"/>
                      <w:szCs w:val="24"/>
                      <w:highlight w:val="none"/>
                    </w:rPr>
                  </w:pPr>
                  <w:r>
                    <w:rPr>
                      <w:rFonts w:hint="eastAsia" w:ascii="宋体" w:hAnsi="宋体"/>
                      <w:szCs w:val="24"/>
                      <w:highlight w:val="none"/>
                    </w:rPr>
                    <w:t>危废的排放</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20"/>
                    <w:rPr>
                      <w:szCs w:val="22"/>
                      <w:highlight w:val="none"/>
                    </w:rPr>
                  </w:pPr>
                  <w:r>
                    <w:rPr>
                      <w:rFonts w:hint="eastAsia"/>
                      <w:szCs w:val="22"/>
                      <w:highlight w:val="none"/>
                    </w:rPr>
                    <w:t>污水综合排放标准</w:t>
                  </w:r>
                  <w:r>
                    <w:rPr>
                      <w:rFonts w:hint="eastAsia"/>
                      <w:highlight w:val="none"/>
                    </w:rPr>
                    <w:t>GB8978-1996</w:t>
                  </w:r>
                </w:p>
              </w:tc>
              <w:tc>
                <w:tcPr>
                  <w:tcW w:w="2062" w:type="dxa"/>
                  <w:shd w:val="clear" w:color="auto" w:fill="auto"/>
                  <w:vAlign w:val="center"/>
                </w:tcPr>
                <w:p>
                  <w:pPr>
                    <w:rPr>
                      <w:rFonts w:ascii="宋体" w:hAnsi="宋体"/>
                      <w:szCs w:val="24"/>
                      <w:highlight w:val="none"/>
                    </w:rPr>
                  </w:pPr>
                  <w:r>
                    <w:rPr>
                      <w:rFonts w:hint="eastAsia" w:ascii="宋体" w:hAnsi="宋体"/>
                      <w:szCs w:val="24"/>
                      <w:highlight w:val="none"/>
                    </w:rPr>
                    <w:t>三类</w:t>
                  </w:r>
                </w:p>
              </w:tc>
              <w:tc>
                <w:tcPr>
                  <w:tcW w:w="1649" w:type="dxa"/>
                  <w:shd w:val="clear" w:color="auto" w:fill="auto"/>
                  <w:vAlign w:val="center"/>
                </w:tcPr>
                <w:p>
                  <w:pPr>
                    <w:rPr>
                      <w:rFonts w:ascii="宋体" w:hAnsi="宋体"/>
                      <w:szCs w:val="24"/>
                      <w:highlight w:val="none"/>
                    </w:rPr>
                  </w:pPr>
                  <w:r>
                    <w:rPr>
                      <w:rFonts w:hint="eastAsia" w:ascii="宋体" w:hAnsi="宋体"/>
                      <w:szCs w:val="24"/>
                      <w:highlight w:val="none"/>
                    </w:rPr>
                    <w:t>污水处理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rPr>
                      <w:highlight w:val="none"/>
                    </w:rPr>
                  </w:pPr>
                  <w:r>
                    <w:rPr>
                      <w:rFonts w:hint="eastAsia"/>
                      <w:szCs w:val="22"/>
                      <w:highlight w:val="none"/>
                    </w:rPr>
                    <w:t>大气污染物综合排放标准</w:t>
                  </w:r>
                  <w:r>
                    <w:rPr>
                      <w:rFonts w:hint="eastAsia"/>
                      <w:highlight w:val="none"/>
                    </w:rPr>
                    <w:t>GB16297-1996</w:t>
                  </w:r>
                </w:p>
              </w:tc>
              <w:tc>
                <w:tcPr>
                  <w:tcW w:w="2062" w:type="dxa"/>
                  <w:shd w:val="clear" w:color="auto" w:fill="auto"/>
                  <w:vAlign w:val="center"/>
                </w:tcPr>
                <w:p>
                  <w:pPr>
                    <w:rPr>
                      <w:rFonts w:ascii="宋体" w:hAnsi="宋体"/>
                      <w:szCs w:val="24"/>
                      <w:highlight w:val="none"/>
                    </w:rPr>
                  </w:pPr>
                  <w:r>
                    <w:rPr>
                      <w:rFonts w:hint="eastAsia" w:ascii="宋体" w:hAnsi="宋体"/>
                      <w:szCs w:val="24"/>
                      <w:highlight w:val="none"/>
                    </w:rPr>
                    <w:t>2级</w:t>
                  </w:r>
                </w:p>
              </w:tc>
              <w:tc>
                <w:tcPr>
                  <w:tcW w:w="1649" w:type="dxa"/>
                  <w:shd w:val="clear" w:color="auto" w:fill="auto"/>
                  <w:vAlign w:val="center"/>
                </w:tcPr>
                <w:p>
                  <w:pPr>
                    <w:rPr>
                      <w:rFonts w:ascii="宋体" w:hAnsi="宋体"/>
                      <w:szCs w:val="24"/>
                      <w:highlight w:val="none"/>
                    </w:rPr>
                  </w:pPr>
                  <w:r>
                    <w:rPr>
                      <w:rFonts w:hint="eastAsia" w:ascii="宋体" w:hAnsi="宋体"/>
                      <w:szCs w:val="24"/>
                      <w:highlight w:val="none"/>
                    </w:rPr>
                    <w:t>废气处理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20"/>
                    <w:jc w:val="left"/>
                    <w:rPr>
                      <w:highlight w:val="none"/>
                    </w:rPr>
                  </w:pPr>
                  <w:r>
                    <w:rPr>
                      <w:rFonts w:hint="eastAsia"/>
                      <w:szCs w:val="22"/>
                      <w:highlight w:val="none"/>
                    </w:rPr>
                    <w:t>工业企业厂界环境噪声排放标准</w:t>
                  </w:r>
                  <w:r>
                    <w:rPr>
                      <w:rFonts w:hint="eastAsia"/>
                      <w:highlight w:val="none"/>
                    </w:rPr>
                    <w:t>GB12348-2008</w:t>
                  </w:r>
                </w:p>
              </w:tc>
              <w:tc>
                <w:tcPr>
                  <w:tcW w:w="2062" w:type="dxa"/>
                  <w:shd w:val="clear" w:color="auto" w:fill="auto"/>
                  <w:vAlign w:val="center"/>
                </w:tcPr>
                <w:p>
                  <w:pPr>
                    <w:rPr>
                      <w:rFonts w:ascii="宋体" w:hAnsi="宋体"/>
                      <w:szCs w:val="24"/>
                      <w:highlight w:val="none"/>
                    </w:rPr>
                  </w:pPr>
                  <w:r>
                    <w:rPr>
                      <w:rFonts w:hint="eastAsia" w:ascii="宋体" w:hAnsi="宋体"/>
                      <w:szCs w:val="24"/>
                      <w:highlight w:val="none"/>
                    </w:rPr>
                    <w:t>三类</w:t>
                  </w:r>
                </w:p>
              </w:tc>
              <w:tc>
                <w:tcPr>
                  <w:tcW w:w="1649" w:type="dxa"/>
                  <w:shd w:val="clear" w:color="auto" w:fill="auto"/>
                  <w:vAlign w:val="center"/>
                </w:tcPr>
                <w:p>
                  <w:pPr>
                    <w:rPr>
                      <w:rFonts w:ascii="宋体" w:hAnsi="宋体"/>
                      <w:szCs w:val="24"/>
                      <w:highlight w:val="none"/>
                    </w:rPr>
                  </w:pPr>
                  <w:r>
                    <w:rPr>
                      <w:rFonts w:hint="eastAsia" w:ascii="宋体" w:hAnsi="宋体"/>
                      <w:szCs w:val="24"/>
                      <w:highlight w:val="none"/>
                    </w:rPr>
                    <w:t>设备管理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工程保障部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20"/>
                    <w:jc w:val="left"/>
                    <w:rPr>
                      <w:szCs w:val="22"/>
                      <w:highlight w:val="none"/>
                    </w:rPr>
                  </w:pPr>
                  <w:r>
                    <w:rPr>
                      <w:rFonts w:hint="eastAsia"/>
                      <w:szCs w:val="22"/>
                      <w:highlight w:val="none"/>
                    </w:rPr>
                    <w:t>贵州省消防条例</w:t>
                  </w:r>
                </w:p>
              </w:tc>
              <w:tc>
                <w:tcPr>
                  <w:tcW w:w="2062" w:type="dxa"/>
                  <w:shd w:val="clear" w:color="auto" w:fill="auto"/>
                  <w:vAlign w:val="center"/>
                </w:tcPr>
                <w:p>
                  <w:pPr>
                    <w:rPr>
                      <w:rFonts w:ascii="宋体" w:hAnsi="宋体"/>
                      <w:szCs w:val="24"/>
                      <w:highlight w:val="none"/>
                    </w:rPr>
                  </w:pPr>
                  <w:r>
                    <w:rPr>
                      <w:rFonts w:hint="eastAsia"/>
                      <w:szCs w:val="24"/>
                      <w:highlight w:val="none"/>
                    </w:rPr>
                    <w:t>第14/16/17/22条款</w:t>
                  </w:r>
                </w:p>
              </w:tc>
              <w:tc>
                <w:tcPr>
                  <w:tcW w:w="1649" w:type="dxa"/>
                  <w:shd w:val="clear" w:color="auto" w:fill="auto"/>
                  <w:vAlign w:val="center"/>
                </w:tcPr>
                <w:p>
                  <w:pPr>
                    <w:rPr>
                      <w:rFonts w:ascii="宋体" w:hAnsi="宋体"/>
                      <w:szCs w:val="24"/>
                      <w:highlight w:val="none"/>
                    </w:rPr>
                  </w:pPr>
                  <w:r>
                    <w:rPr>
                      <w:rFonts w:hint="eastAsia" w:ascii="宋体" w:hAnsi="宋体"/>
                      <w:szCs w:val="24"/>
                      <w:highlight w:val="none"/>
                    </w:rPr>
                    <w:t>消防管理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20"/>
                    <w:jc w:val="left"/>
                    <w:rPr>
                      <w:rFonts w:hint="eastAsia"/>
                      <w:szCs w:val="22"/>
                      <w:highlight w:val="none"/>
                    </w:rPr>
                  </w:pPr>
                  <w:r>
                    <w:rPr>
                      <w:rFonts w:hint="eastAsia"/>
                      <w:szCs w:val="22"/>
                      <w:highlight w:val="none"/>
                    </w:rPr>
                    <w:t>GB 27631-2011 发酵酒精和白酒工业水污染物排放标准（含第1号修改单）</w:t>
                  </w:r>
                </w:p>
              </w:tc>
              <w:tc>
                <w:tcPr>
                  <w:tcW w:w="2062" w:type="dxa"/>
                  <w:shd w:val="clear" w:color="auto" w:fill="auto"/>
                  <w:vAlign w:val="center"/>
                </w:tcPr>
                <w:p>
                  <w:pPr>
                    <w:rPr>
                      <w:rFonts w:hint="eastAsia"/>
                      <w:szCs w:val="24"/>
                      <w:highlight w:val="none"/>
                    </w:rPr>
                  </w:pPr>
                  <w:r>
                    <w:rPr>
                      <w:rFonts w:hint="eastAsia"/>
                      <w:szCs w:val="24"/>
                      <w:highlight w:val="none"/>
                    </w:rPr>
                    <w:t>全部</w:t>
                  </w:r>
                </w:p>
              </w:tc>
              <w:tc>
                <w:tcPr>
                  <w:tcW w:w="1649" w:type="dxa"/>
                  <w:shd w:val="clear" w:color="auto" w:fill="auto"/>
                  <w:vAlign w:val="center"/>
                </w:tcPr>
                <w:p>
                  <w:pPr>
                    <w:rPr>
                      <w:rFonts w:hint="eastAsia" w:ascii="宋体" w:hAnsi="宋体"/>
                      <w:szCs w:val="24"/>
                      <w:highlight w:val="none"/>
                    </w:rPr>
                  </w:pPr>
                  <w:r>
                    <w:rPr>
                      <w:rFonts w:hint="eastAsia" w:ascii="宋体" w:hAnsi="宋体"/>
                      <w:szCs w:val="24"/>
                      <w:highlight w:val="none"/>
                    </w:rPr>
                    <w:t>污水排放管理</w:t>
                  </w:r>
                </w:p>
              </w:tc>
              <w:tc>
                <w:tcPr>
                  <w:tcW w:w="1453" w:type="dxa"/>
                  <w:shd w:val="clear" w:color="auto" w:fill="auto"/>
                  <w:vAlign w:val="center"/>
                </w:tcPr>
                <w:p>
                  <w:pPr>
                    <w:jc w:val="center"/>
                    <w:rPr>
                      <w:rFonts w:hint="eastAsia" w:ascii="宋体" w:hAnsi="宋体"/>
                      <w:highlight w:val="none"/>
                    </w:rPr>
                  </w:pPr>
                  <w:r>
                    <w:rPr>
                      <w:rFonts w:hint="eastAsia" w:ascii="宋体" w:hAnsi="宋体"/>
                      <w:highlight w:val="none"/>
                    </w:rPr>
                    <w:t>全公司</w:t>
                  </w:r>
                </w:p>
              </w:tc>
            </w:tr>
          </w:tbl>
          <w:p>
            <w:pPr>
              <w:rPr>
                <w:highlight w:val="none"/>
              </w:rPr>
            </w:pPr>
            <w:r>
              <w:rPr>
                <w:rFonts w:hint="eastAsia"/>
                <w:highlight w:val="none"/>
              </w:rPr>
              <w:t xml:space="preserve"> </w:t>
            </w:r>
          </w:p>
          <w:p>
            <w:pPr>
              <w:rPr>
                <w:color w:val="000000"/>
                <w:szCs w:val="18"/>
                <w:highlight w:val="none"/>
                <w:u w:val="single"/>
              </w:rPr>
            </w:pPr>
            <w:r>
              <w:rPr>
                <w:color w:val="000000"/>
                <w:szCs w:val="18"/>
                <w:highlight w:val="none"/>
              </w:rPr>
              <w:t>查看《排污许可证》</w:t>
            </w:r>
            <w:r>
              <w:rPr>
                <w:rFonts w:hint="eastAsia"/>
                <w:color w:val="000000"/>
                <w:szCs w:val="18"/>
                <w:highlight w:val="none"/>
              </w:rPr>
              <w:t>编号：</w:t>
            </w:r>
            <w:r>
              <w:rPr>
                <w:rFonts w:hint="eastAsia"/>
                <w:color w:val="000000"/>
                <w:szCs w:val="18"/>
                <w:highlight w:val="none"/>
                <w:u w:val="single"/>
              </w:rPr>
              <w:t xml:space="preserve"> </w:t>
            </w:r>
            <w:r>
              <w:rPr>
                <w:color w:val="000000"/>
                <w:szCs w:val="21"/>
                <w:highlight w:val="none"/>
                <w:u w:val="single"/>
              </w:rPr>
              <w:t>91520321MA6J3C2070001R</w:t>
            </w:r>
            <w:r>
              <w:rPr>
                <w:rFonts w:hint="eastAsia"/>
                <w:color w:val="000000"/>
                <w:szCs w:val="18"/>
                <w:highlight w:val="none"/>
                <w:u w:val="single"/>
              </w:rPr>
              <w:t xml:space="preserve">           </w:t>
            </w:r>
          </w:p>
          <w:p>
            <w:pPr>
              <w:ind w:firstLine="1470" w:firstLineChars="700"/>
              <w:rPr>
                <w:color w:val="000000"/>
                <w:szCs w:val="18"/>
                <w:highlight w:val="none"/>
              </w:rPr>
            </w:pPr>
            <w:r>
              <w:rPr>
                <w:rFonts w:hint="eastAsia"/>
                <w:color w:val="000000"/>
                <w:szCs w:val="18"/>
                <w:highlight w:val="none"/>
              </w:rPr>
              <w:t>有效期至：</w:t>
            </w:r>
            <w:r>
              <w:rPr>
                <w:rFonts w:hint="eastAsia"/>
                <w:color w:val="000000"/>
                <w:szCs w:val="18"/>
                <w:highlight w:val="none"/>
                <w:u w:val="single"/>
              </w:rPr>
              <w:t xml:space="preserve"> 202</w:t>
            </w:r>
            <w:r>
              <w:rPr>
                <w:color w:val="000000"/>
                <w:szCs w:val="18"/>
                <w:highlight w:val="none"/>
                <w:u w:val="single"/>
              </w:rPr>
              <w:t>3</w:t>
            </w:r>
            <w:r>
              <w:rPr>
                <w:rFonts w:hint="eastAsia"/>
                <w:color w:val="000000"/>
                <w:szCs w:val="18"/>
                <w:highlight w:val="none"/>
                <w:u w:val="single"/>
              </w:rPr>
              <w:t xml:space="preserve"> 年</w:t>
            </w:r>
            <w:r>
              <w:rPr>
                <w:color w:val="000000"/>
                <w:szCs w:val="18"/>
                <w:highlight w:val="none"/>
                <w:u w:val="single"/>
              </w:rPr>
              <w:t>4</w:t>
            </w:r>
            <w:r>
              <w:rPr>
                <w:rFonts w:hint="eastAsia"/>
                <w:color w:val="000000"/>
                <w:szCs w:val="18"/>
                <w:highlight w:val="none"/>
                <w:u w:val="single"/>
              </w:rPr>
              <w:t xml:space="preserve"> 月 </w:t>
            </w:r>
            <w:r>
              <w:rPr>
                <w:color w:val="000000"/>
                <w:szCs w:val="18"/>
                <w:highlight w:val="none"/>
                <w:u w:val="single"/>
              </w:rPr>
              <w:t>1</w:t>
            </w:r>
            <w:r>
              <w:rPr>
                <w:rFonts w:hint="eastAsia"/>
                <w:color w:val="000000"/>
                <w:szCs w:val="18"/>
                <w:highlight w:val="none"/>
                <w:u w:val="single"/>
              </w:rPr>
              <w:t>5 日</w:t>
            </w:r>
          </w:p>
          <w:p>
            <w:pPr>
              <w:rPr>
                <w:color w:val="000000"/>
                <w:szCs w:val="18"/>
                <w:highlight w:val="none"/>
              </w:rPr>
            </w:pPr>
            <w:r>
              <w:rPr>
                <w:rFonts w:hint="eastAsia"/>
                <w:color w:val="000000"/>
                <w:szCs w:val="18"/>
                <w:highlight w:val="none"/>
              </w:rPr>
              <w:t>污染物排放种类：</w:t>
            </w:r>
            <w:r>
              <w:rPr>
                <w:color w:val="000000"/>
                <w:highlight w:val="none"/>
              </w:rPr>
              <w:sym w:font="Wingdings" w:char="00FE"/>
            </w:r>
            <w:r>
              <w:rPr>
                <w:rFonts w:hint="eastAsia"/>
                <w:color w:val="000000"/>
                <w:highlight w:val="none"/>
              </w:rPr>
              <w:t xml:space="preserve">生活污水   </w:t>
            </w:r>
            <w:r>
              <w:rPr>
                <w:color w:val="000000"/>
                <w:highlight w:val="none"/>
              </w:rPr>
              <w:sym w:font="Wingdings" w:char="00FE"/>
            </w:r>
            <w:r>
              <w:rPr>
                <w:rFonts w:hint="eastAsia"/>
                <w:color w:val="000000"/>
                <w:highlight w:val="none"/>
              </w:rPr>
              <w:t xml:space="preserve">工业废水    </w:t>
            </w:r>
            <w:r>
              <w:rPr>
                <w:color w:val="000000"/>
                <w:highlight w:val="none"/>
              </w:rPr>
              <w:sym w:font="Wingdings" w:char="00FE"/>
            </w:r>
            <w:r>
              <w:rPr>
                <w:rFonts w:hint="eastAsia"/>
                <w:color w:val="000000"/>
                <w:highlight w:val="none"/>
              </w:rPr>
              <w:t xml:space="preserve">废气   </w:t>
            </w:r>
            <w:r>
              <w:rPr>
                <w:color w:val="000000"/>
                <w:highlight w:val="none"/>
              </w:rPr>
              <w:sym w:font="Wingdings" w:char="00A8"/>
            </w:r>
            <w:r>
              <w:rPr>
                <w:rFonts w:hint="eastAsia"/>
                <w:color w:val="000000"/>
                <w:highlight w:val="none"/>
              </w:rPr>
              <w:t xml:space="preserve">粉尘   </w:t>
            </w:r>
            <w:r>
              <w:rPr>
                <w:color w:val="000000"/>
                <w:highlight w:val="none"/>
              </w:rPr>
              <w:sym w:font="Wingdings" w:char="00A8"/>
            </w:r>
            <w:r>
              <w:rPr>
                <w:rFonts w:hint="eastAsia"/>
                <w:color w:val="000000"/>
                <w:highlight w:val="none"/>
              </w:rPr>
              <w:t xml:space="preserve">厂界噪声   </w:t>
            </w:r>
            <w:r>
              <w:rPr>
                <w:color w:val="000000"/>
                <w:highlight w:val="none"/>
              </w:rPr>
              <w:sym w:font="Wingdings" w:char="00A8"/>
            </w:r>
            <w:r>
              <w:rPr>
                <w:rFonts w:hint="eastAsia"/>
                <w:color w:val="000000"/>
                <w:highlight w:val="none"/>
              </w:rPr>
              <w:t>其他——</w:t>
            </w:r>
          </w:p>
          <w:p>
            <w:pPr>
              <w:rPr>
                <w:color w:val="000000"/>
                <w:szCs w:val="18"/>
                <w:highlight w:val="none"/>
              </w:rPr>
            </w:pPr>
            <w:r>
              <w:rPr>
                <w:rFonts w:hint="eastAsia"/>
                <w:color w:val="000000"/>
                <w:szCs w:val="18"/>
                <w:highlight w:val="none"/>
              </w:rPr>
              <w:t>污染物排放总量：</w:t>
            </w:r>
            <w:r>
              <w:rPr>
                <w:color w:val="000000"/>
                <w:highlight w:val="none"/>
              </w:rPr>
              <w:sym w:font="Wingdings" w:char="00FE"/>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p>
          <w:p>
            <w:pPr>
              <w:rPr>
                <w:color w:val="000000"/>
                <w:szCs w:val="18"/>
                <w:highlight w:val="none"/>
              </w:rPr>
            </w:pPr>
            <w:r>
              <w:rPr>
                <w:rFonts w:hint="eastAsia"/>
                <w:color w:val="000000"/>
                <w:szCs w:val="18"/>
                <w:highlight w:val="none"/>
              </w:rPr>
              <w:t>污染物排放浓度：</w:t>
            </w:r>
            <w:r>
              <w:rPr>
                <w:color w:val="000000"/>
                <w:highlight w:val="none"/>
              </w:rPr>
              <w:sym w:font="Wingdings" w:char="00FE"/>
            </w:r>
            <w:r>
              <w:rPr>
                <w:rFonts w:hint="eastAsia"/>
                <w:color w:val="000000"/>
                <w:highlight w:val="none"/>
              </w:rPr>
              <w:t xml:space="preserve">达标   </w:t>
            </w:r>
            <w:r>
              <w:rPr>
                <w:color w:val="000000"/>
                <w:highlight w:val="none"/>
              </w:rPr>
              <w:sym w:font="Wingdings" w:char="00A8"/>
            </w:r>
            <w:r>
              <w:rPr>
                <w:rFonts w:hint="eastAsia"/>
                <w:color w:val="000000"/>
                <w:highlight w:val="none"/>
              </w:rPr>
              <w:t xml:space="preserve">未达标，需要改进： </w:t>
            </w:r>
            <w:r>
              <w:rPr>
                <w:rFonts w:hint="eastAsia"/>
                <w:color w:val="000000"/>
                <w:highlight w:val="none"/>
                <w:u w:val="single"/>
              </w:rPr>
              <w:t xml:space="preserve">                     </w:t>
            </w:r>
          </w:p>
          <w:p>
            <w:pPr>
              <w:rPr>
                <w:highlight w:val="none"/>
              </w:rPr>
            </w:pPr>
          </w:p>
          <w:p>
            <w:pPr>
              <w:rPr>
                <w:color w:val="000000"/>
                <w:szCs w:val="18"/>
                <w:highlight w:val="none"/>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确认环境影响评价的种类：</w:t>
            </w:r>
          </w:p>
          <w:p>
            <w:pPr>
              <w:rPr>
                <w:color w:val="000000"/>
                <w:highlight w:val="none"/>
              </w:rPr>
            </w:pPr>
            <w:r>
              <w:rPr>
                <w:color w:val="000000"/>
                <w:highlight w:val="none"/>
              </w:rPr>
              <w:sym w:font="Wingdings" w:char="00A8"/>
            </w:r>
            <w:r>
              <w:rPr>
                <w:rFonts w:hint="eastAsia"/>
                <w:color w:val="000000"/>
                <w:szCs w:val="18"/>
                <w:highlight w:val="none"/>
              </w:rPr>
              <w:t>环境影响登记表</w:t>
            </w:r>
            <w:r>
              <w:rPr>
                <w:rFonts w:hint="eastAsia"/>
                <w:color w:val="000000"/>
                <w:highlight w:val="none"/>
              </w:rPr>
              <w:t xml:space="preserve">   </w:t>
            </w:r>
            <w:r>
              <w:rPr>
                <w:color w:val="000000"/>
                <w:highlight w:val="none"/>
              </w:rPr>
              <w:sym w:font="Wingdings" w:char="00A8"/>
            </w:r>
            <w:r>
              <w:rPr>
                <w:rFonts w:hint="eastAsia"/>
                <w:color w:val="000000"/>
                <w:szCs w:val="18"/>
                <w:highlight w:val="none"/>
              </w:rPr>
              <w:t>环境影响报告表</w:t>
            </w:r>
            <w:r>
              <w:rPr>
                <w:rFonts w:hint="eastAsia"/>
                <w:color w:val="000000"/>
                <w:highlight w:val="none"/>
              </w:rPr>
              <w:t xml:space="preserve">   </w:t>
            </w:r>
            <w:r>
              <w:rPr>
                <w:color w:val="000000"/>
                <w:highlight w:val="none"/>
              </w:rPr>
              <w:sym w:font="Wingdings" w:char="00FE"/>
            </w:r>
            <w:r>
              <w:rPr>
                <w:rFonts w:hint="eastAsia"/>
                <w:color w:val="000000"/>
                <w:szCs w:val="18"/>
                <w:highlight w:val="none"/>
              </w:rPr>
              <w:t>环境影响报告书</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rPr>
                <w:color w:val="000000"/>
                <w:highlight w:val="none"/>
              </w:rPr>
            </w:pPr>
          </w:p>
          <w:p>
            <w:pPr>
              <w:rPr>
                <w:color w:val="000000"/>
                <w:szCs w:val="18"/>
                <w:highlight w:val="none"/>
                <w:u w:val="single"/>
              </w:rPr>
            </w:pPr>
            <w:r>
              <w:rPr>
                <w:rFonts w:hint="eastAsia"/>
                <w:color w:val="000000"/>
                <w:szCs w:val="18"/>
                <w:highlight w:val="none"/>
              </w:rPr>
              <w:t>《</w:t>
            </w:r>
            <w:r>
              <w:rPr>
                <w:rFonts w:hint="eastAsia"/>
                <w:szCs w:val="18"/>
                <w:highlight w:val="none"/>
              </w:rPr>
              <w:t>环评验收报告</w:t>
            </w:r>
            <w:r>
              <w:rPr>
                <w:rFonts w:hint="eastAsia"/>
                <w:color w:val="000000"/>
                <w:szCs w:val="18"/>
                <w:highlight w:val="none"/>
              </w:rPr>
              <w:t>》编号：</w:t>
            </w:r>
            <w:r>
              <w:rPr>
                <w:rFonts w:hint="eastAsia"/>
                <w:color w:val="000000"/>
                <w:szCs w:val="18"/>
                <w:highlight w:val="none"/>
                <w:u w:val="single"/>
              </w:rPr>
              <w:t xml:space="preserve">  企业自验，进行了公示，并提供了自验报告。   </w:t>
            </w:r>
            <w:r>
              <w:rPr>
                <w:rFonts w:hint="eastAsia"/>
                <w:color w:val="000000"/>
                <w:szCs w:val="18"/>
                <w:highlight w:val="none"/>
              </w:rPr>
              <w:t>颁发/公示日期：</w:t>
            </w:r>
            <w:r>
              <w:rPr>
                <w:rFonts w:hint="eastAsia"/>
                <w:color w:val="000000"/>
                <w:szCs w:val="18"/>
                <w:highlight w:val="none"/>
                <w:u w:val="single"/>
              </w:rPr>
              <w:t xml:space="preserve"> </w:t>
            </w:r>
            <w:r>
              <w:rPr>
                <w:color w:val="000000"/>
                <w:szCs w:val="18"/>
                <w:highlight w:val="none"/>
                <w:u w:val="single"/>
              </w:rPr>
              <w:t>2020</w:t>
            </w:r>
            <w:r>
              <w:rPr>
                <w:rFonts w:hint="eastAsia"/>
                <w:color w:val="000000"/>
                <w:szCs w:val="18"/>
                <w:highlight w:val="none"/>
                <w:u w:val="single"/>
              </w:rPr>
              <w:t>-</w:t>
            </w:r>
            <w:r>
              <w:rPr>
                <w:color w:val="000000"/>
                <w:szCs w:val="18"/>
                <w:highlight w:val="none"/>
                <w:u w:val="single"/>
              </w:rPr>
              <w:t>11</w:t>
            </w:r>
            <w:r>
              <w:rPr>
                <w:rFonts w:hint="eastAsia"/>
                <w:color w:val="000000"/>
                <w:szCs w:val="18"/>
                <w:highlight w:val="none"/>
                <w:u w:val="single"/>
              </w:rPr>
              <w:t>-</w:t>
            </w:r>
            <w:r>
              <w:rPr>
                <w:color w:val="000000"/>
                <w:szCs w:val="18"/>
                <w:highlight w:val="none"/>
                <w:u w:val="single"/>
              </w:rPr>
              <w:t>17</w:t>
            </w:r>
            <w:r>
              <w:rPr>
                <w:rFonts w:hint="eastAsia"/>
                <w:color w:val="000000"/>
                <w:szCs w:val="18"/>
                <w:highlight w:val="none"/>
                <w:u w:val="single"/>
              </w:rPr>
              <w:t>至2</w:t>
            </w:r>
            <w:r>
              <w:rPr>
                <w:color w:val="000000"/>
                <w:szCs w:val="18"/>
                <w:highlight w:val="none"/>
                <w:u w:val="single"/>
              </w:rPr>
              <w:t>020</w:t>
            </w:r>
            <w:r>
              <w:rPr>
                <w:rFonts w:hint="eastAsia"/>
                <w:color w:val="000000"/>
                <w:szCs w:val="18"/>
                <w:highlight w:val="none"/>
                <w:u w:val="single"/>
              </w:rPr>
              <w:t>-</w:t>
            </w:r>
            <w:r>
              <w:rPr>
                <w:color w:val="000000"/>
                <w:szCs w:val="18"/>
                <w:highlight w:val="none"/>
                <w:u w:val="single"/>
              </w:rPr>
              <w:t>12</w:t>
            </w:r>
            <w:r>
              <w:rPr>
                <w:rFonts w:hint="eastAsia"/>
                <w:color w:val="000000"/>
                <w:szCs w:val="18"/>
                <w:highlight w:val="none"/>
                <w:u w:val="single"/>
              </w:rPr>
              <w:t>-</w:t>
            </w:r>
            <w:r>
              <w:rPr>
                <w:color w:val="000000"/>
                <w:szCs w:val="18"/>
                <w:highlight w:val="none"/>
                <w:u w:val="single"/>
              </w:rPr>
              <w:t>14</w:t>
            </w:r>
            <w:r>
              <w:rPr>
                <w:rFonts w:hint="eastAsia"/>
                <w:color w:val="000000"/>
                <w:szCs w:val="18"/>
                <w:highlight w:val="none"/>
                <w:u w:val="single"/>
              </w:rPr>
              <w:t>日</w:t>
            </w:r>
          </w:p>
          <w:p>
            <w:pPr>
              <w:ind w:firstLine="210" w:firstLineChars="100"/>
              <w:rPr>
                <w:color w:val="000000"/>
                <w:highlight w:val="none"/>
              </w:rPr>
            </w:pPr>
            <w:r>
              <w:rPr>
                <w:rFonts w:hint="eastAsia"/>
                <w:color w:val="000000"/>
                <w:highlight w:val="none"/>
              </w:rPr>
              <w:t>包括：</w:t>
            </w:r>
            <w:r>
              <w:rPr>
                <w:color w:val="000000"/>
                <w:highlight w:val="none"/>
              </w:rPr>
              <w:sym w:font="Wingdings" w:char="00FE"/>
            </w:r>
            <w:r>
              <w:rPr>
                <w:rFonts w:hint="eastAsia"/>
                <w:color w:val="000000"/>
                <w:highlight w:val="none"/>
              </w:rPr>
              <w:t xml:space="preserve">生活污水   </w:t>
            </w:r>
            <w:r>
              <w:rPr>
                <w:color w:val="000000"/>
                <w:highlight w:val="none"/>
              </w:rPr>
              <w:sym w:font="Wingdings" w:char="00FE"/>
            </w:r>
            <w:r>
              <w:rPr>
                <w:rFonts w:hint="eastAsia"/>
                <w:color w:val="000000"/>
                <w:highlight w:val="none"/>
              </w:rPr>
              <w:t xml:space="preserve">工业废水    </w:t>
            </w:r>
            <w:r>
              <w:rPr>
                <w:color w:val="000000"/>
                <w:highlight w:val="none"/>
              </w:rPr>
              <w:sym w:font="Wingdings" w:char="00FE"/>
            </w:r>
            <w:r>
              <w:rPr>
                <w:rFonts w:hint="eastAsia"/>
                <w:color w:val="000000"/>
                <w:highlight w:val="none"/>
              </w:rPr>
              <w:t xml:space="preserve">废气   </w:t>
            </w:r>
            <w:r>
              <w:rPr>
                <w:color w:val="000000"/>
                <w:highlight w:val="none"/>
              </w:rPr>
              <w:sym w:font="Wingdings" w:char="00A8"/>
            </w:r>
            <w:r>
              <w:rPr>
                <w:rFonts w:hint="eastAsia"/>
                <w:color w:val="000000"/>
                <w:highlight w:val="none"/>
              </w:rPr>
              <w:t xml:space="preserve">粉尘   </w:t>
            </w:r>
            <w:r>
              <w:rPr>
                <w:color w:val="000000"/>
                <w:highlight w:val="none"/>
              </w:rPr>
              <w:sym w:font="Wingdings" w:char="00A8"/>
            </w:r>
            <w:r>
              <w:rPr>
                <w:rFonts w:hint="eastAsia"/>
                <w:color w:val="000000"/>
                <w:highlight w:val="none"/>
              </w:rPr>
              <w:t xml:space="preserve">厂界噪声   </w:t>
            </w:r>
            <w:r>
              <w:rPr>
                <w:color w:val="000000"/>
                <w:highlight w:val="none"/>
              </w:rPr>
              <w:sym w:font="Wingdings" w:char="00A8"/>
            </w:r>
            <w:r>
              <w:rPr>
                <w:rFonts w:hint="eastAsia"/>
                <w:color w:val="000000"/>
                <w:highlight w:val="none"/>
              </w:rPr>
              <w:t>其他——</w:t>
            </w:r>
          </w:p>
          <w:p>
            <w:pPr>
              <w:rPr>
                <w:color w:val="000000"/>
                <w:szCs w:val="18"/>
                <w:highlight w:val="none"/>
              </w:rPr>
            </w:pPr>
          </w:p>
          <w:p>
            <w:pPr>
              <w:rPr>
                <w:color w:val="000000"/>
                <w:szCs w:val="18"/>
                <w:highlight w:val="none"/>
                <w:u w:val="single"/>
              </w:rPr>
            </w:pPr>
            <w:r>
              <w:rPr>
                <w:rFonts w:hint="eastAsia"/>
                <w:color w:val="000000"/>
                <w:szCs w:val="18"/>
                <w:highlight w:val="none"/>
              </w:rPr>
              <w:t>产品范围：酱香型复糟酒</w:t>
            </w:r>
            <w:r>
              <w:rPr>
                <w:rFonts w:hint="eastAsia"/>
                <w:color w:val="000000"/>
                <w:szCs w:val="18"/>
                <w:highlight w:val="none"/>
                <w:u w:val="single"/>
              </w:rPr>
              <w:t>——</w:t>
            </w:r>
            <w:r>
              <w:rPr>
                <w:color w:val="000000"/>
                <w:szCs w:val="18"/>
                <w:highlight w:val="none"/>
                <w:u w:val="single"/>
              </w:rPr>
              <w:t>2</w:t>
            </w:r>
            <w:r>
              <w:rPr>
                <w:rFonts w:hint="eastAsia"/>
                <w:color w:val="000000"/>
                <w:szCs w:val="18"/>
                <w:highlight w:val="none"/>
                <w:u w:val="single"/>
              </w:rPr>
              <w:t>万吨</w:t>
            </w:r>
          </w:p>
          <w:p>
            <w:pPr>
              <w:rPr>
                <w:color w:val="000000"/>
                <w:szCs w:val="18"/>
                <w:highlight w:val="none"/>
                <w:u w:val="single"/>
              </w:rPr>
            </w:pPr>
          </w:p>
          <w:p>
            <w:pPr>
              <w:rPr>
                <w:color w:val="000000"/>
                <w:szCs w:val="18"/>
                <w:highlight w:val="none"/>
              </w:rPr>
            </w:pPr>
            <w:r>
              <w:rPr>
                <w:rFonts w:hint="eastAsia"/>
                <w:color w:val="000000"/>
                <w:szCs w:val="18"/>
                <w:highlight w:val="none"/>
              </w:rPr>
              <w:t>现有产量与环评的产能的对比</w:t>
            </w:r>
          </w:p>
          <w:p>
            <w:pPr>
              <w:rPr>
                <w:color w:val="000000"/>
                <w:szCs w:val="18"/>
                <w:highlight w:val="none"/>
                <w:u w:val="single"/>
              </w:rPr>
            </w:pPr>
            <w:r>
              <w:rPr>
                <w:rFonts w:hint="eastAsia"/>
                <w:color w:val="000000"/>
                <w:szCs w:val="18"/>
                <w:highlight w:val="none"/>
                <w:u w:val="single"/>
              </w:rPr>
              <w:t>酱香型复糟酒</w:t>
            </w:r>
            <w:r>
              <w:rPr>
                <w:rFonts w:hint="eastAsia"/>
                <w:color w:val="000000"/>
                <w:szCs w:val="18"/>
                <w:highlight w:val="none"/>
              </w:rPr>
              <w:t>现有产量：</w:t>
            </w:r>
            <w:r>
              <w:rPr>
                <w:rFonts w:hint="eastAsia"/>
                <w:color w:val="000000"/>
                <w:szCs w:val="18"/>
                <w:highlight w:val="none"/>
                <w:u w:val="single"/>
              </w:rPr>
              <w:t xml:space="preserve"> </w:t>
            </w:r>
            <w:r>
              <w:rPr>
                <w:color w:val="000000"/>
                <w:szCs w:val="18"/>
                <w:highlight w:val="none"/>
                <w:u w:val="single"/>
              </w:rPr>
              <w:t>15000</w:t>
            </w:r>
            <w:r>
              <w:rPr>
                <w:rFonts w:hint="eastAsia"/>
                <w:color w:val="000000"/>
                <w:szCs w:val="18"/>
                <w:highlight w:val="none"/>
                <w:u w:val="single"/>
              </w:rPr>
              <w:t>吨左右 ；</w:t>
            </w:r>
            <w:r>
              <w:rPr>
                <w:rFonts w:hint="eastAsia"/>
                <w:color w:val="000000"/>
                <w:szCs w:val="18"/>
                <w:highlight w:val="none"/>
              </w:rPr>
              <w:t xml:space="preserve"> 环评的产能：</w:t>
            </w:r>
            <w:r>
              <w:rPr>
                <w:rFonts w:hint="eastAsia"/>
                <w:color w:val="000000"/>
                <w:szCs w:val="18"/>
                <w:highlight w:val="none"/>
                <w:u w:val="single"/>
              </w:rPr>
              <w:t xml:space="preserve"> </w:t>
            </w:r>
            <w:r>
              <w:rPr>
                <w:color w:val="000000"/>
                <w:szCs w:val="18"/>
                <w:highlight w:val="none"/>
                <w:u w:val="single"/>
              </w:rPr>
              <w:t>2</w:t>
            </w:r>
            <w:r>
              <w:rPr>
                <w:rFonts w:hint="eastAsia"/>
                <w:color w:val="000000"/>
                <w:szCs w:val="18"/>
                <w:highlight w:val="none"/>
                <w:u w:val="single"/>
              </w:rPr>
              <w:t xml:space="preserve">万吨（一期）    </w:t>
            </w:r>
          </w:p>
          <w:p>
            <w:pPr>
              <w:rPr>
                <w:color w:val="000000"/>
                <w:highlight w:val="none"/>
              </w:rPr>
            </w:pPr>
          </w:p>
          <w:p>
            <w:pPr>
              <w:rPr>
                <w:color w:val="000000"/>
                <w:highlight w:val="none"/>
              </w:rPr>
            </w:pPr>
            <w:r>
              <w:rPr>
                <w:color w:val="000000"/>
                <w:highlight w:val="none"/>
              </w:rPr>
              <w:sym w:font="Wingdings" w:char="00FE"/>
            </w:r>
            <w:r>
              <w:rPr>
                <w:rFonts w:hint="eastAsia"/>
                <w:color w:val="000000"/>
                <w:szCs w:val="18"/>
                <w:highlight w:val="none"/>
              </w:rPr>
              <w:t>未超出产能</w:t>
            </w:r>
            <w:r>
              <w:rPr>
                <w:rFonts w:hint="eastAsia"/>
                <w:color w:val="000000"/>
                <w:highlight w:val="none"/>
              </w:rPr>
              <w:t xml:space="preserve">   </w:t>
            </w:r>
            <w:r>
              <w:rPr>
                <w:color w:val="000000"/>
                <w:highlight w:val="none"/>
              </w:rPr>
              <w:sym w:font="Wingdings" w:char="00A8"/>
            </w:r>
            <w:r>
              <w:rPr>
                <w:rFonts w:hint="eastAsia"/>
                <w:color w:val="000000"/>
                <w:highlight w:val="none"/>
              </w:rPr>
              <w:t>已</w:t>
            </w:r>
            <w:r>
              <w:rPr>
                <w:rFonts w:hint="eastAsia"/>
                <w:color w:val="000000"/>
                <w:szCs w:val="18"/>
                <w:highlight w:val="none"/>
              </w:rPr>
              <w:t>超出产能</w:t>
            </w:r>
            <w:r>
              <w:rPr>
                <w:rFonts w:hint="eastAsia"/>
                <w:color w:val="000000"/>
                <w:highlight w:val="none"/>
              </w:rPr>
              <w:t>，说明：</w:t>
            </w:r>
            <w:r>
              <w:rPr>
                <w:rFonts w:hint="eastAsia"/>
                <w:color w:val="000000"/>
                <w:szCs w:val="18"/>
                <w:highlight w:val="none"/>
                <w:u w:val="single"/>
              </w:rPr>
              <w:t xml:space="preserve">                    </w:t>
            </w:r>
          </w:p>
          <w:p>
            <w:pPr>
              <w:rPr>
                <w:highlight w:val="none"/>
              </w:rPr>
            </w:pPr>
          </w:p>
        </w:tc>
        <w:tc>
          <w:tcPr>
            <w:tcW w:w="1569"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38" w:type="dxa"/>
            <w:vMerge w:val="restart"/>
          </w:tcPr>
          <w:p>
            <w:pPr>
              <w:pStyle w:val="22"/>
              <w:numPr>
                <w:ilvl w:val="3"/>
                <w:numId w:val="0"/>
              </w:numPr>
              <w:rPr>
                <w:highlight w:val="none"/>
              </w:rPr>
            </w:pPr>
            <w:r>
              <w:rPr>
                <w:rFonts w:hint="eastAsia" w:eastAsia="宋体"/>
                <w:kern w:val="2"/>
                <w:szCs w:val="22"/>
                <w:highlight w:val="none"/>
              </w:rPr>
              <w:t>法律法要求规和其他要求的</w:t>
            </w:r>
            <w:r>
              <w:rPr>
                <w:rFonts w:hint="eastAsia"/>
                <w:highlight w:val="none"/>
              </w:rPr>
              <w:t>确定</w:t>
            </w:r>
            <w:bookmarkEnd w:id="0"/>
          </w:p>
          <w:p>
            <w:pPr>
              <w:rPr>
                <w:highlight w:val="none"/>
              </w:rPr>
            </w:pPr>
          </w:p>
        </w:tc>
        <w:tc>
          <w:tcPr>
            <w:tcW w:w="993" w:type="dxa"/>
            <w:vMerge w:val="restart"/>
          </w:tcPr>
          <w:p>
            <w:pPr>
              <w:rPr>
                <w:highlight w:val="none"/>
              </w:rPr>
            </w:pPr>
            <w:r>
              <w:rPr>
                <w:rFonts w:hint="eastAsia"/>
                <w:color w:val="000000"/>
                <w:szCs w:val="21"/>
                <w:highlight w:val="none"/>
              </w:rPr>
              <w:t>O6.1.3</w:t>
            </w:r>
          </w:p>
        </w:tc>
        <w:tc>
          <w:tcPr>
            <w:tcW w:w="1034" w:type="dxa"/>
          </w:tcPr>
          <w:p>
            <w:pPr>
              <w:rPr>
                <w:highlight w:val="none"/>
              </w:rPr>
            </w:pPr>
            <w:r>
              <w:rPr>
                <w:rFonts w:hint="eastAsia"/>
                <w:highlight w:val="none"/>
              </w:rPr>
              <w:t>文件名称</w:t>
            </w:r>
          </w:p>
        </w:tc>
        <w:tc>
          <w:tcPr>
            <w:tcW w:w="9455" w:type="dxa"/>
          </w:tcPr>
          <w:p>
            <w:pPr>
              <w:rPr>
                <w:highlight w:val="none"/>
              </w:rPr>
            </w:pPr>
            <w:r>
              <w:rPr>
                <w:rFonts w:hint="eastAsia"/>
                <w:highlight w:val="none"/>
              </w:rPr>
              <w:t>如：手册第</w:t>
            </w:r>
            <w:r>
              <w:rPr>
                <w:color w:val="000000"/>
                <w:szCs w:val="21"/>
                <w:highlight w:val="none"/>
              </w:rPr>
              <w:t>6.1.3</w:t>
            </w:r>
            <w:r>
              <w:rPr>
                <w:rFonts w:hint="eastAsia"/>
                <w:highlight w:val="none"/>
              </w:rPr>
              <w:t>条款、《</w:t>
            </w:r>
            <w:r>
              <w:rPr>
                <w:rFonts w:hint="eastAsia"/>
                <w:color w:val="000000"/>
                <w:szCs w:val="21"/>
                <w:highlight w:val="none"/>
              </w:rPr>
              <w:t>法律法规与其他要求获取、识别与更新控制程序</w:t>
            </w:r>
            <w:r>
              <w:rPr>
                <w:rFonts w:hint="eastAsia"/>
                <w:highlight w:val="none"/>
              </w:rPr>
              <w:t>》、《法律法规其他要求清单》</w:t>
            </w:r>
          </w:p>
        </w:tc>
        <w:tc>
          <w:tcPr>
            <w:tcW w:w="1569"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38" w:type="dxa"/>
            <w:vMerge w:val="continue"/>
          </w:tcPr>
          <w:p>
            <w:pPr>
              <w:rPr>
                <w:highlight w:val="none"/>
              </w:rPr>
            </w:pPr>
          </w:p>
        </w:tc>
        <w:tc>
          <w:tcPr>
            <w:tcW w:w="993" w:type="dxa"/>
            <w:vMerge w:val="continue"/>
          </w:tcPr>
          <w:p>
            <w:pPr>
              <w:rPr>
                <w:highlight w:val="none"/>
              </w:rPr>
            </w:pPr>
          </w:p>
        </w:tc>
        <w:tc>
          <w:tcPr>
            <w:tcW w:w="1034" w:type="dxa"/>
          </w:tcPr>
          <w:p>
            <w:pPr>
              <w:rPr>
                <w:highlight w:val="none"/>
              </w:rPr>
            </w:pPr>
            <w:r>
              <w:rPr>
                <w:rFonts w:hint="eastAsia"/>
                <w:highlight w:val="none"/>
              </w:rPr>
              <w:t>运行证据</w:t>
            </w:r>
          </w:p>
        </w:tc>
        <w:tc>
          <w:tcPr>
            <w:tcW w:w="9455" w:type="dxa"/>
          </w:tcPr>
          <w:p>
            <w:pPr>
              <w:rPr>
                <w:highlight w:val="none"/>
              </w:rPr>
            </w:pPr>
            <w:r>
              <w:rPr>
                <w:rFonts w:hint="eastAsia"/>
                <w:highlight w:val="none"/>
              </w:rPr>
              <w:t>组织收集法律法规和其他要求的渠道：</w:t>
            </w:r>
          </w:p>
          <w:p>
            <w:pPr>
              <w:rPr>
                <w:highlight w:val="none"/>
              </w:rPr>
            </w:pPr>
            <w:r>
              <w:rPr>
                <w:color w:val="000000"/>
                <w:highlight w:val="none"/>
              </w:rPr>
              <w:sym w:font="Wingdings" w:char="00FE"/>
            </w:r>
            <w:r>
              <w:rPr>
                <w:rFonts w:hint="eastAsia"/>
                <w:color w:val="000000"/>
                <w:highlight w:val="none"/>
              </w:rPr>
              <w:t xml:space="preserve">专业网站  </w:t>
            </w:r>
            <w:r>
              <w:rPr>
                <w:color w:val="000000"/>
                <w:highlight w:val="none"/>
              </w:rPr>
              <w:sym w:font="Wingdings" w:char="00FE"/>
            </w:r>
            <w:r>
              <w:rPr>
                <w:rFonts w:hint="eastAsia"/>
                <w:color w:val="000000"/>
                <w:highlight w:val="none"/>
              </w:rPr>
              <w:t xml:space="preserve">主管机构    </w:t>
            </w:r>
            <w:r>
              <w:rPr>
                <w:color w:val="000000"/>
                <w:highlight w:val="none"/>
              </w:rPr>
              <w:sym w:font="Wingdings" w:char="00FE"/>
            </w:r>
            <w:r>
              <w:rPr>
                <w:rFonts w:hint="eastAsia"/>
                <w:color w:val="000000"/>
                <w:highlight w:val="none"/>
              </w:rPr>
              <w:t xml:space="preserve">专业书店   </w:t>
            </w:r>
            <w:r>
              <w:rPr>
                <w:color w:val="000000"/>
                <w:highlight w:val="none"/>
              </w:rPr>
              <w:sym w:font="Wingdings" w:char="00A8"/>
            </w:r>
            <w:r>
              <w:rPr>
                <w:rFonts w:hint="eastAsia"/>
                <w:color w:val="000000"/>
                <w:highlight w:val="none"/>
              </w:rPr>
              <w:t>其他</w:t>
            </w:r>
          </w:p>
          <w:p>
            <w:pPr>
              <w:rPr>
                <w:highlight w:val="none"/>
              </w:rPr>
            </w:pPr>
          </w:p>
          <w:p>
            <w:pPr>
              <w:rPr>
                <w:highlight w:val="none"/>
              </w:rPr>
            </w:pPr>
            <w:r>
              <w:rPr>
                <w:rFonts w:hint="eastAsia"/>
                <w:highlight w:val="none"/>
              </w:rPr>
              <w:t>列举主要的相关法律法规是：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643"/>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rPr>
                      <w:rFonts w:ascii="宋体" w:hAnsi="宋体"/>
                      <w:szCs w:val="24"/>
                      <w:highlight w:val="none"/>
                    </w:rPr>
                  </w:pPr>
                  <w:r>
                    <w:rPr>
                      <w:rFonts w:hint="eastAsia" w:ascii="宋体" w:hAnsi="宋体"/>
                      <w:szCs w:val="24"/>
                      <w:highlight w:val="none"/>
                    </w:rPr>
                    <w:t>法律法规名称</w:t>
                  </w:r>
                </w:p>
              </w:tc>
              <w:tc>
                <w:tcPr>
                  <w:tcW w:w="2643" w:type="dxa"/>
                  <w:shd w:val="clear" w:color="auto" w:fill="auto"/>
                </w:tcPr>
                <w:p>
                  <w:pPr>
                    <w:rPr>
                      <w:rFonts w:ascii="宋体" w:hAnsi="宋体"/>
                      <w:szCs w:val="24"/>
                      <w:highlight w:val="none"/>
                    </w:rPr>
                  </w:pPr>
                  <w:r>
                    <w:rPr>
                      <w:rFonts w:hint="eastAsia" w:ascii="宋体" w:hAnsi="宋体"/>
                      <w:szCs w:val="24"/>
                      <w:highlight w:val="none"/>
                    </w:rPr>
                    <w:t>具体条款</w:t>
                  </w:r>
                </w:p>
              </w:tc>
              <w:tc>
                <w:tcPr>
                  <w:tcW w:w="1671" w:type="dxa"/>
                  <w:shd w:val="clear" w:color="auto" w:fill="auto"/>
                </w:tcPr>
                <w:p>
                  <w:pPr>
                    <w:rPr>
                      <w:rFonts w:ascii="宋体" w:hAnsi="宋体"/>
                      <w:szCs w:val="24"/>
                      <w:highlight w:val="none"/>
                    </w:rPr>
                  </w:pPr>
                  <w:r>
                    <w:rPr>
                      <w:rFonts w:hint="eastAsia" w:ascii="宋体" w:hAnsi="宋体"/>
                      <w:szCs w:val="24"/>
                      <w:highlight w:val="none"/>
                    </w:rPr>
                    <w:t>应用过程</w:t>
                  </w:r>
                </w:p>
              </w:tc>
              <w:tc>
                <w:tcPr>
                  <w:tcW w:w="1453" w:type="dxa"/>
                  <w:shd w:val="clear" w:color="auto" w:fill="auto"/>
                </w:tcPr>
                <w:p>
                  <w:pPr>
                    <w:rPr>
                      <w:rFonts w:ascii="宋体" w:hAnsi="宋体"/>
                      <w:szCs w:val="24"/>
                      <w:highlight w:val="none"/>
                    </w:rPr>
                  </w:pPr>
                  <w:r>
                    <w:rPr>
                      <w:rFonts w:hint="eastAsia" w:ascii="宋体" w:hAnsi="宋体"/>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rPr>
                      <w:highlight w:val="none"/>
                    </w:rPr>
                  </w:pPr>
                  <w:r>
                    <w:rPr>
                      <w:rFonts w:hint="eastAsia"/>
                      <w:highlight w:val="none"/>
                    </w:rPr>
                    <w:t>危险化学品安全管理条例</w:t>
                  </w:r>
                </w:p>
              </w:tc>
              <w:tc>
                <w:tcPr>
                  <w:tcW w:w="2643" w:type="dxa"/>
                  <w:shd w:val="clear" w:color="auto" w:fill="auto"/>
                  <w:vAlign w:val="center"/>
                </w:tcPr>
                <w:p>
                  <w:pPr>
                    <w:rPr>
                      <w:szCs w:val="24"/>
                      <w:highlight w:val="none"/>
                      <w:lang w:val="en-GB"/>
                    </w:rPr>
                  </w:pPr>
                  <w:r>
                    <w:rPr>
                      <w:rFonts w:hint="eastAsia"/>
                      <w:szCs w:val="24"/>
                      <w:highlight w:val="none"/>
                    </w:rPr>
                    <w:t>第4/6/12/14/1517/19 条款</w:t>
                  </w:r>
                </w:p>
              </w:tc>
              <w:tc>
                <w:tcPr>
                  <w:tcW w:w="1671" w:type="dxa"/>
                  <w:shd w:val="clear" w:color="auto" w:fill="auto"/>
                  <w:vAlign w:val="center"/>
                </w:tcPr>
                <w:p>
                  <w:pPr>
                    <w:rPr>
                      <w:szCs w:val="24"/>
                      <w:highlight w:val="none"/>
                      <w:lang w:val="en-GB"/>
                    </w:rPr>
                  </w:pPr>
                  <w:r>
                    <w:rPr>
                      <w:rFonts w:hint="eastAsia"/>
                      <w:highlight w:val="none"/>
                    </w:rPr>
                    <w:t>危化品管理</w:t>
                  </w:r>
                </w:p>
              </w:tc>
              <w:tc>
                <w:tcPr>
                  <w:tcW w:w="1453" w:type="dxa"/>
                  <w:shd w:val="clear" w:color="auto" w:fill="auto"/>
                  <w:vAlign w:val="center"/>
                </w:tcPr>
                <w:p>
                  <w:pPr>
                    <w:jc w:val="center"/>
                    <w:rPr>
                      <w:rFonts w:ascii="宋体" w:hAnsi="宋体"/>
                      <w:highlight w:val="none"/>
                      <w:lang w:val="en-GB"/>
                    </w:rPr>
                  </w:pPr>
                  <w:r>
                    <w:rPr>
                      <w:rFonts w:hint="eastAsia" w:ascii="宋体" w:hAnsi="宋体"/>
                      <w:highlight w:val="none"/>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pStyle w:val="20"/>
                    <w:rPr>
                      <w:highlight w:val="none"/>
                    </w:rPr>
                  </w:pPr>
                  <w:r>
                    <w:rPr>
                      <w:rFonts w:hint="eastAsia"/>
                      <w:highlight w:val="none"/>
                    </w:rPr>
                    <w:t>贵州省消防条例</w:t>
                  </w:r>
                </w:p>
              </w:tc>
              <w:tc>
                <w:tcPr>
                  <w:tcW w:w="2643" w:type="dxa"/>
                  <w:shd w:val="clear" w:color="auto" w:fill="auto"/>
                  <w:vAlign w:val="center"/>
                </w:tcPr>
                <w:p>
                  <w:pPr>
                    <w:rPr>
                      <w:rFonts w:ascii="宋体" w:hAnsi="宋体"/>
                      <w:szCs w:val="24"/>
                      <w:highlight w:val="none"/>
                    </w:rPr>
                  </w:pPr>
                  <w:r>
                    <w:rPr>
                      <w:rFonts w:hint="eastAsia"/>
                      <w:szCs w:val="24"/>
                      <w:highlight w:val="none"/>
                    </w:rPr>
                    <w:t>第14/16/17/22条款</w:t>
                  </w:r>
                </w:p>
              </w:tc>
              <w:tc>
                <w:tcPr>
                  <w:tcW w:w="1671" w:type="dxa"/>
                  <w:shd w:val="clear" w:color="auto" w:fill="auto"/>
                  <w:vAlign w:val="center"/>
                </w:tcPr>
                <w:p>
                  <w:pPr>
                    <w:rPr>
                      <w:rFonts w:ascii="宋体" w:hAnsi="宋体"/>
                      <w:szCs w:val="24"/>
                      <w:highlight w:val="none"/>
                    </w:rPr>
                  </w:pPr>
                  <w:r>
                    <w:rPr>
                      <w:rFonts w:hint="eastAsia" w:ascii="宋体" w:hAnsi="宋体"/>
                      <w:szCs w:val="24"/>
                      <w:highlight w:val="none"/>
                    </w:rPr>
                    <w:t>消防管理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pStyle w:val="20"/>
                    <w:rPr>
                      <w:szCs w:val="22"/>
                      <w:highlight w:val="none"/>
                    </w:rPr>
                  </w:pPr>
                  <w:r>
                    <w:rPr>
                      <w:rFonts w:hint="eastAsia"/>
                      <w:szCs w:val="22"/>
                      <w:highlight w:val="none"/>
                    </w:rPr>
                    <w:t>职业病防治法</w:t>
                  </w:r>
                </w:p>
              </w:tc>
              <w:tc>
                <w:tcPr>
                  <w:tcW w:w="2643" w:type="dxa"/>
                  <w:shd w:val="clear" w:color="auto" w:fill="auto"/>
                  <w:vAlign w:val="center"/>
                </w:tcPr>
                <w:p>
                  <w:pPr>
                    <w:rPr>
                      <w:szCs w:val="24"/>
                      <w:highlight w:val="none"/>
                    </w:rPr>
                  </w:pPr>
                  <w:r>
                    <w:rPr>
                      <w:rFonts w:hint="eastAsia"/>
                      <w:szCs w:val="24"/>
                      <w:highlight w:val="none"/>
                    </w:rPr>
                    <w:t>5/14/16/19/20/23/30/32/33/38/49/50</w:t>
                  </w:r>
                </w:p>
              </w:tc>
              <w:tc>
                <w:tcPr>
                  <w:tcW w:w="1671" w:type="dxa"/>
                  <w:shd w:val="clear" w:color="auto" w:fill="auto"/>
                  <w:vAlign w:val="center"/>
                </w:tcPr>
                <w:p>
                  <w:pPr>
                    <w:rPr>
                      <w:rFonts w:ascii="宋体" w:hAnsi="宋体"/>
                      <w:szCs w:val="24"/>
                      <w:highlight w:val="none"/>
                    </w:rPr>
                  </w:pPr>
                  <w:r>
                    <w:rPr>
                      <w:rFonts w:hint="eastAsia" w:ascii="宋体" w:hAnsi="宋体"/>
                      <w:szCs w:val="24"/>
                      <w:highlight w:val="none"/>
                    </w:rPr>
                    <w:t>职业健康管理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rPr>
                      <w:highlight w:val="none"/>
                    </w:rPr>
                  </w:pPr>
                  <w:r>
                    <w:rPr>
                      <w:rFonts w:hint="eastAsia"/>
                      <w:highlight w:val="none"/>
                    </w:rPr>
                    <w:t>贵州省工伤保险条例</w:t>
                  </w:r>
                </w:p>
              </w:tc>
              <w:tc>
                <w:tcPr>
                  <w:tcW w:w="2643" w:type="dxa"/>
                  <w:shd w:val="clear" w:color="auto" w:fill="auto"/>
                  <w:vAlign w:val="center"/>
                </w:tcPr>
                <w:p>
                  <w:pPr>
                    <w:rPr>
                      <w:rFonts w:ascii="宋体" w:hAnsi="宋体"/>
                      <w:szCs w:val="24"/>
                      <w:highlight w:val="none"/>
                    </w:rPr>
                  </w:pPr>
                  <w:r>
                    <w:rPr>
                      <w:rFonts w:hint="eastAsia"/>
                      <w:szCs w:val="24"/>
                      <w:highlight w:val="none"/>
                    </w:rPr>
                    <w:t>第4条</w:t>
                  </w:r>
                </w:p>
              </w:tc>
              <w:tc>
                <w:tcPr>
                  <w:tcW w:w="1671" w:type="dxa"/>
                  <w:shd w:val="clear" w:color="auto" w:fill="auto"/>
                  <w:vAlign w:val="center"/>
                </w:tcPr>
                <w:p>
                  <w:pPr>
                    <w:rPr>
                      <w:rFonts w:ascii="宋体" w:hAnsi="宋体"/>
                      <w:szCs w:val="24"/>
                      <w:highlight w:val="none"/>
                    </w:rPr>
                  </w:pPr>
                  <w:r>
                    <w:rPr>
                      <w:rFonts w:hint="eastAsia" w:ascii="宋体" w:hAnsi="宋体"/>
                      <w:szCs w:val="24"/>
                      <w:highlight w:val="none"/>
                    </w:rPr>
                    <w:t>工伤管理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pStyle w:val="20"/>
                    <w:jc w:val="left"/>
                    <w:rPr>
                      <w:highlight w:val="none"/>
                    </w:rPr>
                  </w:pPr>
                  <w:r>
                    <w:rPr>
                      <w:rFonts w:hint="eastAsia"/>
                      <w:highlight w:val="none"/>
                    </w:rPr>
                    <w:t>特种设备安全检查条例</w:t>
                  </w:r>
                </w:p>
              </w:tc>
              <w:tc>
                <w:tcPr>
                  <w:tcW w:w="2643" w:type="dxa"/>
                  <w:shd w:val="clear" w:color="auto" w:fill="auto"/>
                  <w:vAlign w:val="center"/>
                </w:tcPr>
                <w:p>
                  <w:pPr>
                    <w:rPr>
                      <w:szCs w:val="24"/>
                      <w:highlight w:val="none"/>
                    </w:rPr>
                  </w:pPr>
                  <w:r>
                    <w:rPr>
                      <w:rFonts w:hint="eastAsia"/>
                      <w:szCs w:val="24"/>
                      <w:highlight w:val="none"/>
                    </w:rPr>
                    <w:t>24/25/26/27/28/29/30等</w:t>
                  </w:r>
                </w:p>
              </w:tc>
              <w:tc>
                <w:tcPr>
                  <w:tcW w:w="1671" w:type="dxa"/>
                  <w:shd w:val="clear" w:color="auto" w:fill="auto"/>
                  <w:vAlign w:val="center"/>
                </w:tcPr>
                <w:p>
                  <w:pPr>
                    <w:rPr>
                      <w:rFonts w:ascii="宋体" w:hAnsi="宋体"/>
                      <w:szCs w:val="24"/>
                      <w:highlight w:val="none"/>
                    </w:rPr>
                  </w:pPr>
                  <w:r>
                    <w:rPr>
                      <w:rFonts w:hint="eastAsia" w:ascii="宋体" w:hAnsi="宋体"/>
                      <w:szCs w:val="24"/>
                      <w:highlight w:val="none"/>
                    </w:rPr>
                    <w:t>特种设备管理</w:t>
                  </w:r>
                </w:p>
              </w:tc>
              <w:tc>
                <w:tcPr>
                  <w:tcW w:w="1453" w:type="dxa"/>
                  <w:shd w:val="clear" w:color="auto" w:fill="auto"/>
                  <w:vAlign w:val="center"/>
                </w:tcPr>
                <w:p>
                  <w:pPr>
                    <w:jc w:val="center"/>
                    <w:rPr>
                      <w:rFonts w:ascii="宋体" w:hAnsi="宋体"/>
                      <w:highlight w:val="none"/>
                    </w:rPr>
                  </w:pPr>
                  <w:r>
                    <w:rPr>
                      <w:rFonts w:hint="eastAsia" w:ascii="宋体" w:hAnsi="宋体"/>
                      <w:highlight w:val="none"/>
                    </w:rPr>
                    <w:t>设备能源部</w:t>
                  </w:r>
                </w:p>
              </w:tc>
            </w:tr>
          </w:tbl>
          <w:p>
            <w:pPr>
              <w:rPr>
                <w:highlight w:val="none"/>
              </w:rPr>
            </w:pPr>
            <w:r>
              <w:rPr>
                <w:rFonts w:hint="eastAsia"/>
                <w:highlight w:val="none"/>
              </w:rPr>
              <w:t xml:space="preserve"> </w:t>
            </w:r>
          </w:p>
          <w:p>
            <w:pPr>
              <w:rPr>
                <w:color w:val="000000"/>
                <w:szCs w:val="18"/>
                <w:highlight w:val="none"/>
                <w:u w:val="single"/>
              </w:rPr>
            </w:pPr>
            <w:r>
              <w:rPr>
                <w:color w:val="000000"/>
                <w:szCs w:val="18"/>
                <w:highlight w:val="none"/>
              </w:rPr>
              <w:t>查看《</w:t>
            </w:r>
            <w:r>
              <w:rPr>
                <w:rFonts w:hint="eastAsia"/>
                <w:color w:val="000000"/>
                <w:szCs w:val="18"/>
                <w:highlight w:val="none"/>
              </w:rPr>
              <w:t>安全生产</w:t>
            </w:r>
            <w:r>
              <w:rPr>
                <w:color w:val="000000"/>
                <w:szCs w:val="18"/>
                <w:highlight w:val="none"/>
              </w:rPr>
              <w:t>许可证》</w:t>
            </w:r>
            <w:r>
              <w:rPr>
                <w:rFonts w:hint="eastAsia"/>
                <w:color w:val="000000"/>
                <w:szCs w:val="18"/>
                <w:highlight w:val="none"/>
              </w:rPr>
              <w:t>编号：</w:t>
            </w:r>
            <w:r>
              <w:rPr>
                <w:rFonts w:hint="eastAsia"/>
                <w:color w:val="000000"/>
                <w:szCs w:val="18"/>
                <w:highlight w:val="none"/>
                <w:u w:val="single"/>
              </w:rPr>
              <w:t xml:space="preserve">  不适用     （适用时）</w:t>
            </w:r>
          </w:p>
          <w:p>
            <w:pPr>
              <w:rPr>
                <w:color w:val="000000"/>
                <w:szCs w:val="18"/>
                <w:highlight w:val="none"/>
              </w:rPr>
            </w:pPr>
            <w:r>
              <w:rPr>
                <w:rFonts w:hint="eastAsia"/>
                <w:color w:val="000000"/>
                <w:szCs w:val="18"/>
                <w:highlight w:val="none"/>
              </w:rPr>
              <w:t>有效期至：</w:t>
            </w:r>
            <w:r>
              <w:rPr>
                <w:rFonts w:hint="eastAsia"/>
                <w:color w:val="000000"/>
                <w:szCs w:val="18"/>
                <w:highlight w:val="none"/>
                <w:u w:val="single"/>
              </w:rPr>
              <w:t xml:space="preserve"> </w:t>
            </w:r>
            <w:r>
              <w:rPr>
                <w:color w:val="000000"/>
                <w:szCs w:val="18"/>
                <w:highlight w:val="none"/>
                <w:u w:val="single"/>
              </w:rPr>
              <w:t xml:space="preserve">             </w:t>
            </w:r>
          </w:p>
          <w:p>
            <w:pPr>
              <w:rPr>
                <w:color w:val="000000"/>
                <w:szCs w:val="18"/>
                <w:highlight w:val="none"/>
              </w:rPr>
            </w:pPr>
            <w:r>
              <w:rPr>
                <w:rFonts w:hint="eastAsia"/>
                <w:color w:val="000000"/>
                <w:szCs w:val="18"/>
                <w:highlight w:val="none"/>
              </w:rPr>
              <w:t>范围：</w:t>
            </w:r>
            <w:r>
              <w:rPr>
                <w:rFonts w:hint="eastAsia"/>
                <w:color w:val="000000"/>
                <w:highlight w:val="none"/>
              </w:rPr>
              <w:t xml:space="preserve"> </w:t>
            </w:r>
            <w:r>
              <w:rPr>
                <w:rFonts w:hint="eastAsia"/>
                <w:color w:val="000000"/>
                <w:highlight w:val="none"/>
                <w:u w:val="single"/>
              </w:rPr>
              <w:t xml:space="preserve">                 </w:t>
            </w:r>
          </w:p>
          <w:p>
            <w:pPr>
              <w:rPr>
                <w:highlight w:val="none"/>
              </w:rPr>
            </w:pPr>
          </w:p>
          <w:p>
            <w:pPr>
              <w:rPr>
                <w:color w:val="000000"/>
                <w:szCs w:val="18"/>
                <w:highlight w:val="none"/>
              </w:rPr>
            </w:pPr>
            <w:r>
              <w:rPr>
                <w:rFonts w:hint="eastAsia"/>
                <w:color w:val="000000"/>
                <w:szCs w:val="18"/>
                <w:highlight w:val="none"/>
              </w:rPr>
              <w:t>根据</w:t>
            </w:r>
            <w:r>
              <w:rPr>
                <w:rFonts w:hint="eastAsia"/>
                <w:color w:val="000000"/>
                <w:highlight w:val="none"/>
              </w:rPr>
              <w:t>该企业的产品/服务特性</w:t>
            </w:r>
            <w:r>
              <w:rPr>
                <w:rFonts w:hint="eastAsia"/>
                <w:color w:val="000000"/>
                <w:szCs w:val="18"/>
                <w:highlight w:val="none"/>
              </w:rPr>
              <w:t>确认职业健康安全评价的种类：</w:t>
            </w:r>
          </w:p>
          <w:p>
            <w:pPr>
              <w:rPr>
                <w:color w:val="000000"/>
                <w:highlight w:val="none"/>
              </w:rPr>
            </w:pPr>
            <w:r>
              <w:rPr>
                <w:color w:val="000000"/>
                <w:highlight w:val="none"/>
              </w:rPr>
              <w:sym w:font="Wingdings" w:char="00A8"/>
            </w:r>
            <w:r>
              <w:rPr>
                <w:rFonts w:hint="eastAsia"/>
                <w:color w:val="000000"/>
                <w:highlight w:val="none"/>
              </w:rPr>
              <w:t>安全</w:t>
            </w:r>
            <w:r>
              <w:rPr>
                <w:rFonts w:hint="eastAsia"/>
                <w:color w:val="000000"/>
                <w:szCs w:val="18"/>
                <w:highlight w:val="none"/>
              </w:rPr>
              <w:t>预评估</w:t>
            </w:r>
            <w:r>
              <w:rPr>
                <w:rFonts w:hint="eastAsia"/>
                <w:color w:val="000000"/>
                <w:highlight w:val="none"/>
              </w:rPr>
              <w:t xml:space="preserve">   </w:t>
            </w:r>
            <w:r>
              <w:rPr>
                <w:color w:val="000000"/>
                <w:highlight w:val="none"/>
              </w:rPr>
              <w:sym w:font="Wingdings" w:char="00FE"/>
            </w:r>
            <w:r>
              <w:rPr>
                <w:rFonts w:hint="eastAsia"/>
                <w:color w:val="000000"/>
                <w:highlight w:val="none"/>
              </w:rPr>
              <w:t>安全</w:t>
            </w:r>
            <w:r>
              <w:rPr>
                <w:rFonts w:hint="eastAsia"/>
                <w:color w:val="000000"/>
                <w:szCs w:val="18"/>
                <w:highlight w:val="none"/>
              </w:rPr>
              <w:t>现状评估</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rPr>
                <w:color w:val="000000"/>
                <w:highlight w:val="none"/>
              </w:rPr>
            </w:pPr>
            <w:r>
              <w:rPr>
                <w:color w:val="000000"/>
                <w:highlight w:val="none"/>
              </w:rPr>
              <w:sym w:font="Wingdings" w:char="00A8"/>
            </w:r>
            <w:r>
              <w:rPr>
                <w:rFonts w:hint="eastAsia"/>
                <w:color w:val="000000"/>
                <w:szCs w:val="18"/>
                <w:highlight w:val="none"/>
              </w:rPr>
              <w:t>职业健康安全预评估</w:t>
            </w:r>
            <w:r>
              <w:rPr>
                <w:rFonts w:hint="eastAsia"/>
                <w:color w:val="000000"/>
                <w:highlight w:val="none"/>
              </w:rPr>
              <w:t xml:space="preserve">   </w:t>
            </w:r>
            <w:r>
              <w:rPr>
                <w:color w:val="000000"/>
                <w:highlight w:val="none"/>
              </w:rPr>
              <w:sym w:font="Wingdings" w:char="00FE"/>
            </w:r>
            <w:r>
              <w:rPr>
                <w:rFonts w:hint="eastAsia"/>
                <w:color w:val="000000"/>
                <w:szCs w:val="18"/>
                <w:highlight w:val="none"/>
              </w:rPr>
              <w:t>职业健康安全现状评估</w:t>
            </w:r>
            <w:r>
              <w:rPr>
                <w:rFonts w:hint="eastAsia"/>
                <w:color w:val="000000"/>
                <w:highlight w:val="none"/>
              </w:rPr>
              <w:t xml:space="preserve">  </w:t>
            </w:r>
            <w:r>
              <w:rPr>
                <w:color w:val="000000"/>
                <w:highlight w:val="none"/>
              </w:rPr>
              <w:sym w:font="Wingdings" w:char="00A8"/>
            </w:r>
            <w:r>
              <w:rPr>
                <w:rFonts w:hint="eastAsia"/>
                <w:color w:val="000000"/>
                <w:highlight w:val="none"/>
              </w:rPr>
              <w:t>其他——</w:t>
            </w:r>
          </w:p>
          <w:p>
            <w:pPr>
              <w:rPr>
                <w:color w:val="000000"/>
                <w:szCs w:val="18"/>
                <w:highlight w:val="none"/>
              </w:rPr>
            </w:pPr>
          </w:p>
          <w:p>
            <w:pPr>
              <w:rPr>
                <w:color w:val="000000"/>
                <w:szCs w:val="18"/>
                <w:highlight w:val="none"/>
              </w:rPr>
            </w:pPr>
            <w:r>
              <w:rPr>
                <w:rFonts w:hint="eastAsia"/>
                <w:color w:val="000000"/>
                <w:szCs w:val="18"/>
                <w:highlight w:val="none"/>
              </w:rPr>
              <w:t>《安全预评价报告》编号：</w:t>
            </w:r>
            <w:r>
              <w:rPr>
                <w:rFonts w:hint="eastAsia"/>
                <w:color w:val="000000"/>
                <w:szCs w:val="18"/>
                <w:highlight w:val="none"/>
                <w:u w:val="single"/>
              </w:rPr>
              <w:t xml:space="preserve">  </w:t>
            </w:r>
            <w:r>
              <w:rPr>
                <w:color w:val="000000"/>
                <w:szCs w:val="18"/>
                <w:highlight w:val="none"/>
                <w:u w:val="single"/>
              </w:rPr>
              <w:t>ZYJX-2016-AP-020</w:t>
            </w:r>
            <w:r>
              <w:rPr>
                <w:rFonts w:hint="eastAsia"/>
                <w:color w:val="000000"/>
                <w:szCs w:val="18"/>
                <w:highlight w:val="none"/>
                <w:u w:val="single"/>
              </w:rPr>
              <w:t xml:space="preserve">     </w:t>
            </w:r>
            <w:r>
              <w:rPr>
                <w:rFonts w:hint="eastAsia"/>
                <w:color w:val="000000"/>
                <w:szCs w:val="18"/>
                <w:highlight w:val="none"/>
              </w:rPr>
              <w:t>颁发日期：</w:t>
            </w:r>
            <w:r>
              <w:rPr>
                <w:rFonts w:hint="eastAsia"/>
                <w:color w:val="000000"/>
                <w:szCs w:val="18"/>
                <w:highlight w:val="none"/>
                <w:u w:val="single"/>
              </w:rPr>
              <w:t>20</w:t>
            </w:r>
            <w:r>
              <w:rPr>
                <w:color w:val="000000"/>
                <w:szCs w:val="18"/>
                <w:highlight w:val="none"/>
                <w:u w:val="single"/>
              </w:rPr>
              <w:t>16</w:t>
            </w:r>
            <w:r>
              <w:rPr>
                <w:rFonts w:hint="eastAsia"/>
                <w:color w:val="000000"/>
                <w:szCs w:val="18"/>
                <w:highlight w:val="none"/>
                <w:u w:val="single"/>
              </w:rPr>
              <w:t>年2 月     日；将于八月份左右验收</w:t>
            </w:r>
          </w:p>
          <w:p>
            <w:pPr>
              <w:rPr>
                <w:color w:val="000000"/>
                <w:szCs w:val="18"/>
                <w:highlight w:val="none"/>
                <w:u w:val="single"/>
              </w:rPr>
            </w:pPr>
            <w:r>
              <w:rPr>
                <w:rFonts w:hint="eastAsia"/>
                <w:color w:val="000000"/>
                <w:szCs w:val="18"/>
                <w:highlight w:val="none"/>
              </w:rPr>
              <w:t>《职业病现状预评价报告》编号：</w:t>
            </w:r>
            <w:r>
              <w:rPr>
                <w:rFonts w:hint="eastAsia"/>
                <w:color w:val="000000"/>
                <w:szCs w:val="18"/>
                <w:highlight w:val="none"/>
                <w:u w:val="single"/>
              </w:rPr>
              <w:t xml:space="preserve"> </w:t>
            </w:r>
            <w:r>
              <w:rPr>
                <w:color w:val="000000"/>
                <w:szCs w:val="18"/>
                <w:highlight w:val="none"/>
                <w:u w:val="single"/>
              </w:rPr>
              <w:t>DR2016-012</w:t>
            </w:r>
            <w:r>
              <w:rPr>
                <w:rFonts w:hint="eastAsia"/>
                <w:color w:val="000000"/>
                <w:szCs w:val="18"/>
                <w:highlight w:val="none"/>
                <w:u w:val="single"/>
              </w:rPr>
              <w:t xml:space="preserve">  </w:t>
            </w:r>
            <w:r>
              <w:rPr>
                <w:rFonts w:hint="eastAsia"/>
                <w:color w:val="000000"/>
                <w:szCs w:val="18"/>
                <w:highlight w:val="none"/>
              </w:rPr>
              <w:t>颁发日期：</w:t>
            </w:r>
            <w:r>
              <w:rPr>
                <w:rFonts w:hint="eastAsia"/>
                <w:color w:val="000000"/>
                <w:szCs w:val="18"/>
                <w:highlight w:val="none"/>
                <w:u w:val="single"/>
              </w:rPr>
              <w:t xml:space="preserve"> 201</w:t>
            </w:r>
            <w:r>
              <w:rPr>
                <w:color w:val="000000"/>
                <w:szCs w:val="18"/>
                <w:highlight w:val="none"/>
                <w:u w:val="single"/>
              </w:rPr>
              <w:t>6</w:t>
            </w:r>
            <w:r>
              <w:rPr>
                <w:rFonts w:hint="eastAsia"/>
                <w:color w:val="000000"/>
                <w:szCs w:val="18"/>
                <w:highlight w:val="none"/>
                <w:u w:val="single"/>
              </w:rPr>
              <w:t xml:space="preserve"> 年 1</w:t>
            </w:r>
            <w:r>
              <w:rPr>
                <w:color w:val="000000"/>
                <w:szCs w:val="18"/>
                <w:highlight w:val="none"/>
                <w:u w:val="single"/>
              </w:rPr>
              <w:t>0</w:t>
            </w:r>
            <w:r>
              <w:rPr>
                <w:rFonts w:hint="eastAsia"/>
                <w:color w:val="000000"/>
                <w:szCs w:val="18"/>
                <w:highlight w:val="none"/>
                <w:u w:val="single"/>
              </w:rPr>
              <w:t xml:space="preserve"> 月     日；将于八月份左右验收</w:t>
            </w:r>
          </w:p>
          <w:p>
            <w:pPr>
              <w:rPr>
                <w:color w:val="000000"/>
                <w:szCs w:val="18"/>
                <w:highlight w:val="none"/>
                <w:u w:val="single"/>
              </w:rPr>
            </w:pPr>
            <w:r>
              <w:rPr>
                <w:rFonts w:hint="eastAsia"/>
                <w:color w:val="000000"/>
                <w:szCs w:val="18"/>
                <w:highlight w:val="none"/>
              </w:rPr>
              <w:t>《消防验收意见书》编号：</w:t>
            </w:r>
            <w:r>
              <w:rPr>
                <w:rFonts w:hint="eastAsia"/>
                <w:color w:val="000000"/>
                <w:szCs w:val="18"/>
                <w:highlight w:val="none"/>
                <w:u w:val="single"/>
              </w:rPr>
              <w:t xml:space="preserve">  未办理。按照国务院安全独到帮扶组消防专项组要求，在2</w:t>
            </w:r>
            <w:r>
              <w:rPr>
                <w:color w:val="000000"/>
                <w:szCs w:val="18"/>
                <w:highlight w:val="none"/>
                <w:u w:val="single"/>
              </w:rPr>
              <w:t>022</w:t>
            </w:r>
            <w:r>
              <w:rPr>
                <w:rFonts w:hint="eastAsia"/>
                <w:color w:val="000000"/>
                <w:szCs w:val="18"/>
                <w:highlight w:val="none"/>
                <w:u w:val="single"/>
              </w:rPr>
              <w:t>年1</w:t>
            </w:r>
            <w:r>
              <w:rPr>
                <w:color w:val="000000"/>
                <w:szCs w:val="18"/>
                <w:highlight w:val="none"/>
                <w:u w:val="single"/>
              </w:rPr>
              <w:t>0</w:t>
            </w:r>
            <w:r>
              <w:rPr>
                <w:rFonts w:hint="eastAsia"/>
                <w:color w:val="000000"/>
                <w:szCs w:val="18"/>
                <w:highlight w:val="none"/>
                <w:u w:val="single"/>
              </w:rPr>
              <w:t>月3</w:t>
            </w:r>
            <w:r>
              <w:rPr>
                <w:color w:val="000000"/>
                <w:szCs w:val="18"/>
                <w:highlight w:val="none"/>
                <w:u w:val="single"/>
              </w:rPr>
              <w:t>0</w:t>
            </w:r>
            <w:r>
              <w:rPr>
                <w:rFonts w:hint="eastAsia"/>
                <w:color w:val="000000"/>
                <w:szCs w:val="18"/>
                <w:highlight w:val="none"/>
                <w:u w:val="single"/>
              </w:rPr>
              <w:t xml:space="preserve">日完成消防项目施工。      </w:t>
            </w:r>
            <w:r>
              <w:rPr>
                <w:rFonts w:hint="eastAsia"/>
                <w:color w:val="000000"/>
                <w:szCs w:val="18"/>
                <w:highlight w:val="none"/>
              </w:rPr>
              <w:t>颁发日期：</w:t>
            </w:r>
            <w:r>
              <w:rPr>
                <w:rFonts w:hint="eastAsia"/>
                <w:color w:val="000000"/>
                <w:szCs w:val="18"/>
                <w:highlight w:val="none"/>
                <w:u w:val="single"/>
              </w:rPr>
              <w:t xml:space="preserve"> </w:t>
            </w:r>
            <w:r>
              <w:rPr>
                <w:color w:val="000000"/>
                <w:szCs w:val="18"/>
                <w:highlight w:val="none"/>
                <w:u w:val="single"/>
              </w:rPr>
              <w:t xml:space="preserve">       </w:t>
            </w:r>
          </w:p>
          <w:p>
            <w:pPr>
              <w:rPr>
                <w:color w:val="000000"/>
                <w:szCs w:val="18"/>
                <w:highlight w:val="none"/>
              </w:rPr>
            </w:pPr>
          </w:p>
          <w:p>
            <w:pPr>
              <w:rPr>
                <w:color w:val="000000"/>
                <w:szCs w:val="18"/>
                <w:highlight w:val="none"/>
              </w:rPr>
            </w:pPr>
            <w:r>
              <w:rPr>
                <w:rFonts w:hint="eastAsia"/>
                <w:color w:val="000000"/>
                <w:szCs w:val="18"/>
                <w:highlight w:val="none"/>
              </w:rPr>
              <w:t>现有产量与安评、职评的产能的对比</w:t>
            </w:r>
          </w:p>
          <w:p>
            <w:pPr>
              <w:rPr>
                <w:color w:val="000000"/>
                <w:szCs w:val="18"/>
                <w:highlight w:val="none"/>
              </w:rPr>
            </w:pPr>
            <w:r>
              <w:rPr>
                <w:rFonts w:hint="eastAsia"/>
                <w:color w:val="000000"/>
                <w:szCs w:val="18"/>
                <w:highlight w:val="none"/>
              </w:rPr>
              <w:t>现有产量：</w:t>
            </w:r>
            <w:r>
              <w:rPr>
                <w:rFonts w:hint="eastAsia"/>
                <w:color w:val="000000"/>
                <w:szCs w:val="18"/>
                <w:highlight w:val="none"/>
                <w:u w:val="single"/>
              </w:rPr>
              <w:t xml:space="preserve">  15000 吨 ；</w:t>
            </w:r>
            <w:r>
              <w:rPr>
                <w:rFonts w:hint="eastAsia"/>
                <w:color w:val="000000"/>
                <w:szCs w:val="18"/>
                <w:highlight w:val="none"/>
              </w:rPr>
              <w:t xml:space="preserve"> 评估的产能：</w:t>
            </w:r>
            <w:r>
              <w:rPr>
                <w:rFonts w:hint="eastAsia"/>
                <w:color w:val="000000"/>
                <w:szCs w:val="18"/>
                <w:highlight w:val="none"/>
                <w:u w:val="single"/>
              </w:rPr>
              <w:t xml:space="preserve">  20000 吨    </w:t>
            </w:r>
          </w:p>
          <w:p>
            <w:pPr>
              <w:rPr>
                <w:rFonts w:hint="eastAsia"/>
                <w:color w:val="000000"/>
                <w:highlight w:val="none"/>
              </w:rPr>
            </w:pPr>
            <w:r>
              <w:rPr>
                <w:color w:val="000000"/>
                <w:highlight w:val="none"/>
              </w:rPr>
              <w:sym w:font="Wingdings" w:char="00FE"/>
            </w:r>
            <w:r>
              <w:rPr>
                <w:rFonts w:hint="eastAsia"/>
                <w:color w:val="000000"/>
                <w:szCs w:val="18"/>
                <w:highlight w:val="none"/>
              </w:rPr>
              <w:t>未超出产能</w:t>
            </w:r>
            <w:r>
              <w:rPr>
                <w:rFonts w:hint="eastAsia"/>
                <w:color w:val="000000"/>
                <w:highlight w:val="none"/>
              </w:rPr>
              <w:t xml:space="preserve">   </w:t>
            </w:r>
            <w:r>
              <w:rPr>
                <w:color w:val="000000"/>
                <w:highlight w:val="none"/>
              </w:rPr>
              <w:sym w:font="Wingdings" w:char="00A8"/>
            </w:r>
            <w:r>
              <w:rPr>
                <w:rFonts w:hint="eastAsia"/>
                <w:color w:val="000000"/>
                <w:highlight w:val="none"/>
              </w:rPr>
              <w:t>已</w:t>
            </w:r>
            <w:r>
              <w:rPr>
                <w:rFonts w:hint="eastAsia"/>
                <w:color w:val="000000"/>
                <w:szCs w:val="18"/>
                <w:highlight w:val="none"/>
              </w:rPr>
              <w:t>超出产能</w:t>
            </w:r>
            <w:r>
              <w:rPr>
                <w:rFonts w:hint="eastAsia"/>
                <w:color w:val="000000"/>
                <w:highlight w:val="none"/>
              </w:rPr>
              <w:t>，说明：</w:t>
            </w:r>
            <w:r>
              <w:rPr>
                <w:rFonts w:hint="eastAsia"/>
                <w:color w:val="000000"/>
                <w:szCs w:val="18"/>
                <w:highlight w:val="none"/>
                <w:u w:val="single"/>
              </w:rPr>
              <w:t xml:space="preserve">                    </w:t>
            </w:r>
          </w:p>
        </w:tc>
        <w:tc>
          <w:tcPr>
            <w:tcW w:w="1569"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color w:val="000000"/>
                <w:szCs w:val="21"/>
                <w:highlight w:val="none"/>
              </w:rPr>
              <w:t>措施的策划</w:t>
            </w:r>
          </w:p>
        </w:tc>
        <w:tc>
          <w:tcPr>
            <w:tcW w:w="993" w:type="dxa"/>
            <w:vMerge w:val="restart"/>
            <w:shd w:val="clear" w:color="auto" w:fill="auto"/>
          </w:tcPr>
          <w:p>
            <w:pPr>
              <w:rPr>
                <w:highlight w:val="none"/>
              </w:rPr>
            </w:pPr>
            <w:r>
              <w:rPr>
                <w:rFonts w:hint="eastAsia"/>
                <w:color w:val="000000"/>
                <w:szCs w:val="21"/>
                <w:highlight w:val="none"/>
              </w:rPr>
              <w:t>EO6.1.4</w:t>
            </w: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hint="eastAsia"/>
                <w:highlight w:val="none"/>
              </w:rPr>
              <w:t>如：</w:t>
            </w:r>
            <w:r>
              <w:rPr>
                <w:color w:val="000000"/>
                <w:highlight w:val="none"/>
              </w:rPr>
              <w:sym w:font="Wingdings" w:char="00FE"/>
            </w:r>
            <w:r>
              <w:rPr>
                <w:rFonts w:hint="eastAsia"/>
                <w:highlight w:val="none"/>
              </w:rPr>
              <w:t>手册第6.1</w:t>
            </w:r>
            <w:r>
              <w:rPr>
                <w:highlight w:val="none"/>
              </w:rPr>
              <w:t>.6</w:t>
            </w:r>
            <w:r>
              <w:rPr>
                <w:rFonts w:hint="eastAsia"/>
                <w:highlight w:val="none"/>
              </w:rPr>
              <w:t>条款、</w:t>
            </w:r>
            <w:r>
              <w:rPr>
                <w:color w:val="000000"/>
                <w:highlight w:val="none"/>
              </w:rPr>
              <w:sym w:font="Wingdings" w:char="00FE"/>
            </w:r>
            <w:r>
              <w:rPr>
                <w:rFonts w:hint="eastAsia"/>
                <w:color w:val="000000"/>
                <w:highlight w:val="none"/>
              </w:rPr>
              <w:t>《环境管理目标及分解表》</w:t>
            </w:r>
            <w:r>
              <w:rPr>
                <w:rFonts w:hint="eastAsia"/>
                <w:highlight w:val="none"/>
              </w:rPr>
              <w:t>、</w:t>
            </w:r>
            <w:r>
              <w:rPr>
                <w:color w:val="000000"/>
                <w:highlight w:val="none"/>
              </w:rPr>
              <w:sym w:font="Wingdings" w:char="00FE"/>
            </w:r>
            <w:r>
              <w:rPr>
                <w:rFonts w:hint="eastAsia"/>
                <w:color w:val="000000"/>
                <w:highlight w:val="none"/>
              </w:rPr>
              <w:t>《</w:t>
            </w:r>
            <w:r>
              <w:rPr>
                <w:highlight w:val="none"/>
              </w:rPr>
              <w:t>职业健康管理目标及措施</w:t>
            </w:r>
            <w:r>
              <w:rPr>
                <w:rFonts w:hint="eastAsia"/>
                <w:color w:val="000000"/>
                <w:highlight w:val="none"/>
              </w:rPr>
              <w:t>》、</w:t>
            </w:r>
            <w:r>
              <w:rPr>
                <w:color w:val="000000"/>
                <w:highlight w:val="none"/>
              </w:rPr>
              <w:sym w:font="Wingdings" w:char="00FE"/>
            </w:r>
            <w:r>
              <w:rPr>
                <w:rFonts w:hint="eastAsia"/>
                <w:highlight w:val="none"/>
              </w:rPr>
              <w:t>《风险控制目标指标方案》</w:t>
            </w:r>
          </w:p>
        </w:tc>
        <w:tc>
          <w:tcPr>
            <w:tcW w:w="1569"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szCs w:val="21"/>
                <w:highlight w:val="none"/>
              </w:rPr>
            </w:pPr>
            <w:r>
              <w:rPr>
                <w:rFonts w:hint="eastAsia"/>
                <w:szCs w:val="21"/>
                <w:highlight w:val="none"/>
              </w:rPr>
              <w:t>运行证据</w:t>
            </w:r>
          </w:p>
        </w:tc>
        <w:tc>
          <w:tcPr>
            <w:tcW w:w="9455" w:type="dxa"/>
            <w:shd w:val="clear" w:color="auto" w:fill="auto"/>
          </w:tcPr>
          <w:p>
            <w:pPr>
              <w:rPr>
                <w:szCs w:val="21"/>
                <w:highlight w:val="none"/>
              </w:rPr>
            </w:pPr>
            <w:r>
              <w:rPr>
                <w:rFonts w:hint="eastAsia"/>
                <w:szCs w:val="21"/>
                <w:highlight w:val="none"/>
              </w:rPr>
              <w:t>组织针对重要环境因素、合规义务、风险和机遇制订了控制措施（管理方案）</w:t>
            </w:r>
          </w:p>
          <w:p>
            <w:pPr>
              <w:pStyle w:val="2"/>
              <w:rPr>
                <w:highlight w:val="none"/>
              </w:rPr>
            </w:pPr>
            <w:r>
              <w:rPr>
                <w:rFonts w:hint="eastAsia"/>
                <w:highlight w:val="none"/>
              </w:rPr>
              <w:t>重要环境因素控制措施：</w:t>
            </w:r>
          </w:p>
          <w:tbl>
            <w:tblPr>
              <w:tblStyle w:val="10"/>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83"/>
              <w:gridCol w:w="481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8" w:type="dxa"/>
                  <w:shd w:val="clear" w:color="auto" w:fill="auto"/>
                </w:tcPr>
                <w:p>
                  <w:pPr>
                    <w:rPr>
                      <w:rFonts w:ascii="宋体" w:hAnsi="宋体"/>
                      <w:szCs w:val="21"/>
                      <w:highlight w:val="none"/>
                    </w:rPr>
                  </w:pPr>
                  <w:r>
                    <w:rPr>
                      <w:rFonts w:hint="eastAsia" w:ascii="宋体" w:hAnsi="宋体"/>
                      <w:szCs w:val="21"/>
                      <w:highlight w:val="none"/>
                    </w:rPr>
                    <w:t>控制内容</w:t>
                  </w:r>
                </w:p>
              </w:tc>
              <w:tc>
                <w:tcPr>
                  <w:tcW w:w="1583" w:type="dxa"/>
                  <w:shd w:val="clear" w:color="auto" w:fill="auto"/>
                </w:tcPr>
                <w:p>
                  <w:pPr>
                    <w:rPr>
                      <w:rFonts w:ascii="宋体" w:hAnsi="宋体"/>
                      <w:szCs w:val="21"/>
                      <w:highlight w:val="none"/>
                    </w:rPr>
                  </w:pPr>
                  <w:r>
                    <w:rPr>
                      <w:rFonts w:hint="eastAsia" w:ascii="宋体" w:hAnsi="宋体"/>
                      <w:szCs w:val="21"/>
                      <w:highlight w:val="none"/>
                    </w:rPr>
                    <w:t>类别</w:t>
                  </w:r>
                </w:p>
              </w:tc>
              <w:tc>
                <w:tcPr>
                  <w:tcW w:w="4814" w:type="dxa"/>
                  <w:shd w:val="clear" w:color="auto" w:fill="auto"/>
                </w:tcPr>
                <w:p>
                  <w:pPr>
                    <w:rPr>
                      <w:rFonts w:ascii="宋体" w:hAnsi="宋体"/>
                      <w:szCs w:val="21"/>
                      <w:highlight w:val="none"/>
                    </w:rPr>
                  </w:pPr>
                  <w:r>
                    <w:rPr>
                      <w:rFonts w:hint="eastAsia" w:ascii="宋体" w:hAnsi="宋体"/>
                      <w:szCs w:val="21"/>
                      <w:highlight w:val="none"/>
                    </w:rPr>
                    <w:t>控制措施</w:t>
                  </w:r>
                </w:p>
              </w:tc>
              <w:tc>
                <w:tcPr>
                  <w:tcW w:w="1223" w:type="dxa"/>
                  <w:shd w:val="clear" w:color="auto" w:fill="auto"/>
                </w:tcPr>
                <w:p>
                  <w:pP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8" w:type="dxa"/>
                  <w:shd w:val="clear" w:color="auto" w:fill="auto"/>
                </w:tcPr>
                <w:p>
                  <w:pPr>
                    <w:rPr>
                      <w:highlight w:val="none"/>
                    </w:rPr>
                  </w:pPr>
                  <w:r>
                    <w:rPr>
                      <w:rFonts w:hint="eastAsia"/>
                      <w:highlight w:val="none"/>
                    </w:rPr>
                    <w:t>粉尘</w:t>
                  </w:r>
                </w:p>
              </w:tc>
              <w:tc>
                <w:tcPr>
                  <w:tcW w:w="1583" w:type="dxa"/>
                  <w:shd w:val="clear" w:color="auto" w:fill="auto"/>
                  <w:vAlign w:val="center"/>
                </w:tcPr>
                <w:p>
                  <w:pPr>
                    <w:jc w:val="center"/>
                    <w:rPr>
                      <w:highlight w:val="none"/>
                    </w:rPr>
                  </w:pPr>
                  <w:r>
                    <w:rPr>
                      <w:rFonts w:hint="eastAsia"/>
                      <w:highlight w:val="none"/>
                    </w:rPr>
                    <w:t>重要环境因素</w:t>
                  </w:r>
                </w:p>
              </w:tc>
              <w:tc>
                <w:tcPr>
                  <w:tcW w:w="4814" w:type="dxa"/>
                  <w:shd w:val="clear" w:color="auto" w:fill="auto"/>
                  <w:vAlign w:val="center"/>
                </w:tcPr>
                <w:p>
                  <w:pPr>
                    <w:rPr>
                      <w:rFonts w:ascii="宋体" w:hAnsi="宋体"/>
                      <w:szCs w:val="24"/>
                      <w:highlight w:val="none"/>
                    </w:rPr>
                  </w:pPr>
                  <w:r>
                    <w:rPr>
                      <w:rFonts w:hint="eastAsia"/>
                      <w:highlight w:val="none"/>
                    </w:rPr>
                    <w:t>全封闭设备、半封闭车间、集气罩、静电除尘等设施设备管理</w:t>
                  </w:r>
                </w:p>
              </w:tc>
              <w:tc>
                <w:tcPr>
                  <w:tcW w:w="1223" w:type="dxa"/>
                  <w:shd w:val="clear" w:color="auto" w:fill="auto"/>
                  <w:vAlign w:val="center"/>
                </w:tcPr>
                <w:p>
                  <w:pPr>
                    <w:rPr>
                      <w:rFonts w:ascii="宋体" w:hAnsi="宋体"/>
                      <w:szCs w:val="21"/>
                      <w:highlight w:val="none"/>
                    </w:rPr>
                  </w:pPr>
                  <w:r>
                    <w:rPr>
                      <w:rFonts w:hint="eastAsia" w:ascii="宋体" w:hAnsi="宋体"/>
                      <w:szCs w:val="21"/>
                      <w:highlight w:val="none"/>
                    </w:rPr>
                    <w:t>生产管理部（制酒）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8" w:type="dxa"/>
                  <w:shd w:val="clear" w:color="auto" w:fill="auto"/>
                </w:tcPr>
                <w:p>
                  <w:pPr>
                    <w:rPr>
                      <w:highlight w:val="none"/>
                    </w:rPr>
                  </w:pPr>
                  <w:r>
                    <w:rPr>
                      <w:rFonts w:hint="eastAsia"/>
                      <w:highlight w:val="none"/>
                    </w:rPr>
                    <w:t>固体废弃物排放</w:t>
                  </w:r>
                </w:p>
              </w:tc>
              <w:tc>
                <w:tcPr>
                  <w:tcW w:w="1583" w:type="dxa"/>
                  <w:shd w:val="clear" w:color="auto" w:fill="auto"/>
                  <w:vAlign w:val="center"/>
                </w:tcPr>
                <w:p>
                  <w:pPr>
                    <w:jc w:val="center"/>
                    <w:rPr>
                      <w:highlight w:val="none"/>
                    </w:rPr>
                  </w:pPr>
                  <w:r>
                    <w:rPr>
                      <w:rFonts w:hint="eastAsia"/>
                      <w:highlight w:val="none"/>
                    </w:rPr>
                    <w:t>重要环境因素</w:t>
                  </w:r>
                </w:p>
              </w:tc>
              <w:tc>
                <w:tcPr>
                  <w:tcW w:w="4814" w:type="dxa"/>
                  <w:shd w:val="clear" w:color="auto" w:fill="auto"/>
                  <w:vAlign w:val="center"/>
                </w:tcPr>
                <w:p>
                  <w:pPr>
                    <w:rPr>
                      <w:rFonts w:ascii="宋体" w:hAnsi="宋体"/>
                      <w:szCs w:val="24"/>
                      <w:highlight w:val="none"/>
                    </w:rPr>
                  </w:pPr>
                  <w:r>
                    <w:rPr>
                      <w:highlight w:val="none"/>
                    </w:rPr>
                    <w:t>指定有资格的处理商处理，签定处置协议</w:t>
                  </w:r>
                </w:p>
              </w:tc>
              <w:tc>
                <w:tcPr>
                  <w:tcW w:w="1223" w:type="dxa"/>
                  <w:shd w:val="clear" w:color="auto" w:fill="auto"/>
                  <w:vAlign w:val="center"/>
                </w:tcPr>
                <w:p>
                  <w:pPr>
                    <w:rPr>
                      <w:rFonts w:ascii="宋体" w:hAnsi="宋体"/>
                      <w:szCs w:val="21"/>
                      <w:highlight w:val="none"/>
                    </w:rPr>
                  </w:pPr>
                  <w:r>
                    <w:rPr>
                      <w:rFonts w:hint="eastAsia" w:ascii="宋体" w:hAnsi="宋体"/>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78" w:type="dxa"/>
                  <w:shd w:val="clear" w:color="auto" w:fill="auto"/>
                </w:tcPr>
                <w:p>
                  <w:pPr>
                    <w:rPr>
                      <w:highlight w:val="none"/>
                    </w:rPr>
                  </w:pPr>
                  <w:r>
                    <w:rPr>
                      <w:rFonts w:hint="eastAsia"/>
                      <w:highlight w:val="none"/>
                    </w:rPr>
                    <w:t>水、电消耗</w:t>
                  </w:r>
                </w:p>
              </w:tc>
              <w:tc>
                <w:tcPr>
                  <w:tcW w:w="1583" w:type="dxa"/>
                  <w:shd w:val="clear" w:color="auto" w:fill="auto"/>
                  <w:vAlign w:val="center"/>
                </w:tcPr>
                <w:p>
                  <w:pPr>
                    <w:jc w:val="center"/>
                    <w:rPr>
                      <w:szCs w:val="21"/>
                      <w:highlight w:val="none"/>
                    </w:rPr>
                  </w:pPr>
                  <w:r>
                    <w:rPr>
                      <w:rFonts w:hint="eastAsia"/>
                      <w:highlight w:val="none"/>
                    </w:rPr>
                    <w:t>重要环境因素</w:t>
                  </w:r>
                </w:p>
              </w:tc>
              <w:tc>
                <w:tcPr>
                  <w:tcW w:w="4814" w:type="dxa"/>
                  <w:shd w:val="clear" w:color="auto" w:fill="auto"/>
                  <w:vAlign w:val="center"/>
                </w:tcPr>
                <w:p>
                  <w:pPr>
                    <w:spacing w:line="320" w:lineRule="exact"/>
                    <w:rPr>
                      <w:rFonts w:ascii="宋体" w:hAnsi="宋体"/>
                      <w:szCs w:val="24"/>
                      <w:highlight w:val="none"/>
                    </w:rPr>
                  </w:pPr>
                  <w:r>
                    <w:rPr>
                      <w:rFonts w:hint="eastAsia"/>
                      <w:highlight w:val="none"/>
                    </w:rPr>
                    <w:t>加强管理教育</w:t>
                  </w:r>
                </w:p>
              </w:tc>
              <w:tc>
                <w:tcPr>
                  <w:tcW w:w="1223" w:type="dxa"/>
                  <w:shd w:val="clear" w:color="auto" w:fill="auto"/>
                  <w:vAlign w:val="center"/>
                </w:tcPr>
                <w:p>
                  <w:pPr>
                    <w:rPr>
                      <w:rFonts w:ascii="宋体" w:hAnsi="宋体"/>
                      <w:szCs w:val="21"/>
                      <w:highlight w:val="none"/>
                    </w:rPr>
                  </w:pPr>
                  <w:r>
                    <w:rPr>
                      <w:rFonts w:hint="eastAsia" w:ascii="宋体" w:hAnsi="宋体"/>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78" w:type="dxa"/>
                  <w:shd w:val="clear" w:color="auto" w:fill="auto"/>
                </w:tcPr>
                <w:p>
                  <w:pPr>
                    <w:rPr>
                      <w:rFonts w:ascii="宋体" w:hAnsi="宋体" w:cs="宋体"/>
                      <w:color w:val="000000"/>
                      <w:kern w:val="0"/>
                      <w:szCs w:val="21"/>
                      <w:highlight w:val="none"/>
                    </w:rPr>
                  </w:pPr>
                  <w:r>
                    <w:rPr>
                      <w:rFonts w:hint="eastAsia"/>
                      <w:highlight w:val="none"/>
                    </w:rPr>
                    <w:t>食堂油烟排放</w:t>
                  </w:r>
                </w:p>
              </w:tc>
              <w:tc>
                <w:tcPr>
                  <w:tcW w:w="1583" w:type="dxa"/>
                  <w:shd w:val="clear" w:color="auto" w:fill="auto"/>
                  <w:vAlign w:val="center"/>
                </w:tcPr>
                <w:p>
                  <w:pPr>
                    <w:spacing w:line="240" w:lineRule="exact"/>
                    <w:jc w:val="center"/>
                    <w:rPr>
                      <w:rFonts w:ascii="宋体" w:hAnsi="宋体"/>
                      <w:szCs w:val="21"/>
                      <w:highlight w:val="none"/>
                    </w:rPr>
                  </w:pPr>
                  <w:r>
                    <w:rPr>
                      <w:rFonts w:hint="eastAsia"/>
                      <w:highlight w:val="none"/>
                    </w:rPr>
                    <w:t>重要环境因素</w:t>
                  </w:r>
                </w:p>
              </w:tc>
              <w:tc>
                <w:tcPr>
                  <w:tcW w:w="4814" w:type="dxa"/>
                  <w:shd w:val="clear" w:color="auto" w:fill="auto"/>
                  <w:vAlign w:val="center"/>
                </w:tcPr>
                <w:p>
                  <w:pPr>
                    <w:spacing w:line="320" w:lineRule="exact"/>
                    <w:rPr>
                      <w:rFonts w:ascii="宋体" w:hAnsi="宋体" w:cs="宋体"/>
                      <w:szCs w:val="21"/>
                      <w:highlight w:val="none"/>
                    </w:rPr>
                  </w:pPr>
                  <w:r>
                    <w:rPr>
                      <w:rFonts w:hint="eastAsia"/>
                      <w:highlight w:val="none"/>
                    </w:rPr>
                    <w:t>经油烟净化器处理后屋顶排放</w:t>
                  </w:r>
                </w:p>
              </w:tc>
              <w:tc>
                <w:tcPr>
                  <w:tcW w:w="1223" w:type="dxa"/>
                  <w:shd w:val="clear" w:color="auto" w:fill="auto"/>
                  <w:vAlign w:val="center"/>
                </w:tcPr>
                <w:p>
                  <w:pPr>
                    <w:rPr>
                      <w:rFonts w:ascii="宋体" w:hAnsi="宋体"/>
                      <w:szCs w:val="21"/>
                      <w:highlight w:val="none"/>
                    </w:rPr>
                  </w:pPr>
                  <w:r>
                    <w:rPr>
                      <w:rFonts w:hint="eastAsia"/>
                      <w:highlight w:val="none"/>
                    </w:rPr>
                    <w:t>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8" w:type="dxa"/>
                  <w:shd w:val="clear" w:color="auto" w:fill="auto"/>
                  <w:vAlign w:val="center"/>
                </w:tcPr>
                <w:p>
                  <w:pPr>
                    <w:rPr>
                      <w:rFonts w:ascii="宋体" w:hAnsi="宋体" w:cs="??"/>
                      <w:szCs w:val="21"/>
                      <w:highlight w:val="none"/>
                    </w:rPr>
                  </w:pPr>
                  <w:r>
                    <w:rPr>
                      <w:rFonts w:hint="eastAsia"/>
                      <w:highlight w:val="none"/>
                    </w:rPr>
                    <w:t>污水排放</w:t>
                  </w:r>
                </w:p>
              </w:tc>
              <w:tc>
                <w:tcPr>
                  <w:tcW w:w="1583" w:type="dxa"/>
                  <w:shd w:val="clear" w:color="auto" w:fill="auto"/>
                  <w:vAlign w:val="center"/>
                </w:tcPr>
                <w:p>
                  <w:pPr>
                    <w:jc w:val="center"/>
                    <w:rPr>
                      <w:rFonts w:ascii="宋体" w:hAnsi="宋体"/>
                      <w:szCs w:val="21"/>
                      <w:highlight w:val="none"/>
                    </w:rPr>
                  </w:pPr>
                  <w:r>
                    <w:rPr>
                      <w:rFonts w:hint="eastAsia"/>
                      <w:highlight w:val="none"/>
                    </w:rPr>
                    <w:t>重要环境因素</w:t>
                  </w:r>
                </w:p>
              </w:tc>
              <w:tc>
                <w:tcPr>
                  <w:tcW w:w="4814" w:type="dxa"/>
                  <w:shd w:val="clear" w:color="auto" w:fill="auto"/>
                  <w:vAlign w:val="center"/>
                </w:tcPr>
                <w:p>
                  <w:pPr>
                    <w:rPr>
                      <w:highlight w:val="none"/>
                    </w:rPr>
                  </w:pPr>
                  <w:r>
                    <w:rPr>
                      <w:rFonts w:hint="eastAsia"/>
                      <w:highlight w:val="none"/>
                    </w:rPr>
                    <w:t>设施设备管理</w:t>
                  </w:r>
                </w:p>
              </w:tc>
              <w:tc>
                <w:tcPr>
                  <w:tcW w:w="1223" w:type="dxa"/>
                  <w:shd w:val="clear" w:color="auto" w:fill="auto"/>
                  <w:vAlign w:val="center"/>
                </w:tcPr>
                <w:p>
                  <w:pPr>
                    <w:jc w:val="left"/>
                    <w:rPr>
                      <w:rFonts w:ascii="宋体" w:hAnsi="宋体" w:cs="宋体"/>
                      <w:szCs w:val="21"/>
                      <w:highlight w:val="none"/>
                    </w:rPr>
                  </w:pPr>
                  <w:r>
                    <w:rPr>
                      <w:rFonts w:hint="eastAsia" w:ascii="宋体" w:hAnsi="宋体"/>
                      <w:szCs w:val="21"/>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8" w:type="dxa"/>
                  <w:shd w:val="clear" w:color="auto" w:fill="auto"/>
                  <w:vAlign w:val="center"/>
                </w:tcPr>
                <w:p>
                  <w:pPr>
                    <w:rPr>
                      <w:rFonts w:ascii="宋体" w:hAnsi="宋体" w:cs="宋体"/>
                      <w:szCs w:val="21"/>
                      <w:highlight w:val="none"/>
                    </w:rPr>
                  </w:pPr>
                  <w:r>
                    <w:rPr>
                      <w:rFonts w:hint="eastAsia"/>
                      <w:highlight w:val="none"/>
                    </w:rPr>
                    <w:t>噪声</w:t>
                  </w:r>
                </w:p>
              </w:tc>
              <w:tc>
                <w:tcPr>
                  <w:tcW w:w="1583" w:type="dxa"/>
                  <w:shd w:val="clear" w:color="auto" w:fill="auto"/>
                  <w:vAlign w:val="center"/>
                </w:tcPr>
                <w:p>
                  <w:pPr>
                    <w:jc w:val="center"/>
                    <w:rPr>
                      <w:rFonts w:ascii="宋体" w:hAnsi="宋体"/>
                      <w:szCs w:val="21"/>
                      <w:highlight w:val="none"/>
                    </w:rPr>
                  </w:pPr>
                  <w:r>
                    <w:rPr>
                      <w:rFonts w:hint="eastAsia"/>
                      <w:highlight w:val="none"/>
                    </w:rPr>
                    <w:t>重要环境因素</w:t>
                  </w:r>
                </w:p>
              </w:tc>
              <w:tc>
                <w:tcPr>
                  <w:tcW w:w="4814" w:type="dxa"/>
                  <w:shd w:val="clear" w:color="auto" w:fill="auto"/>
                </w:tcPr>
                <w:p>
                  <w:pPr>
                    <w:rPr>
                      <w:szCs w:val="24"/>
                      <w:highlight w:val="none"/>
                    </w:rPr>
                  </w:pPr>
                  <w:r>
                    <w:rPr>
                      <w:rFonts w:hint="eastAsia"/>
                      <w:highlight w:val="none"/>
                    </w:rPr>
                    <w:t>设施设备管理</w:t>
                  </w:r>
                </w:p>
              </w:tc>
              <w:tc>
                <w:tcPr>
                  <w:tcW w:w="1223" w:type="dxa"/>
                  <w:shd w:val="clear" w:color="auto" w:fill="auto"/>
                  <w:vAlign w:val="center"/>
                </w:tcPr>
                <w:p>
                  <w:pPr>
                    <w:jc w:val="left"/>
                    <w:rPr>
                      <w:rFonts w:ascii="宋体" w:hAnsi="宋体"/>
                      <w:szCs w:val="21"/>
                      <w:highlight w:val="none"/>
                    </w:rPr>
                  </w:pPr>
                  <w:r>
                    <w:rPr>
                      <w:rFonts w:hint="eastAsia" w:ascii="宋体" w:hAnsi="宋体"/>
                      <w:szCs w:val="21"/>
                      <w:highlight w:val="none"/>
                    </w:rPr>
                    <w:t>生产管理部（制酒）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78" w:type="dxa"/>
                  <w:vAlign w:val="center"/>
                </w:tcPr>
                <w:p>
                  <w:pPr>
                    <w:rPr>
                      <w:rFonts w:ascii="宋体" w:hAnsi="宋体" w:cs="宋体"/>
                      <w:szCs w:val="21"/>
                      <w:highlight w:val="none"/>
                    </w:rPr>
                  </w:pPr>
                  <w:r>
                    <w:rPr>
                      <w:rFonts w:hint="eastAsia"/>
                      <w:highlight w:val="none"/>
                    </w:rPr>
                    <w:t>污水泄漏</w:t>
                  </w:r>
                </w:p>
              </w:tc>
              <w:tc>
                <w:tcPr>
                  <w:tcW w:w="1583" w:type="dxa"/>
                  <w:vAlign w:val="center"/>
                </w:tcPr>
                <w:p>
                  <w:pPr>
                    <w:jc w:val="center"/>
                    <w:rPr>
                      <w:rFonts w:ascii="宋体" w:hAnsi="宋体"/>
                      <w:szCs w:val="21"/>
                      <w:highlight w:val="none"/>
                    </w:rPr>
                  </w:pPr>
                  <w:r>
                    <w:rPr>
                      <w:rFonts w:hint="eastAsia"/>
                      <w:highlight w:val="none"/>
                    </w:rPr>
                    <w:t>重要环境因素</w:t>
                  </w:r>
                </w:p>
              </w:tc>
              <w:tc>
                <w:tcPr>
                  <w:tcW w:w="4814" w:type="dxa"/>
                  <w:vAlign w:val="center"/>
                </w:tcPr>
                <w:p>
                  <w:pPr>
                    <w:rPr>
                      <w:szCs w:val="24"/>
                      <w:highlight w:val="none"/>
                    </w:rPr>
                  </w:pPr>
                  <w:r>
                    <w:rPr>
                      <w:rFonts w:hint="eastAsia"/>
                      <w:highlight w:val="none"/>
                    </w:rPr>
                    <w:t>建立应急预案</w:t>
                  </w:r>
                </w:p>
              </w:tc>
              <w:tc>
                <w:tcPr>
                  <w:tcW w:w="1223" w:type="dxa"/>
                  <w:vAlign w:val="center"/>
                </w:tcPr>
                <w:p>
                  <w:pPr>
                    <w:jc w:val="left"/>
                    <w:rPr>
                      <w:rFonts w:ascii="宋体" w:hAnsi="宋体"/>
                      <w:szCs w:val="21"/>
                      <w:highlight w:val="none"/>
                    </w:rPr>
                  </w:pPr>
                  <w:r>
                    <w:rPr>
                      <w:rFonts w:hint="eastAsia" w:ascii="宋体" w:hAnsi="宋体"/>
                      <w:szCs w:val="21"/>
                      <w:highlight w:val="none"/>
                    </w:rPr>
                    <w:t>生产管理部（制酒）</w:t>
                  </w:r>
                </w:p>
              </w:tc>
            </w:tr>
          </w:tbl>
          <w:p>
            <w:pPr>
              <w:pStyle w:val="2"/>
              <w:rPr>
                <w:highlight w:val="none"/>
              </w:rPr>
            </w:pPr>
            <w:r>
              <w:rPr>
                <w:rFonts w:hint="eastAsia"/>
                <w:highlight w:val="none"/>
              </w:rPr>
              <w:t>重大危险源及不可接受风险控制措施如下：</w:t>
            </w:r>
          </w:p>
          <w:tbl>
            <w:tblPr>
              <w:tblStyle w:val="10"/>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150"/>
              <w:gridCol w:w="481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11" w:type="dxa"/>
                  <w:shd w:val="clear" w:color="auto" w:fill="auto"/>
                </w:tcPr>
                <w:p>
                  <w:pPr>
                    <w:rPr>
                      <w:rFonts w:ascii="宋体" w:hAnsi="宋体"/>
                      <w:szCs w:val="21"/>
                      <w:highlight w:val="none"/>
                    </w:rPr>
                  </w:pPr>
                  <w:r>
                    <w:rPr>
                      <w:rFonts w:hint="eastAsia" w:ascii="宋体" w:hAnsi="宋体"/>
                      <w:szCs w:val="21"/>
                      <w:highlight w:val="none"/>
                    </w:rPr>
                    <w:t>控制内容</w:t>
                  </w:r>
                </w:p>
              </w:tc>
              <w:tc>
                <w:tcPr>
                  <w:tcW w:w="1150" w:type="dxa"/>
                  <w:shd w:val="clear" w:color="auto" w:fill="auto"/>
                </w:tcPr>
                <w:p>
                  <w:pPr>
                    <w:rPr>
                      <w:rFonts w:ascii="宋体" w:hAnsi="宋体"/>
                      <w:szCs w:val="21"/>
                      <w:highlight w:val="none"/>
                    </w:rPr>
                  </w:pPr>
                  <w:r>
                    <w:rPr>
                      <w:rFonts w:hint="eastAsia" w:ascii="宋体" w:hAnsi="宋体"/>
                      <w:szCs w:val="21"/>
                      <w:highlight w:val="none"/>
                    </w:rPr>
                    <w:t>类别</w:t>
                  </w:r>
                </w:p>
              </w:tc>
              <w:tc>
                <w:tcPr>
                  <w:tcW w:w="4814" w:type="dxa"/>
                  <w:shd w:val="clear" w:color="auto" w:fill="auto"/>
                </w:tcPr>
                <w:p>
                  <w:pPr>
                    <w:rPr>
                      <w:rFonts w:ascii="宋体" w:hAnsi="宋体"/>
                      <w:szCs w:val="21"/>
                      <w:highlight w:val="none"/>
                    </w:rPr>
                  </w:pPr>
                  <w:r>
                    <w:rPr>
                      <w:rFonts w:hint="eastAsia" w:ascii="宋体" w:hAnsi="宋体"/>
                      <w:szCs w:val="21"/>
                      <w:highlight w:val="none"/>
                    </w:rPr>
                    <w:t>控制措施</w:t>
                  </w:r>
                </w:p>
              </w:tc>
              <w:tc>
                <w:tcPr>
                  <w:tcW w:w="1223" w:type="dxa"/>
                  <w:shd w:val="clear" w:color="auto" w:fill="auto"/>
                </w:tcPr>
                <w:p>
                  <w:pP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1" w:type="dxa"/>
                  <w:shd w:val="clear" w:color="auto" w:fill="auto"/>
                </w:tcPr>
                <w:p>
                  <w:pPr>
                    <w:rPr>
                      <w:rFonts w:ascii="宋体" w:hAnsi="宋体"/>
                      <w:color w:val="000000"/>
                      <w:szCs w:val="21"/>
                      <w:highlight w:val="none"/>
                    </w:rPr>
                  </w:pPr>
                  <w:r>
                    <w:rPr>
                      <w:rFonts w:hint="eastAsia" w:ascii="宋体" w:hAnsi="宋体"/>
                      <w:color w:val="000000"/>
                      <w:szCs w:val="21"/>
                      <w:highlight w:val="none"/>
                    </w:rPr>
                    <w:t>不锈钢酒罐</w:t>
                  </w:r>
                </w:p>
                <w:p>
                  <w:pPr>
                    <w:rPr>
                      <w:highlight w:val="none"/>
                    </w:rPr>
                  </w:pPr>
                  <w:r>
                    <w:rPr>
                      <w:rFonts w:hint="eastAsia" w:ascii="宋体" w:hAnsi="宋体"/>
                      <w:color w:val="000000"/>
                      <w:szCs w:val="21"/>
                      <w:highlight w:val="none"/>
                    </w:rPr>
                    <w:t>酒泵火灾或爆燃</w:t>
                  </w:r>
                </w:p>
              </w:tc>
              <w:tc>
                <w:tcPr>
                  <w:tcW w:w="1150" w:type="dxa"/>
                  <w:shd w:val="clear" w:color="auto" w:fill="auto"/>
                  <w:vAlign w:val="center"/>
                </w:tcPr>
                <w:p>
                  <w:pPr>
                    <w:jc w:val="center"/>
                    <w:rPr>
                      <w:highlight w:val="none"/>
                    </w:rPr>
                  </w:pPr>
                  <w:r>
                    <w:rPr>
                      <w:rFonts w:hint="eastAsia"/>
                      <w:highlight w:val="none"/>
                    </w:rPr>
                    <w:t>不可接受风险</w:t>
                  </w:r>
                </w:p>
              </w:tc>
              <w:tc>
                <w:tcPr>
                  <w:tcW w:w="4814" w:type="dxa"/>
                  <w:shd w:val="clear" w:color="auto" w:fill="auto"/>
                  <w:vAlign w:val="center"/>
                </w:tcPr>
                <w:p>
                  <w:pPr>
                    <w:rPr>
                      <w:rFonts w:ascii="宋体" w:hAnsi="宋体"/>
                      <w:color w:val="000000"/>
                      <w:szCs w:val="21"/>
                      <w:highlight w:val="none"/>
                    </w:rPr>
                  </w:pPr>
                  <w:r>
                    <w:rPr>
                      <w:rFonts w:hint="eastAsia" w:ascii="宋体" w:hAnsi="宋体"/>
                      <w:color w:val="000000"/>
                      <w:szCs w:val="21"/>
                      <w:highlight w:val="none"/>
                    </w:rPr>
                    <w:t xml:space="preserve">1、应在酒罐区四周砌筑围墙、围堰,并采取防溢流措 施。围堰的容积应可满足容纳罐区内储酒总容量的要 求,设置与库楼设施相同的排酒装置。 </w:t>
                  </w:r>
                </w:p>
                <w:p>
                  <w:pPr>
                    <w:rPr>
                      <w:rFonts w:ascii="宋体" w:hAnsi="宋体"/>
                      <w:color w:val="000000"/>
                      <w:szCs w:val="21"/>
                      <w:highlight w:val="none"/>
                    </w:rPr>
                  </w:pPr>
                  <w:r>
                    <w:rPr>
                      <w:rFonts w:hint="eastAsia" w:ascii="宋体" w:hAnsi="宋体"/>
                      <w:color w:val="000000"/>
                      <w:szCs w:val="21"/>
                      <w:highlight w:val="none"/>
                    </w:rPr>
                    <w:t xml:space="preserve">2.酒罐顶部宜架设喷淋装置,在环境温度过高时进行 降温。储罐应有良好的接地装置，不锈钢储罐必须设 置防雷接地，且接地点不宜少于 2 处，沿储罐周长不 得超过 30m。不锈钢储罐组内储罐间的安全距离不得 低于 0.5m。 </w:t>
                  </w:r>
                </w:p>
                <w:p>
                  <w:pPr>
                    <w:rPr>
                      <w:rFonts w:ascii="宋体" w:hAnsi="宋体"/>
                      <w:color w:val="000000"/>
                      <w:szCs w:val="21"/>
                      <w:highlight w:val="none"/>
                    </w:rPr>
                  </w:pPr>
                  <w:r>
                    <w:rPr>
                      <w:rFonts w:hint="eastAsia" w:ascii="宋体" w:hAnsi="宋体"/>
                      <w:color w:val="000000"/>
                      <w:szCs w:val="21"/>
                      <w:highlight w:val="none"/>
                    </w:rPr>
                    <w:t>3.储罐区应采用防雷措施﹐对避雷装置每年至少进行 1 次绝缘检测。</w:t>
                  </w:r>
                </w:p>
                <w:p>
                  <w:pPr>
                    <w:rPr>
                      <w:highlight w:val="none"/>
                    </w:rPr>
                  </w:pPr>
                  <w:r>
                    <w:rPr>
                      <w:rFonts w:hint="eastAsia" w:ascii="宋体" w:hAnsi="宋体"/>
                      <w:color w:val="000000"/>
                      <w:szCs w:val="21"/>
                      <w:highlight w:val="none"/>
                    </w:rPr>
                    <w:t>4.罐区内的设施设备需要动用明火维修时,宜移出区</w:t>
                  </w:r>
                  <w:r>
                    <w:rPr>
                      <w:highlight w:val="none"/>
                    </w:rPr>
                    <w:t xml:space="preserve">外进行。必须在区内维修时,应采取防火措施,办理明 火动用审批手续后,方可开始动火作业。动火作业结束 后﹐应彻底清理现场﹐消除安全隐患。罐区地面应采 用不发火花地面，并严禁穿带钉鞋等。 </w:t>
                  </w:r>
                </w:p>
                <w:p>
                  <w:pPr>
                    <w:rPr>
                      <w:highlight w:val="none"/>
                    </w:rPr>
                  </w:pPr>
                  <w:r>
                    <w:rPr>
                      <w:highlight w:val="none"/>
                    </w:rPr>
                    <w:t>5.罐区内不应接打电话。应加强对罐区的巡查,发现问 题及时处理。</w:t>
                  </w:r>
                </w:p>
                <w:p>
                  <w:pPr>
                    <w:rPr>
                      <w:highlight w:val="none"/>
                    </w:rPr>
                  </w:pPr>
                  <w:r>
                    <w:rPr>
                      <w:highlight w:val="none"/>
                    </w:rPr>
                    <w:t>6.进入酒罐内进行作业必须严格执行有限空间作业审 批手续；</w:t>
                  </w:r>
                </w:p>
                <w:p>
                  <w:pPr>
                    <w:rPr>
                      <w:rFonts w:ascii="宋体" w:hAnsi="宋体"/>
                      <w:szCs w:val="24"/>
                      <w:highlight w:val="none"/>
                    </w:rPr>
                  </w:pPr>
                  <w:r>
                    <w:rPr>
                      <w:highlight w:val="none"/>
                    </w:rPr>
                    <w:t>7.进入罐体内部作业时﹐应佩戴隔离式氧气呼吸器, 并派人监护。监护人员不应擅离职守,并保持与罐内 操作人员的联系。所用照明器具应为防爆型,配用电 源电压应为安全电压;库房进出口应加装防溢流设 施,以防库内溢酒流出库外。</w:t>
                  </w:r>
                </w:p>
              </w:tc>
              <w:tc>
                <w:tcPr>
                  <w:tcW w:w="1223" w:type="dxa"/>
                  <w:shd w:val="clear" w:color="auto" w:fill="auto"/>
                  <w:vAlign w:val="center"/>
                </w:tcPr>
                <w:p>
                  <w:pPr>
                    <w:rPr>
                      <w:rFonts w:ascii="宋体" w:hAnsi="宋体"/>
                      <w:szCs w:val="24"/>
                      <w:highlight w:val="none"/>
                    </w:rPr>
                  </w:pPr>
                  <w:r>
                    <w:rPr>
                      <w:rFonts w:hint="eastAsia" w:ascii="宋体" w:hAnsi="宋体"/>
                      <w:szCs w:val="24"/>
                      <w:highlight w:val="none"/>
                    </w:rPr>
                    <w:t>生产管理部</w:t>
                  </w:r>
                </w:p>
                <w:p>
                  <w:pPr>
                    <w:rPr>
                      <w:rFonts w:ascii="宋体" w:hAnsi="宋体"/>
                      <w:szCs w:val="21"/>
                      <w:highlight w:val="none"/>
                    </w:rPr>
                  </w:pPr>
                  <w:r>
                    <w:rPr>
                      <w:rFonts w:hint="eastAsia" w:ascii="宋体" w:hAnsi="宋体"/>
                      <w:szCs w:val="24"/>
                      <w:highlight w:val="none"/>
                    </w:rPr>
                    <w:t>（制酒车间）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11" w:type="dxa"/>
                  <w:shd w:val="clear" w:color="auto" w:fill="auto"/>
                  <w:vAlign w:val="center"/>
                </w:tcPr>
                <w:p>
                  <w:pPr>
                    <w:rPr>
                      <w:highlight w:val="none"/>
                    </w:rPr>
                  </w:pPr>
                  <w:r>
                    <w:rPr>
                      <w:rFonts w:hint="eastAsia" w:ascii="宋体" w:hAnsi="宋体"/>
                      <w:color w:val="000000"/>
                      <w:szCs w:val="21"/>
                      <w:highlight w:val="none"/>
                    </w:rPr>
                    <w:t>机械伤害</w:t>
                  </w:r>
                </w:p>
              </w:tc>
              <w:tc>
                <w:tcPr>
                  <w:tcW w:w="1150" w:type="dxa"/>
                  <w:shd w:val="clear" w:color="auto" w:fill="auto"/>
                  <w:vAlign w:val="center"/>
                </w:tcPr>
                <w:p>
                  <w:pPr>
                    <w:jc w:val="center"/>
                    <w:rPr>
                      <w:highlight w:val="none"/>
                    </w:rPr>
                  </w:pPr>
                  <w:r>
                    <w:rPr>
                      <w:rFonts w:hint="eastAsia"/>
                      <w:highlight w:val="none"/>
                    </w:rPr>
                    <w:t>不可接受风险</w:t>
                  </w:r>
                </w:p>
              </w:tc>
              <w:tc>
                <w:tcPr>
                  <w:tcW w:w="4814" w:type="dxa"/>
                  <w:shd w:val="clear" w:color="auto" w:fill="auto"/>
                  <w:vAlign w:val="center"/>
                </w:tcPr>
                <w:p>
                  <w:pPr>
                    <w:rPr>
                      <w:rFonts w:ascii="宋体" w:hAnsi="宋体"/>
                      <w:highlight w:val="none"/>
                    </w:rPr>
                  </w:pPr>
                  <w:r>
                    <w:rPr>
                      <w:rFonts w:hint="eastAsia" w:ascii="宋体" w:hAnsi="宋体"/>
                      <w:highlight w:val="none"/>
                    </w:rPr>
                    <w:t>1、起重机械应由符合国家相应资质要求的专业单位设计、生产、安装、维修，经具有相应资质的检验机构检验合格，并取得安全使用证或标志方可使用；</w:t>
                  </w:r>
                </w:p>
                <w:p>
                  <w:pPr>
                    <w:rPr>
                      <w:rFonts w:ascii="宋体" w:hAnsi="宋体"/>
                      <w:highlight w:val="none"/>
                    </w:rPr>
                  </w:pPr>
                  <w:r>
                    <w:rPr>
                      <w:rFonts w:hint="eastAsia" w:ascii="宋体" w:hAnsi="宋体"/>
                      <w:highlight w:val="none"/>
                    </w:rPr>
                    <w:t>2、使用单位应当对在用起重机械的安全附件、安全保护装置、测量调控装置及有关附属仪器仪表进行定期校验、检修，并作出记录；未经定期检验或者检验不合格的起重机械，不得继续使用；</w:t>
                  </w:r>
                </w:p>
                <w:p>
                  <w:pPr>
                    <w:rPr>
                      <w:rFonts w:ascii="宋体" w:hAnsi="宋体"/>
                      <w:highlight w:val="none"/>
                    </w:rPr>
                  </w:pPr>
                  <w:r>
                    <w:rPr>
                      <w:rFonts w:hint="eastAsia" w:ascii="宋体" w:hAnsi="宋体"/>
                      <w:highlight w:val="none"/>
                    </w:rPr>
                    <w:t>3、对在用起重机械设备进行自行检查和日常维护保养时发现的异常情况，应当及时处理；</w:t>
                  </w:r>
                </w:p>
                <w:p>
                  <w:pPr>
                    <w:rPr>
                      <w:rFonts w:ascii="宋体" w:hAnsi="宋体"/>
                      <w:highlight w:val="none"/>
                    </w:rPr>
                  </w:pPr>
                  <w:r>
                    <w:rPr>
                      <w:rFonts w:hint="eastAsia" w:ascii="宋体" w:hAnsi="宋体"/>
                      <w:highlight w:val="none"/>
                    </w:rPr>
                    <w:t>4、严格执行起重机械、吊具检修、维护、专检、点检、巡检、月检、周检、日常性检查管理制度，吊具必须在其安全系数允许范围内使用；</w:t>
                  </w:r>
                </w:p>
                <w:p>
                  <w:pPr>
                    <w:rPr>
                      <w:rFonts w:ascii="宋体" w:hAnsi="宋体"/>
                      <w:highlight w:val="none"/>
                    </w:rPr>
                  </w:pPr>
                  <w:r>
                    <w:rPr>
                      <w:rFonts w:hint="eastAsia" w:ascii="宋体" w:hAnsi="宋体"/>
                      <w:highlight w:val="none"/>
                    </w:rPr>
                    <w:t>5、吊车必须装有能从地面辨别额定荷重的标识，严禁超负荷运行；吊车滑线必须安装通电指示灯或采用其他标识带电的措施；</w:t>
                  </w:r>
                </w:p>
                <w:p>
                  <w:pPr>
                    <w:rPr>
                      <w:rFonts w:ascii="宋体" w:hAnsi="宋体"/>
                      <w:highlight w:val="none"/>
                    </w:rPr>
                  </w:pPr>
                  <w:r>
                    <w:rPr>
                      <w:rFonts w:hint="eastAsia" w:ascii="宋体" w:hAnsi="宋体"/>
                      <w:highlight w:val="none"/>
                    </w:rPr>
                    <w:t>6、吊车必须设置安全装置</w:t>
                  </w:r>
                </w:p>
                <w:p>
                  <w:pPr>
                    <w:rPr>
                      <w:rFonts w:ascii="宋体" w:hAnsi="宋体"/>
                      <w:highlight w:val="none"/>
                    </w:rPr>
                  </w:pPr>
                  <w:r>
                    <w:rPr>
                      <w:rFonts w:hint="eastAsia" w:ascii="宋体" w:hAnsi="宋体"/>
                      <w:highlight w:val="none"/>
                    </w:rPr>
                    <w:t>7、起重作业应按规定路线进行；</w:t>
                  </w:r>
                </w:p>
                <w:p>
                  <w:pPr>
                    <w:rPr>
                      <w:rFonts w:ascii="宋体" w:hAnsi="宋体"/>
                      <w:highlight w:val="none"/>
                    </w:rPr>
                  </w:pPr>
                  <w:r>
                    <w:rPr>
                      <w:rFonts w:hint="eastAsia" w:ascii="宋体" w:hAnsi="宋体"/>
                      <w:highlight w:val="none"/>
                    </w:rPr>
                    <w:t>8、起重机启动和移动时应发出声响与灯光信号，吊 物不应从人员头顶和重要设备(操作室、易燃易爆气 体管道及设施)上方越过；不应用吊物撞击其他物体 或设备;吊物上不应有人；</w:t>
                  </w:r>
                </w:p>
                <w:p>
                  <w:pPr>
                    <w:rPr>
                      <w:rFonts w:ascii="宋体" w:hAnsi="宋体"/>
                      <w:szCs w:val="24"/>
                      <w:highlight w:val="none"/>
                    </w:rPr>
                  </w:pPr>
                  <w:r>
                    <w:rPr>
                      <w:rFonts w:hint="eastAsia" w:ascii="宋体" w:hAnsi="宋体"/>
                      <w:highlight w:val="none"/>
                    </w:rPr>
                    <w:t>9、起重作业应遵循国家标准对现场指挥人员和起重 机司机所使用基本信号和有关安全技术规定；起重机 指挥人员应容易被起重机司机所识别。</w:t>
                  </w:r>
                </w:p>
              </w:tc>
              <w:tc>
                <w:tcPr>
                  <w:tcW w:w="1223" w:type="dxa"/>
                  <w:shd w:val="clear" w:color="auto" w:fill="auto"/>
                  <w:vAlign w:val="center"/>
                </w:tcPr>
                <w:p>
                  <w:pPr>
                    <w:rPr>
                      <w:rFonts w:ascii="宋体" w:hAnsi="宋体"/>
                      <w:szCs w:val="24"/>
                      <w:highlight w:val="none"/>
                    </w:rPr>
                  </w:pPr>
                  <w:r>
                    <w:rPr>
                      <w:rFonts w:hint="eastAsia" w:ascii="宋体" w:hAnsi="宋体"/>
                      <w:szCs w:val="24"/>
                      <w:highlight w:val="none"/>
                    </w:rPr>
                    <w:t>生产管理部</w:t>
                  </w:r>
                </w:p>
                <w:p>
                  <w:pPr>
                    <w:rPr>
                      <w:rFonts w:ascii="宋体" w:hAnsi="宋体"/>
                      <w:szCs w:val="21"/>
                      <w:highlight w:val="none"/>
                    </w:rPr>
                  </w:pPr>
                  <w:r>
                    <w:rPr>
                      <w:rFonts w:hint="eastAsia" w:ascii="宋体" w:hAnsi="宋体"/>
                      <w:szCs w:val="24"/>
                      <w:highlight w:val="none"/>
                    </w:rPr>
                    <w:t>（制酒车间）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11" w:type="dxa"/>
                  <w:shd w:val="clear" w:color="auto" w:fill="auto"/>
                  <w:vAlign w:val="center"/>
                </w:tcPr>
                <w:p>
                  <w:pPr>
                    <w:rPr>
                      <w:highlight w:val="none"/>
                    </w:rPr>
                  </w:pPr>
                  <w:r>
                    <w:rPr>
                      <w:rFonts w:hint="eastAsia" w:ascii="宋体" w:hAnsi="宋体"/>
                      <w:color w:val="000000"/>
                      <w:szCs w:val="21"/>
                      <w:highlight w:val="none"/>
                    </w:rPr>
                    <w:t>电击伤害</w:t>
                  </w:r>
                </w:p>
              </w:tc>
              <w:tc>
                <w:tcPr>
                  <w:tcW w:w="1150" w:type="dxa"/>
                  <w:shd w:val="clear" w:color="auto" w:fill="auto"/>
                  <w:vAlign w:val="center"/>
                </w:tcPr>
                <w:p>
                  <w:pPr>
                    <w:jc w:val="center"/>
                    <w:rPr>
                      <w:szCs w:val="21"/>
                      <w:highlight w:val="none"/>
                    </w:rPr>
                  </w:pPr>
                  <w:r>
                    <w:rPr>
                      <w:rFonts w:hint="eastAsia"/>
                      <w:highlight w:val="none"/>
                    </w:rPr>
                    <w:t>不可接受风险</w:t>
                  </w:r>
                </w:p>
              </w:tc>
              <w:tc>
                <w:tcPr>
                  <w:tcW w:w="4814" w:type="dxa"/>
                  <w:shd w:val="clear" w:color="auto" w:fill="auto"/>
                  <w:vAlign w:val="center"/>
                </w:tcPr>
                <w:p>
                  <w:pPr>
                    <w:numPr>
                      <w:ilvl w:val="0"/>
                      <w:numId w:val="2"/>
                    </w:numPr>
                    <w:spacing w:line="300" w:lineRule="exact"/>
                    <w:ind w:left="360" w:hanging="360"/>
                    <w:rPr>
                      <w:rFonts w:ascii="宋体" w:hAnsi="宋体" w:cs="宋体"/>
                      <w:szCs w:val="21"/>
                      <w:highlight w:val="none"/>
                    </w:rPr>
                  </w:pPr>
                  <w:r>
                    <w:rPr>
                      <w:rFonts w:hint="eastAsia" w:ascii="宋体" w:hAnsi="宋体" w:cs="宋体"/>
                      <w:szCs w:val="21"/>
                      <w:highlight w:val="none"/>
                    </w:rPr>
                    <w:t>进行用电安全教育；</w:t>
                  </w:r>
                </w:p>
                <w:p>
                  <w:pPr>
                    <w:numPr>
                      <w:ilvl w:val="0"/>
                      <w:numId w:val="2"/>
                    </w:numPr>
                    <w:spacing w:line="300" w:lineRule="exact"/>
                    <w:ind w:left="360" w:hanging="360"/>
                    <w:rPr>
                      <w:rFonts w:ascii="宋体" w:hAnsi="宋体" w:cs="宋体"/>
                      <w:szCs w:val="21"/>
                      <w:highlight w:val="none"/>
                    </w:rPr>
                  </w:pPr>
                  <w:r>
                    <w:rPr>
                      <w:rFonts w:hint="eastAsia" w:ascii="宋体" w:hAnsi="宋体" w:cs="宋体"/>
                      <w:szCs w:val="21"/>
                      <w:highlight w:val="none"/>
                    </w:rPr>
                    <w:t>定期检查用电设备和线路的状态；</w:t>
                  </w:r>
                </w:p>
                <w:p>
                  <w:pPr>
                    <w:numPr>
                      <w:ilvl w:val="0"/>
                      <w:numId w:val="2"/>
                    </w:numPr>
                    <w:spacing w:line="300" w:lineRule="exact"/>
                    <w:ind w:left="360" w:hanging="360"/>
                    <w:rPr>
                      <w:rFonts w:ascii="宋体" w:hAnsi="宋体" w:cs="宋体"/>
                      <w:sz w:val="24"/>
                      <w:highlight w:val="none"/>
                    </w:rPr>
                  </w:pPr>
                  <w:r>
                    <w:rPr>
                      <w:rFonts w:hint="eastAsia" w:ascii="宋体" w:hAnsi="宋体" w:cs="宋体"/>
                      <w:szCs w:val="21"/>
                      <w:highlight w:val="none"/>
                    </w:rPr>
                    <w:t>请专业电工进行用电线路的维修；</w:t>
                  </w:r>
                </w:p>
                <w:p>
                  <w:pPr>
                    <w:spacing w:line="320" w:lineRule="exact"/>
                    <w:rPr>
                      <w:rFonts w:ascii="宋体" w:hAnsi="宋体"/>
                      <w:szCs w:val="24"/>
                      <w:highlight w:val="none"/>
                    </w:rPr>
                  </w:pPr>
                  <w:r>
                    <w:rPr>
                      <w:rFonts w:hint="eastAsia" w:ascii="宋体" w:hAnsi="宋体" w:cs="宋体"/>
                      <w:szCs w:val="21"/>
                      <w:highlight w:val="none"/>
                    </w:rPr>
                    <w:t>不违规使用用电设备</w:t>
                  </w:r>
                </w:p>
              </w:tc>
              <w:tc>
                <w:tcPr>
                  <w:tcW w:w="1223" w:type="dxa"/>
                  <w:shd w:val="clear" w:color="auto" w:fill="auto"/>
                  <w:vAlign w:val="center"/>
                </w:tcPr>
                <w:p>
                  <w:pPr>
                    <w:rPr>
                      <w:rFonts w:ascii="宋体" w:hAnsi="宋体"/>
                      <w:szCs w:val="21"/>
                      <w:highlight w:val="none"/>
                    </w:rPr>
                  </w:pPr>
                  <w:r>
                    <w:rPr>
                      <w:rFonts w:hint="eastAsia" w:ascii="宋体" w:hAnsi="宋体"/>
                      <w:szCs w:val="24"/>
                      <w:highlight w:val="none"/>
                    </w:rPr>
                    <w:t>各部门</w:t>
                  </w:r>
                </w:p>
              </w:tc>
            </w:tr>
          </w:tbl>
          <w:p>
            <w:pPr>
              <w:pStyle w:val="2"/>
              <w:rPr>
                <w:highlight w:val="none"/>
              </w:rPr>
            </w:pP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color w:val="000000"/>
                <w:szCs w:val="21"/>
                <w:highlight w:val="none"/>
              </w:rPr>
            </w:pPr>
            <w:r>
              <w:rPr>
                <w:rFonts w:hint="eastAsia"/>
                <w:color w:val="000000"/>
                <w:szCs w:val="21"/>
                <w:highlight w:val="none"/>
              </w:rPr>
              <w:t>环境职业健康安全目标及其实现的策划</w:t>
            </w:r>
          </w:p>
          <w:p>
            <w:pPr>
              <w:rPr>
                <w:highlight w:val="none"/>
              </w:rPr>
            </w:pPr>
          </w:p>
        </w:tc>
        <w:tc>
          <w:tcPr>
            <w:tcW w:w="993" w:type="dxa"/>
            <w:vMerge w:val="restart"/>
            <w:shd w:val="clear" w:color="auto" w:fill="auto"/>
          </w:tcPr>
          <w:p>
            <w:pPr>
              <w:rPr>
                <w:highlight w:val="none"/>
              </w:rPr>
            </w:pPr>
            <w:r>
              <w:rPr>
                <w:highlight w:val="none"/>
              </w:rPr>
              <w:t>EO</w:t>
            </w:r>
            <w:r>
              <w:rPr>
                <w:rFonts w:hint="eastAsia"/>
                <w:highlight w:val="none"/>
              </w:rPr>
              <w:t>6.2</w:t>
            </w:r>
          </w:p>
          <w:p>
            <w:pPr>
              <w:pStyle w:val="2"/>
              <w:rPr>
                <w:highlight w:val="none"/>
              </w:rPr>
            </w:pP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《环境管理目标考核及实施完成情况统计表》、</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w:t>
            </w:r>
            <w:r>
              <w:rPr>
                <w:rFonts w:hint="eastAsia"/>
                <w:highlight w:val="none"/>
              </w:rPr>
              <w:t>安全管理目标考核及实施完成情况统计表</w:t>
            </w:r>
            <w:r>
              <w:rPr>
                <w:rFonts w:hint="eastAsia" w:ascii="宋体" w:hAnsi="宋体"/>
                <w:highlight w:val="none"/>
              </w:rPr>
              <w:t>》等</w:t>
            </w:r>
          </w:p>
        </w:tc>
        <w:tc>
          <w:tcPr>
            <w:tcW w:w="1569" w:type="dxa"/>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rPr>
                <w:highlight w:val="none"/>
              </w:rPr>
            </w:pPr>
            <w:r>
              <w:rPr>
                <w:rFonts w:hint="eastAsia"/>
                <w:highlight w:val="none"/>
              </w:rPr>
              <w:t>组织建立了与方针一致的文件化的管理目标。为实现总</w:t>
            </w:r>
            <w:r>
              <w:rPr>
                <w:rFonts w:hint="eastAsia"/>
                <w:color w:val="000000"/>
                <w:szCs w:val="21"/>
                <w:highlight w:val="none"/>
              </w:rPr>
              <w:t>管理目标</w:t>
            </w:r>
            <w:r>
              <w:rPr>
                <w:rFonts w:hint="eastAsia"/>
                <w:highlight w:val="none"/>
              </w:rPr>
              <w:t>目标而建立的各层级</w:t>
            </w:r>
            <w:r>
              <w:rPr>
                <w:rFonts w:hint="eastAsia"/>
                <w:color w:val="000000"/>
                <w:szCs w:val="21"/>
                <w:highlight w:val="none"/>
              </w:rPr>
              <w:t>分解目标，</w:t>
            </w:r>
            <w:r>
              <w:rPr>
                <w:rFonts w:hint="eastAsia"/>
                <w:highlight w:val="none"/>
              </w:rPr>
              <w:t>目标具体、有针对性、可测量并且可实现。</w:t>
            </w:r>
          </w:p>
          <w:p>
            <w:pPr>
              <w:rPr>
                <w:highlight w:val="none"/>
              </w:rPr>
            </w:pPr>
            <w:r>
              <w:rPr>
                <w:rFonts w:hint="eastAsia"/>
                <w:color w:val="000000"/>
                <w:szCs w:val="21"/>
                <w:highlight w:val="none"/>
              </w:rPr>
              <w:t>本部门对公司环境和职业健康安全目标进行了制定和统计；其</w:t>
            </w:r>
            <w:r>
              <w:rPr>
                <w:rFonts w:hint="eastAsia"/>
                <w:highlight w:val="none"/>
              </w:rPr>
              <w:t>目标实现情况的评价及其测量方法是：</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1276"/>
              <w:gridCol w:w="1720"/>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90" w:type="dxa"/>
                  <w:shd w:val="clear" w:color="auto" w:fill="auto"/>
                </w:tcPr>
                <w:p>
                  <w:pPr>
                    <w:rPr>
                      <w:rFonts w:ascii="宋体" w:hAnsi="宋体"/>
                      <w:szCs w:val="21"/>
                      <w:highlight w:val="none"/>
                    </w:rPr>
                  </w:pPr>
                  <w:r>
                    <w:rPr>
                      <w:rFonts w:hint="eastAsia"/>
                      <w:color w:val="000000"/>
                      <w:szCs w:val="21"/>
                      <w:highlight w:val="none"/>
                    </w:rPr>
                    <w:t>环境目标</w:t>
                  </w:r>
                </w:p>
              </w:tc>
              <w:tc>
                <w:tcPr>
                  <w:tcW w:w="1276" w:type="dxa"/>
                  <w:shd w:val="clear" w:color="auto" w:fill="auto"/>
                </w:tcPr>
                <w:p>
                  <w:pPr>
                    <w:rPr>
                      <w:rFonts w:ascii="宋体" w:hAnsi="宋体"/>
                      <w:szCs w:val="21"/>
                      <w:highlight w:val="none"/>
                    </w:rPr>
                  </w:pPr>
                  <w:r>
                    <w:rPr>
                      <w:rFonts w:hint="eastAsia" w:ascii="宋体" w:hAnsi="宋体"/>
                      <w:szCs w:val="21"/>
                      <w:highlight w:val="none"/>
                    </w:rPr>
                    <w:t>计算方法</w:t>
                  </w:r>
                </w:p>
              </w:tc>
              <w:tc>
                <w:tcPr>
                  <w:tcW w:w="1720"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2472" w:type="dxa"/>
                  <w:shd w:val="clear" w:color="auto" w:fill="auto"/>
                </w:tcPr>
                <w:p>
                  <w:pPr>
                    <w:rPr>
                      <w:rFonts w:ascii="宋体" w:hAnsi="宋体"/>
                      <w:szCs w:val="21"/>
                      <w:highlight w:val="none"/>
                    </w:rPr>
                  </w:pPr>
                  <w:r>
                    <w:rPr>
                      <w:rFonts w:hint="eastAsia" w:ascii="宋体" w:hAnsi="宋体"/>
                      <w:szCs w:val="21"/>
                      <w:highlight w:val="none"/>
                    </w:rPr>
                    <w:t>目标实际完成（</w:t>
                  </w:r>
                  <w:r>
                    <w:rPr>
                      <w:rFonts w:hint="eastAsia" w:ascii="宋体" w:hAnsi="宋体"/>
                      <w:color w:val="000000"/>
                      <w:kern w:val="0"/>
                      <w:szCs w:val="21"/>
                      <w:highlight w:val="none"/>
                    </w:rPr>
                    <w:t>2021年度及2022.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090"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固废分类收集合规处理率1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090"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一般工业固废分类收集合规处理率1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生产管理部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090"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废机油合规处理率1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实验废液合规处理率1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质检部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危废合规处置率1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生活垃圾/一般固废合规处置率1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ind w:right="100"/>
                    <w:rPr>
                      <w:rFonts w:ascii="宋体" w:hAnsi="宋体" w:cs="宋体"/>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餐厨垃圾合规处置率1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1276" w:type="dxa"/>
                  <w:shd w:val="clear" w:color="auto" w:fill="auto"/>
                  <w:vAlign w:val="center"/>
                </w:tcPr>
                <w:p>
                  <w:pPr>
                    <w:spacing w:line="260" w:lineRule="exact"/>
                    <w:ind w:right="100"/>
                    <w:rPr>
                      <w:rFonts w:ascii="宋体" w:hAnsi="宋体" w:cs="宋体"/>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综合管理办公室</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废水合规排放</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生活污水合规排放</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生产污水合规排放</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分类收集生产污水</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生产管理部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循环水合规排放</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废气达标排放</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090"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废气无组织达标排放</w:t>
                  </w:r>
                </w:p>
              </w:tc>
              <w:tc>
                <w:tcPr>
                  <w:tcW w:w="1276"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未明确</w:t>
                  </w:r>
                </w:p>
              </w:tc>
              <w:tc>
                <w:tcPr>
                  <w:tcW w:w="1720"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安全环保部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bl>
          <w:p>
            <w:pPr>
              <w:rPr>
                <w:highlight w:val="none"/>
              </w:rPr>
            </w:pPr>
          </w:p>
          <w:p>
            <w:pPr>
              <w:pStyle w:val="2"/>
              <w:rPr>
                <w:highlight w:val="none"/>
              </w:rPr>
            </w:pPr>
            <w:r>
              <w:rPr>
                <w:rFonts w:hint="eastAsia"/>
                <w:color w:val="000000"/>
                <w:szCs w:val="21"/>
                <w:highlight w:val="none"/>
              </w:rPr>
              <w:t>其职业健康安全</w:t>
            </w:r>
            <w:r>
              <w:rPr>
                <w:rFonts w:hint="eastAsia"/>
                <w:highlight w:val="none"/>
              </w:rPr>
              <w:t>目标实现情况的评价及其测量方法是：所提供风险控制目标指标方案与所确定的重大危险源和不可接受风险，查《风险控制目标指标方案》及《职业健康管理目标及措施》：</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3028"/>
              <w:gridCol w:w="1226"/>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2832" w:type="dxa"/>
                  <w:shd w:val="clear" w:color="auto" w:fill="auto"/>
                  <w:vAlign w:val="center"/>
                </w:tcPr>
                <w:p>
                  <w:pPr>
                    <w:jc w:val="center"/>
                    <w:rPr>
                      <w:rFonts w:ascii="宋体" w:hAnsi="宋体"/>
                      <w:szCs w:val="21"/>
                      <w:highlight w:val="none"/>
                    </w:rPr>
                  </w:pPr>
                  <w:r>
                    <w:rPr>
                      <w:rFonts w:hint="eastAsia"/>
                      <w:color w:val="000000"/>
                      <w:szCs w:val="21"/>
                      <w:highlight w:val="none"/>
                    </w:rPr>
                    <w:t>职业健康安全目标</w:t>
                  </w:r>
                </w:p>
              </w:tc>
              <w:tc>
                <w:tcPr>
                  <w:tcW w:w="3028" w:type="dxa"/>
                  <w:shd w:val="clear" w:color="auto" w:fill="auto"/>
                  <w:vAlign w:val="center"/>
                </w:tcPr>
                <w:p>
                  <w:pPr>
                    <w:jc w:val="center"/>
                    <w:rPr>
                      <w:rFonts w:ascii="宋体" w:hAnsi="宋体"/>
                      <w:szCs w:val="21"/>
                      <w:highlight w:val="none"/>
                    </w:rPr>
                  </w:pPr>
                  <w:r>
                    <w:rPr>
                      <w:rFonts w:hint="eastAsia" w:ascii="宋体" w:hAnsi="宋体"/>
                      <w:szCs w:val="21"/>
                      <w:highlight w:val="none"/>
                    </w:rPr>
                    <w:t>计算方法</w:t>
                  </w:r>
                </w:p>
              </w:tc>
              <w:tc>
                <w:tcPr>
                  <w:tcW w:w="1226" w:type="dxa"/>
                  <w:shd w:val="clear" w:color="auto" w:fill="auto"/>
                  <w:vAlign w:val="center"/>
                </w:tcPr>
                <w:p>
                  <w:pPr>
                    <w:jc w:val="center"/>
                    <w:rPr>
                      <w:rFonts w:ascii="宋体" w:hAnsi="宋体"/>
                      <w:szCs w:val="21"/>
                      <w:highlight w:val="none"/>
                    </w:rPr>
                  </w:pPr>
                  <w:r>
                    <w:rPr>
                      <w:rFonts w:hint="eastAsia" w:ascii="宋体" w:hAnsi="宋体"/>
                      <w:szCs w:val="21"/>
                      <w:highlight w:val="none"/>
                    </w:rPr>
                    <w:t>责任部门</w:t>
                  </w:r>
                </w:p>
              </w:tc>
              <w:tc>
                <w:tcPr>
                  <w:tcW w:w="2472" w:type="dxa"/>
                  <w:shd w:val="clear" w:color="auto" w:fill="auto"/>
                  <w:vAlign w:val="center"/>
                </w:tcPr>
                <w:p>
                  <w:pPr>
                    <w:jc w:val="center"/>
                    <w:rPr>
                      <w:rFonts w:ascii="宋体" w:hAnsi="宋体"/>
                      <w:szCs w:val="21"/>
                      <w:highlight w:val="none"/>
                    </w:rPr>
                  </w:pPr>
                  <w:r>
                    <w:rPr>
                      <w:rFonts w:hint="eastAsia" w:ascii="宋体" w:hAnsi="宋体"/>
                      <w:szCs w:val="21"/>
                      <w:highlight w:val="none"/>
                    </w:rPr>
                    <w:t>目标实际完成（</w:t>
                  </w:r>
                  <w:r>
                    <w:rPr>
                      <w:rFonts w:hint="eastAsia" w:ascii="宋体" w:hAnsi="宋体"/>
                      <w:color w:val="000000"/>
                      <w:kern w:val="0"/>
                      <w:szCs w:val="21"/>
                      <w:highlight w:val="none"/>
                    </w:rPr>
                    <w:t>2021年度及2022.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一般以上火灾责任事故为0</w:t>
                  </w:r>
                </w:p>
              </w:tc>
              <w:tc>
                <w:tcPr>
                  <w:tcW w:w="3028"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一般以上生产安全责任事故为0</w:t>
                  </w:r>
                </w:p>
              </w:tc>
              <w:tc>
                <w:tcPr>
                  <w:tcW w:w="3028"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因工责任死亡人数为0</w:t>
                  </w:r>
                </w:p>
              </w:tc>
              <w:tc>
                <w:tcPr>
                  <w:tcW w:w="3028"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因工责任工伤为0</w:t>
                  </w:r>
                </w:p>
              </w:tc>
              <w:tc>
                <w:tcPr>
                  <w:tcW w:w="3028"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因工责任轻微工伤为0</w:t>
                  </w:r>
                </w:p>
              </w:tc>
              <w:tc>
                <w:tcPr>
                  <w:tcW w:w="3028"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隐患整改率1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3028" w:type="dxa"/>
                  <w:shd w:val="clear" w:color="auto" w:fill="auto"/>
                  <w:vAlign w:val="center"/>
                </w:tcPr>
                <w:p>
                  <w:pPr>
                    <w:spacing w:line="260" w:lineRule="exact"/>
                    <w:ind w:right="100"/>
                    <w:rPr>
                      <w:rFonts w:ascii="宋体" w:hAnsi="宋体" w:cs="宋体"/>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ascii="宋体" w:hAnsi="宋体" w:cs="宋体"/>
                      <w:szCs w:val="21"/>
                      <w:highlight w:val="none"/>
                    </w:rPr>
                    <w:t>100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ind w:right="100"/>
                    <w:rPr>
                      <w:rFonts w:ascii="宋体" w:hAnsi="宋体" w:cs="宋体"/>
                      <w:color w:val="000000"/>
                      <w:szCs w:val="21"/>
                      <w:highlight w:val="none"/>
                    </w:rPr>
                  </w:pPr>
                  <w:r>
                    <w:rPr>
                      <w:rFonts w:hint="eastAsia" w:ascii="宋体" w:hAnsi="宋体" w:cs="宋体"/>
                      <w:color w:val="000000"/>
                      <w:szCs w:val="21"/>
                      <w:highlight w:val="none"/>
                    </w:rPr>
                    <w:t>安全培训率1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3028" w:type="dxa"/>
                  <w:shd w:val="clear" w:color="auto" w:fill="auto"/>
                  <w:vAlign w:val="center"/>
                </w:tcPr>
                <w:p>
                  <w:pPr>
                    <w:spacing w:line="260" w:lineRule="exact"/>
                    <w:ind w:right="100"/>
                    <w:rPr>
                      <w:rFonts w:ascii="宋体" w:hAnsi="宋体" w:cs="宋体"/>
                      <w:szCs w:val="21"/>
                      <w:highlight w:val="none"/>
                    </w:rPr>
                  </w:pPr>
                  <w:r>
                    <w:rPr>
                      <w:rFonts w:hint="eastAsia" w:ascii="宋体" w:hAnsi="宋体" w:cs="宋体"/>
                      <w:color w:val="000000"/>
                      <w:szCs w:val="21"/>
                      <w:highlight w:val="none"/>
                    </w:rPr>
                    <w:t>未明确</w:t>
                  </w:r>
                </w:p>
              </w:tc>
              <w:tc>
                <w:tcPr>
                  <w:tcW w:w="1226"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各部门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r>
                    <w:rPr>
                      <w:rFonts w:hint="eastAsia" w:ascii="宋体" w:hAnsi="宋体" w:cs="宋体"/>
                      <w:szCs w:val="21"/>
                      <w:highlight w:val="none"/>
                    </w:rPr>
                    <w:t>%</w:t>
                  </w:r>
                </w:p>
              </w:tc>
            </w:tr>
          </w:tbl>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环境</w:t>
            </w:r>
            <w:r>
              <w:rPr>
                <w:rFonts w:hint="eastAsia"/>
                <w:highlight w:val="none"/>
              </w:rPr>
              <w:t>目标已实现，</w:t>
            </w:r>
            <w:r>
              <w:rPr>
                <w:rFonts w:hint="eastAsia"/>
                <w:highlight w:val="none"/>
                <w:u w:val="single"/>
              </w:rPr>
              <w:t>2022年</w:t>
            </w:r>
            <w:r>
              <w:rPr>
                <w:highlight w:val="none"/>
                <w:u w:val="single"/>
              </w:rPr>
              <w:t>6</w:t>
            </w:r>
            <w:r>
              <w:rPr>
                <w:rFonts w:hint="eastAsia"/>
                <w:highlight w:val="none"/>
                <w:u w:val="single"/>
              </w:rPr>
              <w:t>月份之后目标在实施中，但</w:t>
            </w:r>
            <w:r>
              <w:rPr>
                <w:rFonts w:hint="eastAsia"/>
                <w:highlight w:val="none"/>
              </w:rPr>
              <w:t>涉及目标的统计方式、考核频次等不够明确，沟通。</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highlight w:val="none"/>
              </w:rPr>
              <w:t>运行</w:t>
            </w:r>
          </w:p>
        </w:tc>
        <w:tc>
          <w:tcPr>
            <w:tcW w:w="993" w:type="dxa"/>
            <w:vMerge w:val="restart"/>
            <w:shd w:val="clear" w:color="auto" w:fill="auto"/>
          </w:tcPr>
          <w:p>
            <w:pPr>
              <w:rPr>
                <w:highlight w:val="none"/>
              </w:rPr>
            </w:pPr>
            <w:r>
              <w:rPr>
                <w:rFonts w:hint="eastAsia"/>
                <w:highlight w:val="none"/>
              </w:rPr>
              <w:t xml:space="preserve">E8.1 </w:t>
            </w:r>
          </w:p>
        </w:tc>
        <w:tc>
          <w:tcPr>
            <w:tcW w:w="1034" w:type="dxa"/>
            <w:shd w:val="clear" w:color="auto" w:fill="auto"/>
          </w:tcPr>
          <w:p>
            <w:pPr>
              <w:rPr>
                <w:highlight w:val="none"/>
              </w:rPr>
            </w:pPr>
            <w:r>
              <w:rPr>
                <w:rFonts w:hint="eastAsia"/>
                <w:szCs w:val="22"/>
                <w:highlight w:val="none"/>
              </w:rPr>
              <w:t>文件名称</w:t>
            </w:r>
          </w:p>
        </w:tc>
        <w:tc>
          <w:tcPr>
            <w:tcW w:w="945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管理手册8.1条款、《环境和职业健康安全运行控制程序》、</w:t>
            </w:r>
            <w:r>
              <w:rPr>
                <w:highlight w:val="none"/>
              </w:rPr>
              <w:sym w:font="Wingdings" w:char="00FE"/>
            </w:r>
            <w:r>
              <w:rPr>
                <w:rFonts w:hint="eastAsia"/>
                <w:highlight w:val="none"/>
              </w:rPr>
              <w:t>《运行和策划控制程序》、</w:t>
            </w:r>
            <w:r>
              <w:rPr>
                <w:highlight w:val="none"/>
              </w:rPr>
              <w:sym w:font="Wingdings" w:char="00FE"/>
            </w:r>
            <w:r>
              <w:rPr>
                <w:rFonts w:hint="eastAsia"/>
                <w:highlight w:val="none"/>
              </w:rPr>
              <w:t>《资源、能源控制程序》、</w:t>
            </w:r>
            <w:r>
              <w:rPr>
                <w:highlight w:val="none"/>
              </w:rPr>
              <w:sym w:font="Wingdings" w:char="00FE"/>
            </w:r>
            <w:r>
              <w:rPr>
                <w:rFonts w:hint="eastAsia"/>
                <w:highlight w:val="none"/>
              </w:rPr>
              <w:t>公司制定的其他环境和职业健康安全管理制度等，如《风险控制目标指标方案》及《职业健康管理目标及措施》</w:t>
            </w:r>
          </w:p>
        </w:tc>
        <w:tc>
          <w:tcPr>
            <w:tcW w:w="1569"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rPr>
                <w:highlight w:val="none"/>
              </w:rPr>
            </w:pPr>
            <w:r>
              <w:rPr>
                <w:rFonts w:hint="eastAsia"/>
                <w:highlight w:val="none"/>
              </w:rPr>
              <w:t>本部门目前进行固体废弃物的性质：</w:t>
            </w:r>
          </w:p>
          <w:p>
            <w:pPr>
              <w:ind w:firstLine="420" w:firstLineChars="200"/>
              <w:rPr>
                <w:highlight w:val="none"/>
              </w:rPr>
            </w:pPr>
            <w:r>
              <w:rPr>
                <w:rFonts w:hint="eastAsia"/>
                <w:highlight w:val="none"/>
              </w:rPr>
              <w:sym w:font="Wingdings" w:char="00FE"/>
            </w:r>
            <w:r>
              <w:rPr>
                <w:rFonts w:hint="eastAsia"/>
                <w:highlight w:val="none"/>
              </w:rPr>
              <w:t xml:space="preserve">可回收 </w:t>
            </w:r>
            <w:r>
              <w:rPr>
                <w:rFonts w:hint="eastAsia"/>
                <w:highlight w:val="none"/>
              </w:rPr>
              <w:sym w:font="Wingdings" w:char="00FE"/>
            </w:r>
            <w:r>
              <w:rPr>
                <w:rFonts w:hint="eastAsia"/>
                <w:highlight w:val="none"/>
              </w:rPr>
              <w:t xml:space="preserve">一般生活垃圾 </w:t>
            </w:r>
            <w:r>
              <w:rPr>
                <w:rFonts w:hint="eastAsia"/>
                <w:highlight w:val="none"/>
              </w:rPr>
              <w:sym w:font="Wingdings" w:char="00A8"/>
            </w:r>
            <w:r>
              <w:rPr>
                <w:rFonts w:hint="eastAsia"/>
                <w:highlight w:val="none"/>
              </w:rPr>
              <w:t>试验废弃物（废液、固废、试剂瓶等）</w:t>
            </w:r>
          </w:p>
          <w:p>
            <w:pPr>
              <w:ind w:firstLine="420" w:firstLineChars="200"/>
              <w:rPr>
                <w:highlight w:val="none"/>
              </w:rPr>
            </w:pPr>
            <w:r>
              <w:rPr>
                <w:rFonts w:hint="eastAsia"/>
                <w:highlight w:val="none"/>
              </w:rPr>
              <w:sym w:font="Wingdings" w:char="00FE"/>
            </w:r>
            <w:r>
              <w:rPr>
                <w:rFonts w:hint="eastAsia"/>
                <w:highlight w:val="none"/>
              </w:rPr>
              <w:t xml:space="preserve">废墨盒，晒鼓          </w:t>
            </w:r>
            <w:r>
              <w:rPr>
                <w:rFonts w:hint="eastAsia"/>
                <w:highlight w:val="none"/>
              </w:rPr>
              <w:sym w:font="Wingdings" w:char="00FE"/>
            </w:r>
            <w:r>
              <w:rPr>
                <w:rFonts w:hint="eastAsia"/>
                <w:highlight w:val="none"/>
              </w:rPr>
              <w:t>酒糟</w:t>
            </w:r>
          </w:p>
          <w:p>
            <w:pPr>
              <w:rPr>
                <w:highlight w:val="none"/>
              </w:rPr>
            </w:pPr>
          </w:p>
          <w:p>
            <w:pPr>
              <w:rPr>
                <w:highlight w:val="none"/>
              </w:rPr>
            </w:pPr>
            <w:r>
              <w:rPr>
                <w:rFonts w:hint="eastAsia"/>
                <w:highlight w:val="none"/>
              </w:rPr>
              <w:t>可回收垃圾的处置：</w:t>
            </w:r>
          </w:p>
          <w:p>
            <w:pPr>
              <w:rPr>
                <w:highlight w:val="none"/>
              </w:rPr>
            </w:pPr>
            <w:r>
              <w:rPr>
                <w:rFonts w:hint="eastAsia"/>
                <w:highlight w:val="none"/>
              </w:rPr>
              <w:sym w:font="Wingdings" w:char="00A8"/>
            </w:r>
            <w:r>
              <w:rPr>
                <w:rFonts w:hint="eastAsia"/>
                <w:highlight w:val="none"/>
              </w:rPr>
              <w:t xml:space="preserve">自用为原材料   </w:t>
            </w:r>
            <w:r>
              <w:rPr>
                <w:rFonts w:hint="eastAsia"/>
                <w:highlight w:val="none"/>
              </w:rPr>
              <w:sym w:font="Wingdings" w:char="00FE"/>
            </w:r>
            <w:r>
              <w:rPr>
                <w:rFonts w:hint="eastAsia"/>
                <w:highlight w:val="none"/>
              </w:rPr>
              <w:t xml:space="preserve">销售给废品回收方  </w:t>
            </w:r>
            <w:r>
              <w:rPr>
                <w:rFonts w:hint="eastAsia"/>
                <w:highlight w:val="none"/>
              </w:rPr>
              <w:sym w:font="Wingdings" w:char="00A8"/>
            </w:r>
            <w:r>
              <w:rPr>
                <w:rFonts w:hint="eastAsia"/>
                <w:highlight w:val="none"/>
              </w:rPr>
              <w:t>其他</w:t>
            </w:r>
          </w:p>
          <w:p>
            <w:pPr>
              <w:rPr>
                <w:highlight w:val="none"/>
              </w:rPr>
            </w:pPr>
            <w:r>
              <w:rPr>
                <w:rFonts w:hint="eastAsia"/>
                <w:highlight w:val="none"/>
              </w:rPr>
              <w:sym w:font="Wingdings" w:char="00FE"/>
            </w:r>
            <w:r>
              <w:rPr>
                <w:rFonts w:hint="eastAsia"/>
                <w:highlight w:val="none"/>
              </w:rPr>
              <w:t>废墨盒，晒鼓：办公室统一存放，厂家在维修后取走；</w:t>
            </w:r>
          </w:p>
          <w:p>
            <w:pPr>
              <w:pStyle w:val="2"/>
              <w:rPr>
                <w:highlight w:val="none"/>
              </w:rPr>
            </w:pPr>
            <w:r>
              <w:rPr>
                <w:rFonts w:hint="eastAsia"/>
                <w:highlight w:val="none"/>
              </w:rPr>
              <w:sym w:font="Wingdings" w:char="00FE"/>
            </w:r>
            <w:r>
              <w:rPr>
                <w:rFonts w:hint="eastAsia"/>
                <w:highlight w:val="none"/>
              </w:rPr>
              <w:t>一般生活垃圾：分类存放，统一清运；</w:t>
            </w:r>
          </w:p>
          <w:p>
            <w:pPr>
              <w:rPr>
                <w:highlight w:val="none"/>
              </w:rPr>
            </w:pPr>
            <w:r>
              <w:rPr>
                <w:rFonts w:hint="eastAsia"/>
                <w:highlight w:val="none"/>
              </w:rPr>
              <w:sym w:font="Wingdings" w:char="00A8"/>
            </w:r>
            <w:r>
              <w:rPr>
                <w:rFonts w:hint="eastAsia"/>
                <w:highlight w:val="none"/>
              </w:rPr>
              <w:t>试验废弃物：不涉及</w:t>
            </w:r>
          </w:p>
          <w:p>
            <w:pPr>
              <w:pStyle w:val="2"/>
              <w:rPr>
                <w:highlight w:val="none"/>
              </w:rPr>
            </w:pPr>
          </w:p>
          <w:p>
            <w:pPr>
              <w:pStyle w:val="2"/>
              <w:rPr>
                <w:highlight w:val="none"/>
              </w:rPr>
            </w:pPr>
            <w:r>
              <w:rPr>
                <w:rFonts w:hint="eastAsia"/>
                <w:highlight w:val="none"/>
              </w:rPr>
              <w:t>■噪声：主要为各类生产及经营活动过程产生，采用隔声、吸声、减振措施降噪；经监测，目前厂界噪声符合规定要求。</w:t>
            </w:r>
          </w:p>
          <w:p>
            <w:pPr>
              <w:pStyle w:val="2"/>
              <w:rPr>
                <w:highlight w:val="none"/>
              </w:rPr>
            </w:pPr>
            <w:r>
              <w:rPr>
                <w:rFonts w:hint="eastAsia"/>
                <w:highlight w:val="none"/>
              </w:rPr>
              <w:t>■废气和粉尘：公司原有一台锅炉，在2</w:t>
            </w:r>
            <w:r>
              <w:rPr>
                <w:highlight w:val="none"/>
              </w:rPr>
              <w:t>019</w:t>
            </w:r>
            <w:r>
              <w:rPr>
                <w:rFonts w:hint="eastAsia"/>
                <w:highlight w:val="none"/>
              </w:rPr>
              <w:t>年停用并转让；降低了粉尘、废气等不良环境影响；在磨粮过程产生，设备采用密封方式，降低了粉尘的产生。在施工、车间、道路等场所，采用洒水、密闭运输、清洗运输工具等措施，减少粉尘和渣土等不良环境影响。针对恶臭等污染影响，主要通过加强在发酵车间等加强管理，减少不符合产品产生，同时通过除臭措施，设置排风系统，经除臭装置过滤后1</w:t>
            </w:r>
            <w:r>
              <w:rPr>
                <w:highlight w:val="none"/>
              </w:rPr>
              <w:t>5</w:t>
            </w:r>
            <w:r>
              <w:rPr>
                <w:rFonts w:hint="eastAsia"/>
                <w:highlight w:val="none"/>
              </w:rPr>
              <w:t>m高排气筒排放。食堂油烟经油烟净化装置处理后达标排放。</w:t>
            </w:r>
          </w:p>
          <w:p>
            <w:pPr>
              <w:rPr>
                <w:highlight w:val="none"/>
              </w:rPr>
            </w:pPr>
            <w:r>
              <w:rPr>
                <w:rFonts w:hint="eastAsia"/>
                <w:highlight w:val="none"/>
              </w:rPr>
              <w:t>■用电：照明、空调、设备运行——人走关灯、断电、室内温度适宜；</w:t>
            </w:r>
          </w:p>
          <w:p>
            <w:pPr>
              <w:rPr>
                <w:highlight w:val="none"/>
              </w:rPr>
            </w:pPr>
            <w:r>
              <w:rPr>
                <w:rFonts w:hint="eastAsia"/>
                <w:highlight w:val="none"/>
              </w:rPr>
              <w:t>■用水：不跑冒滴漏，随手关水龙头；</w:t>
            </w:r>
          </w:p>
          <w:p>
            <w:pPr>
              <w:rPr>
                <w:highlight w:val="none"/>
              </w:rPr>
            </w:pPr>
            <w:r>
              <w:rPr>
                <w:rFonts w:hint="eastAsia"/>
                <w:highlight w:val="none"/>
              </w:rPr>
              <w:t>■消防：有消防栓、灭火器（干粉），运行过程中进行检查，远程查看现场灭火器有点检卡；（消防中控室及消防泵房管理见O</w:t>
            </w:r>
            <w:r>
              <w:rPr>
                <w:highlight w:val="none"/>
              </w:rPr>
              <w:t>8.1</w:t>
            </w:r>
            <w:r>
              <w:rPr>
                <w:rFonts w:hint="eastAsia"/>
                <w:highlight w:val="none"/>
              </w:rPr>
              <w:t>条款审核）</w:t>
            </w:r>
          </w:p>
          <w:p>
            <w:pPr>
              <w:rPr>
                <w:highlight w:val="none"/>
              </w:rPr>
            </w:pPr>
            <w:r>
              <w:rPr>
                <w:rFonts w:hint="eastAsia"/>
                <w:highlight w:val="none"/>
              </w:rPr>
              <w:t>■特种设备的使用：见设备能源部审核记录。</w:t>
            </w:r>
          </w:p>
          <w:p>
            <w:pPr>
              <w:pStyle w:val="2"/>
              <w:rPr>
                <w:highlight w:val="none"/>
              </w:rPr>
            </w:pPr>
            <w:r>
              <w:rPr>
                <w:rFonts w:hint="eastAsia"/>
                <w:highlight w:val="none"/>
              </w:rPr>
              <w:t>■危废委托贵州超越环保科技有限公司处理，提供了《危险废物清运处置合同》（主要为实验废液、实验室废弃试剂及对应的包装物、废机油及对应的包装物），时间期限为2</w:t>
            </w:r>
            <w:r>
              <w:rPr>
                <w:highlight w:val="none"/>
              </w:rPr>
              <w:t>022</w:t>
            </w:r>
            <w:r>
              <w:rPr>
                <w:rFonts w:hint="eastAsia"/>
                <w:highlight w:val="none"/>
              </w:rPr>
              <w:t>年3月2</w:t>
            </w:r>
            <w:r>
              <w:rPr>
                <w:highlight w:val="none"/>
              </w:rPr>
              <w:t>1</w:t>
            </w:r>
            <w:r>
              <w:rPr>
                <w:rFonts w:hint="eastAsia"/>
                <w:highlight w:val="none"/>
              </w:rPr>
              <w:t>日至2</w:t>
            </w:r>
            <w:r>
              <w:rPr>
                <w:highlight w:val="none"/>
              </w:rPr>
              <w:t>023</w:t>
            </w:r>
            <w:r>
              <w:rPr>
                <w:rFonts w:hint="eastAsia"/>
                <w:highlight w:val="none"/>
              </w:rPr>
              <w:t>年3月2</w:t>
            </w:r>
            <w:r>
              <w:rPr>
                <w:highlight w:val="none"/>
              </w:rPr>
              <w:t>1</w:t>
            </w:r>
            <w:r>
              <w:rPr>
                <w:rFonts w:hint="eastAsia"/>
                <w:highlight w:val="none"/>
              </w:rPr>
              <w:t>日；收集了该组织的危险废物经营许可证（有效期至2</w:t>
            </w:r>
            <w:r>
              <w:rPr>
                <w:highlight w:val="none"/>
              </w:rPr>
              <w:t>025</w:t>
            </w:r>
            <w:r>
              <w:rPr>
                <w:rFonts w:hint="eastAsia"/>
                <w:highlight w:val="none"/>
              </w:rPr>
              <w:t>年1</w:t>
            </w:r>
            <w:r>
              <w:rPr>
                <w:highlight w:val="none"/>
              </w:rPr>
              <w:t>2</w:t>
            </w:r>
            <w:r>
              <w:rPr>
                <w:rFonts w:hint="eastAsia"/>
                <w:highlight w:val="none"/>
              </w:rPr>
              <w:t>月</w:t>
            </w:r>
            <w:r>
              <w:rPr>
                <w:highlight w:val="none"/>
              </w:rPr>
              <w:t>18</w:t>
            </w:r>
            <w:r>
              <w:rPr>
                <w:rFonts w:hint="eastAsia"/>
                <w:highlight w:val="none"/>
              </w:rPr>
              <w:t>日）；提供了公司危废转移联单等，抽2</w:t>
            </w:r>
            <w:r>
              <w:rPr>
                <w:highlight w:val="none"/>
              </w:rPr>
              <w:t>022.3.24</w:t>
            </w:r>
            <w:r>
              <w:rPr>
                <w:rFonts w:hint="eastAsia"/>
                <w:highlight w:val="none"/>
              </w:rPr>
              <w:t>《物资放行凭证》、《危险废物处理费用结算单》、《危险废物转移联单》（编号为2</w:t>
            </w:r>
            <w:r>
              <w:rPr>
                <w:highlight w:val="none"/>
              </w:rPr>
              <w:t>0225203001439</w:t>
            </w:r>
            <w:r>
              <w:rPr>
                <w:rFonts w:hint="eastAsia"/>
                <w:highlight w:val="none"/>
              </w:rPr>
              <w:t>），基本符合；</w:t>
            </w:r>
          </w:p>
          <w:p>
            <w:pPr>
              <w:pStyle w:val="2"/>
              <w:rPr>
                <w:highlight w:val="none"/>
              </w:rPr>
            </w:pPr>
            <w:r>
              <w:rPr>
                <w:rFonts w:hint="eastAsia"/>
                <w:highlight w:val="none"/>
              </w:rPr>
              <w:t>■酒糟交由贵州茅台酒厂（集团）循环经济产业投资开发有限公司作为加工饲料用，提供了《酒糟环保处理合同》，合同期限为2</w:t>
            </w:r>
            <w:r>
              <w:rPr>
                <w:highlight w:val="none"/>
              </w:rPr>
              <w:t>021</w:t>
            </w:r>
            <w:r>
              <w:rPr>
                <w:rFonts w:hint="eastAsia"/>
                <w:highlight w:val="none"/>
              </w:rPr>
              <w:t>年1</w:t>
            </w:r>
            <w:r>
              <w:rPr>
                <w:highlight w:val="none"/>
              </w:rPr>
              <w:t>2</w:t>
            </w:r>
            <w:r>
              <w:rPr>
                <w:rFonts w:hint="eastAsia"/>
                <w:highlight w:val="none"/>
              </w:rPr>
              <w:t>月1</w:t>
            </w:r>
            <w:r>
              <w:rPr>
                <w:highlight w:val="none"/>
              </w:rPr>
              <w:t>5</w:t>
            </w:r>
            <w:r>
              <w:rPr>
                <w:rFonts w:hint="eastAsia"/>
                <w:highlight w:val="none"/>
              </w:rPr>
              <w:t>日至2</w:t>
            </w:r>
            <w:r>
              <w:rPr>
                <w:highlight w:val="none"/>
              </w:rPr>
              <w:t>031</w:t>
            </w:r>
            <w:r>
              <w:rPr>
                <w:rFonts w:hint="eastAsia"/>
                <w:highlight w:val="none"/>
              </w:rPr>
              <w:t>年1</w:t>
            </w:r>
            <w:r>
              <w:rPr>
                <w:highlight w:val="none"/>
              </w:rPr>
              <w:t>2</w:t>
            </w:r>
            <w:r>
              <w:rPr>
                <w:rFonts w:hint="eastAsia"/>
                <w:highlight w:val="none"/>
              </w:rPr>
              <w:t>月1</w:t>
            </w:r>
            <w:r>
              <w:rPr>
                <w:highlight w:val="none"/>
              </w:rPr>
              <w:t>4</w:t>
            </w:r>
            <w:r>
              <w:rPr>
                <w:rFonts w:hint="eastAsia"/>
                <w:highlight w:val="none"/>
              </w:rPr>
              <w:t>日。查看酒糟交接手续等，基本符合要求。</w:t>
            </w:r>
          </w:p>
          <w:p>
            <w:pPr>
              <w:pStyle w:val="2"/>
              <w:rPr>
                <w:rFonts w:hint="eastAsia"/>
                <w:highlight w:val="none"/>
              </w:rPr>
            </w:pPr>
            <w:r>
              <w:rPr>
                <w:rFonts w:hint="eastAsia"/>
                <w:highlight w:val="none"/>
              </w:rPr>
              <w:t>■垃圾由遵义市播州区鸭溪镇综合行政执法办处理，提供了《垃圾清运协议书》，时间为2</w:t>
            </w:r>
            <w:r>
              <w:rPr>
                <w:highlight w:val="none"/>
              </w:rPr>
              <w:t>021</w:t>
            </w:r>
            <w:r>
              <w:rPr>
                <w:rFonts w:hint="eastAsia"/>
                <w:highlight w:val="none"/>
              </w:rPr>
              <w:t>年9月1</w:t>
            </w:r>
            <w:r>
              <w:rPr>
                <w:highlight w:val="none"/>
              </w:rPr>
              <w:t>3</w:t>
            </w:r>
            <w:r>
              <w:rPr>
                <w:rFonts w:hint="eastAsia"/>
                <w:highlight w:val="none"/>
              </w:rPr>
              <w:t>日至2</w:t>
            </w:r>
            <w:r>
              <w:rPr>
                <w:highlight w:val="none"/>
              </w:rPr>
              <w:t>022</w:t>
            </w:r>
            <w:r>
              <w:rPr>
                <w:rFonts w:hint="eastAsia"/>
                <w:highlight w:val="none"/>
              </w:rPr>
              <w:t>年9月1</w:t>
            </w:r>
            <w:r>
              <w:rPr>
                <w:highlight w:val="none"/>
              </w:rPr>
              <w:t>2</w:t>
            </w:r>
            <w:r>
              <w:rPr>
                <w:rFonts w:hint="eastAsia"/>
                <w:highlight w:val="none"/>
              </w:rPr>
              <w:t>日。</w:t>
            </w:r>
          </w:p>
          <w:p>
            <w:pPr>
              <w:pStyle w:val="2"/>
              <w:rPr>
                <w:highlight w:val="none"/>
              </w:rPr>
            </w:pPr>
            <w:r>
              <w:rPr>
                <w:rFonts w:hint="eastAsia"/>
                <w:highlight w:val="none"/>
              </w:rPr>
              <w:t>■高浓度废水由园区污水处理单位进行，本公司负责传输到污水处理场所，提供了《酿酒废水计量交接凭证》，查2</w:t>
            </w:r>
            <w:r>
              <w:rPr>
                <w:highlight w:val="none"/>
              </w:rPr>
              <w:t>021.12.26</w:t>
            </w:r>
            <w:r>
              <w:rPr>
                <w:rFonts w:hint="eastAsia"/>
                <w:highlight w:val="none"/>
              </w:rPr>
              <w:t>-</w:t>
            </w:r>
            <w:r>
              <w:rPr>
                <w:highlight w:val="none"/>
              </w:rPr>
              <w:t>2022.1.19</w:t>
            </w:r>
            <w:r>
              <w:rPr>
                <w:rFonts w:hint="eastAsia"/>
                <w:highlight w:val="none"/>
              </w:rPr>
              <w:t>日的《酿酒废水计量交接凭证》，共计4</w:t>
            </w:r>
            <w:r>
              <w:rPr>
                <w:highlight w:val="none"/>
              </w:rPr>
              <w:t>077.77</w:t>
            </w:r>
            <w:r>
              <w:rPr>
                <w:rFonts w:hint="eastAsia"/>
                <w:highlight w:val="none"/>
              </w:rPr>
              <w:t>m³。有中节能绿碳（遵义）环保有限公司人员签字和盖章。</w:t>
            </w:r>
          </w:p>
          <w:p>
            <w:pPr>
              <w:pStyle w:val="2"/>
              <w:rPr>
                <w:rFonts w:hint="eastAsia"/>
                <w:highlight w:val="none"/>
              </w:rPr>
            </w:pPr>
            <w:r>
              <w:rPr>
                <w:rFonts w:hint="eastAsia"/>
                <w:highlight w:val="none"/>
              </w:rPr>
              <w:t>■中低浓度废水（锅底水、冲洗水）等由贵州君和环宇环保科技有限公司接收，提供了《接贵州尊朋酒业有限公司废水计量交接凭证》，查2</w:t>
            </w:r>
            <w:r>
              <w:rPr>
                <w:highlight w:val="none"/>
              </w:rPr>
              <w:t>022</w:t>
            </w:r>
            <w:r>
              <w:rPr>
                <w:rFonts w:hint="eastAsia"/>
                <w:highlight w:val="none"/>
              </w:rPr>
              <w:t>年1月1日-</w:t>
            </w:r>
            <w:r>
              <w:rPr>
                <w:highlight w:val="none"/>
              </w:rPr>
              <w:t>2022</w:t>
            </w:r>
            <w:r>
              <w:rPr>
                <w:rFonts w:hint="eastAsia"/>
                <w:highlight w:val="none"/>
              </w:rPr>
              <w:t>年1月3</w:t>
            </w:r>
            <w:r>
              <w:rPr>
                <w:highlight w:val="none"/>
              </w:rPr>
              <w:t>1</w:t>
            </w:r>
            <w:r>
              <w:rPr>
                <w:rFonts w:hint="eastAsia"/>
                <w:highlight w:val="none"/>
              </w:rPr>
              <w:t>日，共计1</w:t>
            </w:r>
            <w:r>
              <w:rPr>
                <w:highlight w:val="none"/>
              </w:rPr>
              <w:t>0518</w:t>
            </w:r>
            <w:r>
              <w:rPr>
                <w:rFonts w:hint="eastAsia"/>
                <w:highlight w:val="none"/>
              </w:rPr>
              <w:t>吨；查废水也前有相应的协议，均在有效期。</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highlight w:val="none"/>
              </w:rPr>
              <w:t>消除危险源和降低职业健康安全风险</w:t>
            </w:r>
          </w:p>
        </w:tc>
        <w:tc>
          <w:tcPr>
            <w:tcW w:w="993" w:type="dxa"/>
            <w:vMerge w:val="restart"/>
            <w:shd w:val="clear" w:color="auto" w:fill="auto"/>
          </w:tcPr>
          <w:p>
            <w:pPr>
              <w:rPr>
                <w:highlight w:val="none"/>
              </w:rPr>
            </w:pPr>
            <w:r>
              <w:rPr>
                <w:rFonts w:hint="eastAsia"/>
                <w:highlight w:val="none"/>
              </w:rPr>
              <w:t>O8.1</w:t>
            </w: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管理手册8.1条款、《环境和职业健康安全运行控制程序》、</w:t>
            </w:r>
            <w:r>
              <w:rPr>
                <w:highlight w:val="none"/>
              </w:rPr>
              <w:sym w:font="Wingdings" w:char="00FE"/>
            </w:r>
            <w:r>
              <w:rPr>
                <w:rFonts w:hint="eastAsia"/>
                <w:highlight w:val="none"/>
              </w:rPr>
              <w:t>《运行和策划控制程序》、</w:t>
            </w:r>
            <w:r>
              <w:rPr>
                <w:highlight w:val="none"/>
              </w:rPr>
              <w:sym w:font="Wingdings" w:char="00FE"/>
            </w:r>
            <w:r>
              <w:rPr>
                <w:rFonts w:hint="eastAsia"/>
                <w:highlight w:val="none"/>
              </w:rPr>
              <w:t>《资源、能源控制程序》、</w:t>
            </w:r>
            <w:r>
              <w:rPr>
                <w:highlight w:val="none"/>
              </w:rPr>
              <w:sym w:font="Wingdings" w:char="00FE"/>
            </w:r>
            <w:r>
              <w:rPr>
                <w:rFonts w:hint="eastAsia"/>
                <w:highlight w:val="none"/>
              </w:rPr>
              <w:t>公司制定的其他环境和职业健康安全管理制度等，如《风险控制目标指标方案》及《职业健康管理目标及措施》</w:t>
            </w:r>
          </w:p>
        </w:tc>
        <w:tc>
          <w:tcPr>
            <w:tcW w:w="1569"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rPr>
                <w:highlight w:val="none"/>
              </w:rPr>
            </w:pPr>
            <w:r>
              <w:rPr>
                <w:rFonts w:hint="eastAsia"/>
                <w:highlight w:val="none"/>
              </w:rPr>
              <w:t>外部提供的与职业健康安全风险有关的过程、产品和服务包括：</w:t>
            </w:r>
          </w:p>
          <w:p>
            <w:pPr>
              <w:spacing w:before="40" w:after="40"/>
              <w:ind w:firstLine="210" w:firstLineChars="100"/>
              <w:rPr>
                <w:highlight w:val="none"/>
              </w:rPr>
            </w:pPr>
            <w:r>
              <w:rPr>
                <w:rFonts w:hint="eastAsia"/>
                <w:highlight w:val="none"/>
              </w:rPr>
              <w:t xml:space="preserve">□建筑施工 </w:t>
            </w:r>
            <w:r>
              <w:rPr>
                <w:rFonts w:hint="eastAsia"/>
                <w:highlight w:val="none"/>
              </w:rPr>
              <w:sym w:font="Wingdings" w:char="00A8"/>
            </w:r>
            <w:r>
              <w:rPr>
                <w:rFonts w:hint="eastAsia"/>
                <w:highlight w:val="none"/>
              </w:rPr>
              <w:t xml:space="preserve">危化品采购 </w:t>
            </w:r>
            <w:r>
              <w:rPr>
                <w:rFonts w:hint="eastAsia"/>
                <w:highlight w:val="none"/>
              </w:rPr>
              <w:sym w:font="Wingdings 2" w:char="00A3"/>
            </w:r>
            <w:r>
              <w:rPr>
                <w:rFonts w:hint="eastAsia"/>
                <w:highlight w:val="none"/>
              </w:rPr>
              <w:t xml:space="preserve">危化品贮存 □某加工工序  □放射线探伤 </w:t>
            </w:r>
            <w:r>
              <w:rPr>
                <w:highlight w:val="none"/>
              </w:rPr>
              <w:sym w:font="Wingdings" w:char="00FE"/>
            </w:r>
            <w:r>
              <w:rPr>
                <w:rFonts w:hint="eastAsia"/>
                <w:highlight w:val="none"/>
              </w:rPr>
              <w:t xml:space="preserve">危险品运输 </w:t>
            </w:r>
          </w:p>
          <w:p>
            <w:pPr>
              <w:spacing w:before="40" w:after="40"/>
              <w:ind w:firstLine="210" w:firstLineChars="100"/>
              <w:rPr>
                <w:highlight w:val="none"/>
              </w:rPr>
            </w:pPr>
            <w:r>
              <w:rPr>
                <w:rFonts w:hint="eastAsia"/>
                <w:highlight w:val="none"/>
              </w:rPr>
              <w:t xml:space="preserve">□设备维修  </w:t>
            </w:r>
            <w:r>
              <w:rPr>
                <w:rFonts w:hint="eastAsia"/>
                <w:highlight w:val="none"/>
              </w:rPr>
              <w:sym w:font="Wingdings 2" w:char="00A3"/>
            </w:r>
            <w:r>
              <w:rPr>
                <w:rFonts w:hint="eastAsia"/>
                <w:highlight w:val="none"/>
              </w:rPr>
              <w:t>人员培训   口无</w:t>
            </w:r>
          </w:p>
          <w:p>
            <w:pPr>
              <w:pStyle w:val="2"/>
              <w:rPr>
                <w:rFonts w:hint="eastAsia"/>
                <w:highlight w:val="none"/>
              </w:rPr>
            </w:pPr>
          </w:p>
          <w:p>
            <w:pPr>
              <w:rPr>
                <w:highlight w:val="none"/>
              </w:rPr>
            </w:pPr>
            <w:r>
              <w:rPr>
                <w:rFonts w:hint="eastAsia"/>
                <w:highlight w:val="none"/>
              </w:rPr>
              <w:t>组织通过采用下列控制层级，建立、实施和保持用于消除危险源和降低职业健康安全风险的过程：</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highlight w:val="none"/>
                    </w:rPr>
                  </w:pPr>
                  <w:r>
                    <w:rPr>
                      <w:rFonts w:hint="eastAsia"/>
                      <w:highlight w:val="none"/>
                    </w:rPr>
                    <w:t>控制层级</w:t>
                  </w:r>
                </w:p>
              </w:tc>
              <w:tc>
                <w:tcPr>
                  <w:tcW w:w="4778" w:type="dxa"/>
                </w:tcPr>
                <w:p>
                  <w:pPr>
                    <w:rPr>
                      <w:highlight w:val="none"/>
                    </w:rPr>
                  </w:pPr>
                  <w:r>
                    <w:rPr>
                      <w:rFonts w:hint="eastAsia"/>
                      <w:highlight w:val="none"/>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highlight w:val="none"/>
                    </w:rPr>
                  </w:pPr>
                  <w:r>
                    <w:rPr>
                      <w:rFonts w:hint="eastAsia"/>
                      <w:highlight w:val="none"/>
                    </w:rPr>
                    <w:t>消除危险源</w:t>
                  </w:r>
                </w:p>
              </w:tc>
              <w:tc>
                <w:tcPr>
                  <w:tcW w:w="4778" w:type="dxa"/>
                </w:tcPr>
                <w:p>
                  <w:pPr>
                    <w:rPr>
                      <w:highlight w:val="none"/>
                    </w:rPr>
                  </w:pPr>
                  <w:r>
                    <w:rPr>
                      <w:rFonts w:hint="eastAsia"/>
                      <w:highlight w:val="none"/>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highlight w:val="none"/>
                    </w:rPr>
                  </w:pPr>
                  <w:r>
                    <w:rPr>
                      <w:rFonts w:hint="eastAsia"/>
                      <w:highlight w:val="none"/>
                    </w:rPr>
                    <w:t>用危险性低的过程、操作、材料或设备替代</w:t>
                  </w:r>
                </w:p>
              </w:tc>
              <w:tc>
                <w:tcPr>
                  <w:tcW w:w="4778" w:type="dxa"/>
                </w:tcPr>
                <w:p>
                  <w:pPr>
                    <w:rPr>
                      <w:highlight w:val="none"/>
                    </w:rPr>
                  </w:pPr>
                  <w:r>
                    <w:rPr>
                      <w:rFonts w:hint="eastAsia"/>
                      <w:highlight w:val="none"/>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highlight w:val="none"/>
                    </w:rPr>
                  </w:pPr>
                  <w:r>
                    <w:rPr>
                      <w:rFonts w:hint="eastAsia"/>
                      <w:highlight w:val="none"/>
                    </w:rPr>
                    <w:t>采用工程控制和重新组织工作</w:t>
                  </w:r>
                </w:p>
              </w:tc>
              <w:tc>
                <w:tcPr>
                  <w:tcW w:w="4778" w:type="dxa"/>
                </w:tcPr>
                <w:p>
                  <w:pPr>
                    <w:rPr>
                      <w:highlight w:val="none"/>
                    </w:rPr>
                  </w:pPr>
                  <w:r>
                    <w:rPr>
                      <w:rFonts w:hint="eastAsia"/>
                      <w:highlight w:val="none"/>
                    </w:rPr>
                    <w:t>有护栏、防护罩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highlight w:val="none"/>
                    </w:rPr>
                  </w:pPr>
                  <w:r>
                    <w:rPr>
                      <w:rFonts w:hint="eastAsia"/>
                      <w:highlight w:val="none"/>
                    </w:rPr>
                    <w:t>采用管理控制，包括培训</w:t>
                  </w:r>
                </w:p>
              </w:tc>
              <w:tc>
                <w:tcPr>
                  <w:tcW w:w="4778" w:type="dxa"/>
                </w:tcPr>
                <w:p>
                  <w:pPr>
                    <w:rPr>
                      <w:highlight w:val="none"/>
                    </w:rPr>
                  </w:pPr>
                  <w:r>
                    <w:rPr>
                      <w:rFonts w:hint="eastAsia"/>
                      <w:highlight w:val="none"/>
                    </w:rPr>
                    <w:t>有三级安全教育、操作培训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highlight w:val="none"/>
                    </w:rPr>
                  </w:pPr>
                  <w:r>
                    <w:rPr>
                      <w:rFonts w:hint="eastAsia"/>
                      <w:highlight w:val="none"/>
                    </w:rPr>
                    <w:t>无偿使用适当的个体防护装备（PPE）</w:t>
                  </w:r>
                </w:p>
              </w:tc>
              <w:tc>
                <w:tcPr>
                  <w:tcW w:w="4778" w:type="dxa"/>
                </w:tcPr>
                <w:p>
                  <w:pPr>
                    <w:rPr>
                      <w:highlight w:val="none"/>
                    </w:rPr>
                  </w:pPr>
                  <w:r>
                    <w:rPr>
                      <w:rFonts w:hint="eastAsia"/>
                      <w:highlight w:val="none"/>
                    </w:rPr>
                    <w:t>安全帽、工靴、头盔/护目镜（焊接）等</w:t>
                  </w:r>
                </w:p>
              </w:tc>
            </w:tr>
          </w:tbl>
          <w:p>
            <w:pPr>
              <w:rPr>
                <w:rFonts w:ascii="宋体" w:hAnsi="宋体"/>
                <w:szCs w:val="21"/>
                <w:highlight w:val="none"/>
              </w:rPr>
            </w:pPr>
          </w:p>
          <w:p>
            <w:pPr>
              <w:rPr>
                <w:szCs w:val="22"/>
                <w:highlight w:val="none"/>
              </w:rPr>
            </w:pPr>
            <w:r>
              <w:rPr>
                <w:rFonts w:hint="eastAsia"/>
                <w:szCs w:val="22"/>
                <w:highlight w:val="none"/>
              </w:rPr>
              <w:t>消防中控室管理</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1955"/>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 xml:space="preserve"> 抽看《消防控制室值班记录》</w:t>
                  </w:r>
                </w:p>
              </w:tc>
              <w:tc>
                <w:tcPr>
                  <w:tcW w:w="1955" w:type="dxa"/>
                </w:tcPr>
                <w:p>
                  <w:pPr>
                    <w:rPr>
                      <w:szCs w:val="22"/>
                      <w:highlight w:val="none"/>
                    </w:rPr>
                  </w:pPr>
                  <w:r>
                    <w:rPr>
                      <w:rFonts w:hint="eastAsia"/>
                      <w:szCs w:val="22"/>
                      <w:highlight w:val="none"/>
                    </w:rPr>
                    <w:t>日期： 20</w:t>
                  </w:r>
                  <w:r>
                    <w:rPr>
                      <w:szCs w:val="22"/>
                      <w:highlight w:val="none"/>
                    </w:rPr>
                    <w:t>22</w:t>
                  </w:r>
                  <w:r>
                    <w:rPr>
                      <w:rFonts w:hint="eastAsia"/>
                      <w:szCs w:val="22"/>
                      <w:highlight w:val="none"/>
                    </w:rPr>
                    <w:t>-</w:t>
                  </w:r>
                  <w:r>
                    <w:rPr>
                      <w:szCs w:val="22"/>
                      <w:highlight w:val="none"/>
                    </w:rPr>
                    <w:t>06</w:t>
                  </w:r>
                  <w:r>
                    <w:rPr>
                      <w:rFonts w:hint="eastAsia"/>
                      <w:szCs w:val="22"/>
                      <w:highlight w:val="none"/>
                    </w:rPr>
                    <w:t>-</w:t>
                  </w:r>
                  <w:r>
                    <w:rPr>
                      <w:szCs w:val="22"/>
                      <w:highlight w:val="none"/>
                    </w:rPr>
                    <w:t>18</w:t>
                  </w:r>
                </w:p>
              </w:tc>
              <w:tc>
                <w:tcPr>
                  <w:tcW w:w="3709" w:type="dxa"/>
                </w:tcPr>
                <w:p>
                  <w:pPr>
                    <w:rPr>
                      <w:szCs w:val="22"/>
                      <w:highlight w:val="none"/>
                    </w:rPr>
                  </w:pPr>
                  <w:r>
                    <w:rPr>
                      <w:rFonts w:hint="eastAsia"/>
                      <w:szCs w:val="22"/>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查看每班人员数量；（应2人）</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一致 </w:t>
                  </w:r>
                  <w:r>
                    <w:rPr>
                      <w:rFonts w:hint="eastAsia"/>
                      <w:szCs w:val="22"/>
                      <w:highlight w:val="none"/>
                    </w:rPr>
                    <w:sym w:font="Wingdings" w:char="00A8"/>
                  </w:r>
                  <w:r>
                    <w:rPr>
                      <w:rFonts w:hint="eastAsia"/>
                      <w:szCs w:val="22"/>
                      <w:highlight w:val="none"/>
                    </w:rPr>
                    <w:t>不一致，</w:t>
                  </w:r>
                </w:p>
              </w:tc>
              <w:tc>
                <w:tcPr>
                  <w:tcW w:w="3709" w:type="dxa"/>
                </w:tcPr>
                <w:p>
                  <w:pP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消防值班人员的资质（如消防员）</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是  </w:t>
                  </w:r>
                  <w:r>
                    <w:rPr>
                      <w:rFonts w:hint="eastAsia"/>
                      <w:szCs w:val="22"/>
                      <w:highlight w:val="none"/>
                    </w:rPr>
                    <w:sym w:font="Wingdings" w:char="00A8"/>
                  </w:r>
                  <w:r>
                    <w:rPr>
                      <w:rFonts w:hint="eastAsia"/>
                      <w:szCs w:val="22"/>
                      <w:highlight w:val="none"/>
                    </w:rPr>
                    <w:t>否</w:t>
                  </w:r>
                </w:p>
              </w:tc>
              <w:tc>
                <w:tcPr>
                  <w:tcW w:w="3709" w:type="dxa"/>
                </w:tcPr>
                <w:p>
                  <w:pP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szCs w:val="22"/>
                      <w:highlight w:val="none"/>
                    </w:rPr>
                  </w:pPr>
                  <w:r>
                    <w:rPr>
                      <w:rFonts w:hint="eastAsia"/>
                      <w:szCs w:val="22"/>
                      <w:highlight w:val="none"/>
                    </w:rPr>
                    <w:t>配备了应急消防器材和照明用具</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是  </w:t>
                  </w:r>
                  <w:r>
                    <w:rPr>
                      <w:rFonts w:hint="eastAsia"/>
                      <w:szCs w:val="22"/>
                      <w:highlight w:val="none"/>
                    </w:rPr>
                    <w:sym w:font="Wingdings" w:char="00A8"/>
                  </w:r>
                  <w:r>
                    <w:rPr>
                      <w:rFonts w:hint="eastAsia"/>
                      <w:szCs w:val="22"/>
                      <w:highlight w:val="none"/>
                    </w:rPr>
                    <w:t>否</w:t>
                  </w:r>
                </w:p>
              </w:tc>
              <w:tc>
                <w:tcPr>
                  <w:tcW w:w="3709" w:type="dxa"/>
                </w:tcPr>
                <w:p>
                  <w:pP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消防控制柜显示是否正常状态</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是  </w:t>
                  </w:r>
                  <w:r>
                    <w:rPr>
                      <w:rFonts w:hint="eastAsia"/>
                      <w:szCs w:val="22"/>
                      <w:highlight w:val="none"/>
                    </w:rPr>
                    <w:sym w:font="Wingdings" w:char="00A8"/>
                  </w:r>
                  <w:r>
                    <w:rPr>
                      <w:rFonts w:hint="eastAsia"/>
                      <w:szCs w:val="22"/>
                      <w:highlight w:val="none"/>
                    </w:rPr>
                    <w:t>否</w:t>
                  </w:r>
                </w:p>
              </w:tc>
              <w:tc>
                <w:tcPr>
                  <w:tcW w:w="3709" w:type="dxa"/>
                </w:tcPr>
                <w:p>
                  <w:pP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如果有故障，报修和处理情况</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是  </w:t>
                  </w:r>
                  <w:r>
                    <w:rPr>
                      <w:rFonts w:hint="eastAsia"/>
                      <w:szCs w:val="22"/>
                      <w:highlight w:val="none"/>
                    </w:rPr>
                    <w:sym w:font="Wingdings" w:char="00A8"/>
                  </w:r>
                  <w:r>
                    <w:rPr>
                      <w:rFonts w:hint="eastAsia"/>
                      <w:szCs w:val="22"/>
                      <w:highlight w:val="none"/>
                    </w:rPr>
                    <w:t>否</w:t>
                  </w:r>
                </w:p>
              </w:tc>
              <w:tc>
                <w:tcPr>
                  <w:tcW w:w="3709" w:type="dxa"/>
                </w:tcPr>
                <w:p>
                  <w:pP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如果有误报，进行了火情确认</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是  </w:t>
                  </w:r>
                  <w:r>
                    <w:rPr>
                      <w:rFonts w:hint="eastAsia"/>
                      <w:szCs w:val="22"/>
                      <w:highlight w:val="none"/>
                    </w:rPr>
                    <w:sym w:font="Wingdings" w:char="00A8"/>
                  </w:r>
                  <w:r>
                    <w:rPr>
                      <w:rFonts w:hint="eastAsia"/>
                      <w:szCs w:val="22"/>
                      <w:highlight w:val="none"/>
                    </w:rPr>
                    <w:t>否</w:t>
                  </w:r>
                </w:p>
              </w:tc>
              <w:tc>
                <w:tcPr>
                  <w:tcW w:w="3709" w:type="dxa"/>
                </w:tcPr>
                <w:p>
                  <w:pP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每2小时巡视一次并记录</w:t>
                  </w:r>
                </w:p>
              </w:tc>
              <w:tc>
                <w:tcPr>
                  <w:tcW w:w="1955" w:type="dxa"/>
                </w:tcPr>
                <w:p>
                  <w:pPr>
                    <w:rPr>
                      <w:szCs w:val="22"/>
                      <w:highlight w:val="none"/>
                    </w:rPr>
                  </w:pPr>
                  <w:r>
                    <w:rPr>
                      <w:rFonts w:hint="eastAsia"/>
                      <w:szCs w:val="22"/>
                      <w:highlight w:val="none"/>
                    </w:rPr>
                    <w:sym w:font="Wingdings" w:char="00FE"/>
                  </w:r>
                  <w:r>
                    <w:rPr>
                      <w:rFonts w:hint="eastAsia"/>
                      <w:szCs w:val="22"/>
                      <w:highlight w:val="none"/>
                    </w:rPr>
                    <w:t xml:space="preserve">是  </w:t>
                  </w:r>
                  <w:r>
                    <w:rPr>
                      <w:rFonts w:hint="eastAsia"/>
                      <w:szCs w:val="22"/>
                      <w:highlight w:val="none"/>
                    </w:rPr>
                    <w:sym w:font="Wingdings" w:char="00A8"/>
                  </w:r>
                  <w:r>
                    <w:rPr>
                      <w:rFonts w:hint="eastAsia"/>
                      <w:szCs w:val="22"/>
                      <w:highlight w:val="none"/>
                    </w:rPr>
                    <w:t>否</w:t>
                  </w:r>
                </w:p>
              </w:tc>
              <w:tc>
                <w:tcPr>
                  <w:tcW w:w="3709" w:type="dxa"/>
                </w:tcPr>
                <w:p>
                  <w:pPr>
                    <w:rPr>
                      <w:szCs w:val="22"/>
                      <w:highlight w:val="none"/>
                    </w:rPr>
                  </w:pPr>
                </w:p>
              </w:tc>
            </w:tr>
          </w:tbl>
          <w:p>
            <w:pPr>
              <w:rPr>
                <w:szCs w:val="22"/>
                <w:highlight w:val="none"/>
              </w:rPr>
            </w:pPr>
            <w:r>
              <w:rPr>
                <w:rFonts w:hint="eastAsia"/>
                <w:szCs w:val="22"/>
                <w:highlight w:val="none"/>
              </w:rPr>
              <w:t>查：生产车间内消防设施每天换班点检一次</w:t>
            </w:r>
          </w:p>
          <w:p>
            <w:pPr>
              <w:pStyle w:val="2"/>
              <w:rPr>
                <w:szCs w:val="22"/>
                <w:highlight w:val="none"/>
              </w:rPr>
            </w:pPr>
            <w:r>
              <w:rPr>
                <w:rFonts w:hint="eastAsia"/>
                <w:szCs w:val="22"/>
                <w:highlight w:val="none"/>
              </w:rPr>
              <w:t>查：生产区域消防器材点检记录均为每月一次。</w:t>
            </w:r>
          </w:p>
          <w:p>
            <w:pPr>
              <w:pStyle w:val="2"/>
              <w:rPr>
                <w:szCs w:val="22"/>
                <w:highlight w:val="none"/>
              </w:rPr>
            </w:pPr>
          </w:p>
          <w:p>
            <w:pPr>
              <w:rPr>
                <w:szCs w:val="22"/>
                <w:highlight w:val="none"/>
              </w:rPr>
            </w:pPr>
            <w:r>
              <w:rPr>
                <w:rFonts w:hint="eastAsia"/>
                <w:szCs w:val="22"/>
                <w:highlight w:val="none"/>
              </w:rPr>
              <w:t>消防泵房管理——由园区统一管理</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szCs w:val="22"/>
                      <w:highlight w:val="none"/>
                    </w:rPr>
                  </w:pPr>
                  <w:r>
                    <w:rPr>
                      <w:rFonts w:hint="eastAsia"/>
                      <w:szCs w:val="22"/>
                      <w:highlight w:val="none"/>
                    </w:rPr>
                    <w:t xml:space="preserve"> 抽看《消防泵房巡检记录》</w:t>
                  </w:r>
                </w:p>
              </w:tc>
              <w:tc>
                <w:tcPr>
                  <w:tcW w:w="2271" w:type="dxa"/>
                </w:tcPr>
                <w:p>
                  <w:pPr>
                    <w:rPr>
                      <w:szCs w:val="22"/>
                      <w:highlight w:val="none"/>
                    </w:rPr>
                  </w:pPr>
                  <w:r>
                    <w:rPr>
                      <w:rFonts w:hint="eastAsia"/>
                      <w:szCs w:val="22"/>
                      <w:highlight w:val="none"/>
                    </w:rPr>
                    <w:t xml:space="preserve">日期： </w:t>
                  </w:r>
                </w:p>
              </w:tc>
              <w:tc>
                <w:tcPr>
                  <w:tcW w:w="3393" w:type="dxa"/>
                </w:tcPr>
                <w:p>
                  <w:pPr>
                    <w:rPr>
                      <w:szCs w:val="22"/>
                      <w:highlight w:val="none"/>
                    </w:rPr>
                  </w:pPr>
                  <w:r>
                    <w:rPr>
                      <w:rFonts w:hint="eastAsia"/>
                      <w:szCs w:val="22"/>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查看巡视频次与规定的一致性</w:t>
                  </w:r>
                </w:p>
              </w:tc>
              <w:tc>
                <w:tcPr>
                  <w:tcW w:w="2271" w:type="dxa"/>
                </w:tcPr>
                <w:p>
                  <w:pPr>
                    <w:rPr>
                      <w:highlight w:val="none"/>
                    </w:rPr>
                  </w:pPr>
                  <w:r>
                    <w:rPr>
                      <w:rFonts w:hint="eastAsia"/>
                      <w:highlight w:val="none"/>
                    </w:rPr>
                    <w:t xml:space="preserve">口一致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水箱储水量或液位高度是否合格</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highlight w:val="none"/>
                    </w:rPr>
                  </w:pPr>
                  <w:r>
                    <w:rPr>
                      <w:rFonts w:hint="eastAsia"/>
                      <w:highlight w:val="none"/>
                    </w:rPr>
                    <w:t>进出口水压力表显示满足要求</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控制柜是否自动状态</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如有备用电池是否已足充电</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是否按照</w:t>
                  </w:r>
                  <w:r>
                    <w:rPr>
                      <w:rFonts w:hint="eastAsia"/>
                      <w:b/>
                      <w:bCs/>
                      <w:highlight w:val="none"/>
                    </w:rPr>
                    <w:t>规定进行</w:t>
                  </w:r>
                  <w:r>
                    <w:rPr>
                      <w:rFonts w:hint="eastAsia"/>
                      <w:highlight w:val="none"/>
                    </w:rPr>
                    <w:t>了运行确认</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szCs w:val="21"/>
                <w:highlight w:val="none"/>
              </w:rPr>
            </w:pPr>
            <w:r>
              <w:rPr>
                <w:rFonts w:hint="eastAsia" w:ascii="宋体" w:hAnsi="宋体"/>
                <w:szCs w:val="21"/>
                <w:highlight w:val="none"/>
              </w:rPr>
              <w:t>■</w:t>
            </w:r>
            <w:r>
              <w:rPr>
                <w:rFonts w:hint="eastAsia"/>
                <w:szCs w:val="21"/>
                <w:highlight w:val="none"/>
              </w:rPr>
              <w:t>职业病体检：按照GBZ188中的职业健康危害因素，由贵州德瑞技术服务有限公司识别了职业病危害因素确定了相关岗位；并于2</w:t>
            </w:r>
            <w:r>
              <w:rPr>
                <w:szCs w:val="21"/>
                <w:highlight w:val="none"/>
              </w:rPr>
              <w:t>022</w:t>
            </w:r>
            <w:r>
              <w:rPr>
                <w:rFonts w:hint="eastAsia"/>
                <w:szCs w:val="21"/>
                <w:highlight w:val="none"/>
              </w:rPr>
              <w:t>年4月2</w:t>
            </w:r>
            <w:r>
              <w:rPr>
                <w:szCs w:val="21"/>
                <w:highlight w:val="none"/>
              </w:rPr>
              <w:t>9</w:t>
            </w:r>
            <w:r>
              <w:rPr>
                <w:rFonts w:hint="eastAsia"/>
                <w:szCs w:val="21"/>
                <w:highlight w:val="none"/>
              </w:rPr>
              <w:t>日提供了职业病危害检测报告（检测任务编号Z</w:t>
            </w:r>
            <w:r>
              <w:rPr>
                <w:szCs w:val="21"/>
                <w:highlight w:val="none"/>
              </w:rPr>
              <w:t>YZT/JCS-2022-066</w:t>
            </w:r>
            <w:r>
              <w:rPr>
                <w:rFonts w:hint="eastAsia"/>
                <w:szCs w:val="21"/>
                <w:highlight w:val="none"/>
              </w:rPr>
              <w:t>、政府监管编号Z</w:t>
            </w:r>
            <w:r>
              <w:rPr>
                <w:szCs w:val="21"/>
                <w:highlight w:val="none"/>
              </w:rPr>
              <w:t>J202205050020</w:t>
            </w:r>
            <w:r>
              <w:rPr>
                <w:rFonts w:hint="eastAsia"/>
                <w:szCs w:val="21"/>
                <w:highlight w:val="none"/>
              </w:rPr>
              <w:t>），对噪声、粉尘等进行了监测，均符合要求；</w:t>
            </w:r>
            <w:r>
              <w:rPr>
                <w:szCs w:val="21"/>
                <w:highlight w:val="none"/>
              </w:rPr>
              <w:t xml:space="preserve"> </w:t>
            </w:r>
          </w:p>
          <w:p>
            <w:pPr>
              <w:rPr>
                <w:szCs w:val="21"/>
                <w:highlight w:val="none"/>
              </w:rPr>
            </w:pPr>
            <w:r>
              <w:rPr>
                <w:rFonts w:hint="eastAsia" w:ascii="宋体" w:hAnsi="宋体"/>
                <w:szCs w:val="21"/>
                <w:highlight w:val="none"/>
              </w:rPr>
              <w:t>■</w:t>
            </w:r>
            <w:r>
              <w:rPr>
                <w:rFonts w:hint="eastAsia"/>
                <w:szCs w:val="21"/>
                <w:highlight w:val="none"/>
              </w:rPr>
              <w:t>职业健康危害有害因素监测：提供了GBZ188中的职业健康危害因素，进行有害因素监测；监测报告。组织员工做好职业病体检，见组织人事部审核记录。</w:t>
            </w:r>
          </w:p>
          <w:p>
            <w:pPr>
              <w:rPr>
                <w:szCs w:val="21"/>
                <w:highlight w:val="none"/>
              </w:rPr>
            </w:pPr>
            <w:r>
              <w:rPr>
                <w:rFonts w:hint="eastAsia" w:ascii="宋体" w:hAnsi="宋体"/>
                <w:szCs w:val="21"/>
                <w:highlight w:val="none"/>
              </w:rPr>
              <w:t>■劳保用品发放：</w:t>
            </w:r>
            <w:r>
              <w:rPr>
                <w:rFonts w:hint="eastAsia"/>
                <w:szCs w:val="21"/>
                <w:highlight w:val="none"/>
              </w:rPr>
              <w:t>使用</w:t>
            </w:r>
            <w:r>
              <w:rPr>
                <w:rFonts w:hint="eastAsia" w:ascii="宋体" w:hAnsi="宋体"/>
                <w:szCs w:val="21"/>
                <w:highlight w:val="none"/>
              </w:rPr>
              <w:t>劳保用品，一般由生产管理部负责，提供普通劳保用品发放记录（抽2</w:t>
            </w:r>
            <w:r>
              <w:rPr>
                <w:rFonts w:ascii="宋体" w:hAnsi="宋体"/>
                <w:szCs w:val="21"/>
                <w:highlight w:val="none"/>
              </w:rPr>
              <w:t>022.2.15</w:t>
            </w:r>
            <w:r>
              <w:rPr>
                <w:rFonts w:hint="eastAsia" w:ascii="宋体" w:hAnsi="宋体"/>
                <w:szCs w:val="21"/>
                <w:highlight w:val="none"/>
              </w:rPr>
              <w:t>劳保帽领用记录，共1</w:t>
            </w:r>
            <w:r>
              <w:rPr>
                <w:rFonts w:ascii="宋体" w:hAnsi="宋体"/>
                <w:szCs w:val="21"/>
                <w:highlight w:val="none"/>
              </w:rPr>
              <w:t>00</w:t>
            </w:r>
            <w:r>
              <w:rPr>
                <w:rFonts w:hint="eastAsia" w:ascii="宋体" w:hAnsi="宋体"/>
                <w:szCs w:val="21"/>
                <w:highlight w:val="none"/>
              </w:rPr>
              <w:t>顶，领用部门制酒车间），另外提供了2</w:t>
            </w:r>
            <w:r>
              <w:rPr>
                <w:rFonts w:ascii="宋体" w:hAnsi="宋体"/>
                <w:szCs w:val="21"/>
                <w:highlight w:val="none"/>
              </w:rPr>
              <w:t>022.2.28</w:t>
            </w:r>
            <w:r>
              <w:rPr>
                <w:rFonts w:hint="eastAsia" w:ascii="宋体" w:hAnsi="宋体"/>
                <w:szCs w:val="21"/>
                <w:highlight w:val="none"/>
              </w:rPr>
              <w:t>发放的口罩/毛巾、竹叉扫、编织袋扫把等；雨鞋领取表等。</w:t>
            </w:r>
          </w:p>
          <w:p>
            <w:pPr>
              <w:rPr>
                <w:szCs w:val="21"/>
                <w:highlight w:val="none"/>
              </w:rPr>
            </w:pPr>
            <w:r>
              <w:rPr>
                <w:rFonts w:hint="eastAsia" w:ascii="宋体" w:hAnsi="宋体"/>
                <w:szCs w:val="21"/>
                <w:highlight w:val="none"/>
              </w:rPr>
              <w:t>■</w:t>
            </w:r>
            <w:r>
              <w:rPr>
                <w:rFonts w:hint="eastAsia"/>
                <w:szCs w:val="21"/>
                <w:highlight w:val="none"/>
              </w:rPr>
              <w:t>机械伤害：设置紧急按钮或急停装置等；应急救援预案；</w:t>
            </w:r>
          </w:p>
          <w:p>
            <w:pPr>
              <w:rPr>
                <w:szCs w:val="21"/>
                <w:highlight w:val="none"/>
              </w:rPr>
            </w:pPr>
            <w:r>
              <w:rPr>
                <w:rFonts w:hint="eastAsia" w:ascii="宋体" w:hAnsi="宋体"/>
                <w:szCs w:val="21"/>
                <w:highlight w:val="none"/>
              </w:rPr>
              <w:t>■烫伤：</w:t>
            </w:r>
            <w:r>
              <w:rPr>
                <w:rFonts w:hint="eastAsia"/>
                <w:szCs w:val="21"/>
                <w:highlight w:val="none"/>
              </w:rPr>
              <w:t>悬挂高温警示标志；</w:t>
            </w:r>
          </w:p>
          <w:p>
            <w:pPr>
              <w:rPr>
                <w:szCs w:val="21"/>
                <w:highlight w:val="none"/>
              </w:rPr>
            </w:pPr>
            <w:r>
              <w:rPr>
                <w:rFonts w:hint="eastAsia" w:ascii="宋体" w:hAnsi="宋体"/>
                <w:szCs w:val="21"/>
                <w:highlight w:val="none"/>
              </w:rPr>
              <w:t>■安全用电：不随便拉电线，不随便使用大功率电器；配电柜有安全警示标识</w:t>
            </w:r>
          </w:p>
          <w:p>
            <w:pPr>
              <w:rPr>
                <w:color w:val="FF0000"/>
                <w:szCs w:val="21"/>
                <w:highlight w:val="none"/>
              </w:rPr>
            </w:pPr>
            <w:r>
              <w:rPr>
                <w:rFonts w:hint="eastAsia" w:ascii="宋体" w:hAnsi="宋体"/>
                <w:szCs w:val="21"/>
                <w:highlight w:val="none"/>
              </w:rPr>
              <w:t>■消防：消防栓、灭火器（干粉）；定期检查；及时更换；</w:t>
            </w:r>
            <w:r>
              <w:rPr>
                <w:szCs w:val="21"/>
                <w:highlight w:val="none"/>
              </w:rPr>
              <w:t xml:space="preserve"> </w:t>
            </w:r>
            <w:r>
              <w:rPr>
                <w:rFonts w:hint="eastAsia"/>
                <w:szCs w:val="21"/>
                <w:highlight w:val="none"/>
              </w:rPr>
              <w:t>有点检记录。</w:t>
            </w:r>
            <w:r>
              <w:rPr>
                <w:rFonts w:hint="eastAsia" w:ascii="宋体" w:hAnsi="宋体"/>
                <w:szCs w:val="21"/>
                <w:highlight w:val="none"/>
              </w:rPr>
              <w:t>酒体储罐，提供防雷检测等</w:t>
            </w:r>
          </w:p>
          <w:p>
            <w:pPr>
              <w:rPr>
                <w:szCs w:val="21"/>
                <w:highlight w:val="none"/>
              </w:rPr>
            </w:pPr>
            <w:r>
              <w:rPr>
                <w:rFonts w:hint="eastAsia" w:ascii="宋体" w:hAnsi="宋体"/>
                <w:szCs w:val="21"/>
                <w:highlight w:val="none"/>
              </w:rPr>
              <w:t>■化学伤害：</w:t>
            </w:r>
            <w:r>
              <w:rPr>
                <w:rFonts w:ascii="宋体" w:hAnsi="宋体"/>
                <w:szCs w:val="21"/>
                <w:highlight w:val="none"/>
              </w:rPr>
              <w:t xml:space="preserve"> </w:t>
            </w:r>
            <w:r>
              <w:rPr>
                <w:rFonts w:hint="eastAsia" w:ascii="宋体" w:hAnsi="宋体"/>
                <w:szCs w:val="21"/>
                <w:highlight w:val="none"/>
              </w:rPr>
              <w:t>主要在实验室有危险化学品，单独存放；加贴MSDS标识；</w:t>
            </w:r>
          </w:p>
          <w:p>
            <w:pPr>
              <w:rPr>
                <w:color w:val="FF0000"/>
                <w:szCs w:val="21"/>
                <w:highlight w:val="none"/>
              </w:rPr>
            </w:pPr>
            <w:r>
              <w:rPr>
                <w:rFonts w:hint="eastAsia" w:ascii="宋体" w:hAnsi="宋体"/>
                <w:szCs w:val="21"/>
                <w:highlight w:val="none"/>
              </w:rPr>
              <w:t>■特种设备的使用：见设备能源部审核记录；</w:t>
            </w:r>
          </w:p>
          <w:p>
            <w:pPr>
              <w:pStyle w:val="2"/>
              <w:rPr>
                <w:highlight w:val="none"/>
              </w:rPr>
            </w:pPr>
            <w:r>
              <w:rPr>
                <w:rFonts w:hint="eastAsia"/>
                <w:highlight w:val="none"/>
              </w:rPr>
              <w:t>其他动火作业、动土作业、高处作业、受限空间等作业管理见设备能源部审核记录。</w:t>
            </w:r>
          </w:p>
          <w:p>
            <w:pPr>
              <w:pStyle w:val="2"/>
              <w:rPr>
                <w:rFonts w:hint="eastAsia"/>
                <w:highlight w:val="none"/>
              </w:rPr>
            </w:pPr>
          </w:p>
          <w:p>
            <w:pPr>
              <w:rPr>
                <w:b/>
                <w:bCs/>
                <w:highlight w:val="none"/>
              </w:rPr>
            </w:pPr>
            <w:r>
              <w:rPr>
                <w:rFonts w:hint="eastAsia"/>
                <w:b/>
                <w:bCs/>
                <w:highlight w:val="none"/>
              </w:rPr>
              <w:t>对外包的控制</w:t>
            </w:r>
          </w:p>
          <w:p>
            <w:pPr>
              <w:rPr>
                <w:b/>
                <w:bCs/>
                <w:highlight w:val="none"/>
                <w:u w:val="single"/>
              </w:rPr>
            </w:pPr>
            <w:r>
              <w:rPr>
                <w:rFonts w:hint="eastAsia"/>
                <w:b/>
                <w:bCs/>
                <w:highlight w:val="none"/>
              </w:rPr>
              <w:t>目前外包的过程：</w:t>
            </w:r>
            <w:r>
              <w:rPr>
                <w:rFonts w:hint="eastAsia"/>
                <w:b/>
                <w:bCs/>
                <w:highlight w:val="none"/>
                <w:u w:val="single"/>
              </w:rPr>
              <w:t xml:space="preserve"> 无 </w:t>
            </w:r>
          </w:p>
          <w:p>
            <w:pPr>
              <w:pStyle w:val="2"/>
              <w:rPr>
                <w:highlight w:val="none"/>
              </w:rPr>
            </w:pPr>
          </w:p>
          <w:p>
            <w:pPr>
              <w:rPr>
                <w:highlight w:val="none"/>
              </w:rPr>
            </w:pPr>
            <w:r>
              <w:rPr>
                <w:rFonts w:hint="eastAsia"/>
                <w:highlight w:val="none"/>
              </w:rPr>
              <w:t>查看与外包方签订的合同中是否明确了职业健康安全职责，</w:t>
            </w:r>
            <w:r>
              <w:rPr>
                <w:rFonts w:hint="eastAsia"/>
                <w:highlight w:val="none"/>
              </w:rPr>
              <w:sym w:font="Wingdings" w:char="00A8"/>
            </w:r>
            <w:r>
              <w:rPr>
                <w:rFonts w:hint="eastAsia"/>
                <w:highlight w:val="none"/>
              </w:rPr>
              <w:t xml:space="preserve">有   </w:t>
            </w:r>
            <w:r>
              <w:rPr>
                <w:rFonts w:hint="eastAsia"/>
                <w:highlight w:val="none"/>
              </w:rPr>
              <w:sym w:font="Wingdings" w:char="00A8"/>
            </w:r>
            <w:r>
              <w:rPr>
                <w:rFonts w:hint="eastAsia"/>
                <w:highlight w:val="none"/>
              </w:rPr>
              <w:t xml:space="preserve">没有，说明： </w:t>
            </w:r>
            <w:r>
              <w:rPr>
                <w:rFonts w:hint="eastAsia"/>
                <w:highlight w:val="none"/>
                <w:u w:val="single"/>
              </w:rPr>
              <w:t xml:space="preserve">               </w:t>
            </w:r>
          </w:p>
          <w:p>
            <w:pPr>
              <w:rPr>
                <w:highlight w:val="none"/>
              </w:rPr>
            </w:pPr>
            <w:r>
              <w:rPr>
                <w:highlight w:val="none"/>
              </w:rPr>
              <w:t>确定对外包的职能和过程实施控制的类型和程度</w:t>
            </w:r>
            <w:r>
              <w:rPr>
                <w:rFonts w:hint="eastAsia"/>
                <w:highlight w:val="none"/>
              </w:rPr>
              <w:t>，</w:t>
            </w:r>
            <w:r>
              <w:rPr>
                <w:rFonts w:hint="eastAsia"/>
                <w:highlight w:val="none"/>
              </w:rPr>
              <w:sym w:font="Wingdings" w:char="00A8"/>
            </w:r>
            <w:r>
              <w:rPr>
                <w:rFonts w:hint="eastAsia"/>
                <w:highlight w:val="none"/>
              </w:rPr>
              <w:t xml:space="preserve">有   </w:t>
            </w:r>
            <w:r>
              <w:rPr>
                <w:rFonts w:hint="eastAsia"/>
                <w:highlight w:val="none"/>
              </w:rPr>
              <w:sym w:font="Wingdings" w:char="00A8"/>
            </w:r>
            <w:r>
              <w:rPr>
                <w:rFonts w:hint="eastAsia"/>
                <w:highlight w:val="none"/>
              </w:rPr>
              <w:t>没有，说明：</w:t>
            </w:r>
            <w:r>
              <w:rPr>
                <w:rFonts w:hint="eastAsia"/>
                <w:highlight w:val="none"/>
                <w:u w:val="single"/>
              </w:rPr>
              <w:t xml:space="preserve">                    </w:t>
            </w:r>
          </w:p>
          <w:p>
            <w:pPr>
              <w:rPr>
                <w:highlight w:val="none"/>
              </w:rPr>
            </w:pPr>
            <w:r>
              <w:rPr>
                <w:highlight w:val="none"/>
              </w:rPr>
              <w:t>确保其外包安排符合法律法规要求和其他要求</w:t>
            </w:r>
            <w:r>
              <w:rPr>
                <w:rFonts w:hint="eastAsia"/>
                <w:highlight w:val="none"/>
              </w:rPr>
              <w:t>，</w:t>
            </w:r>
            <w:r>
              <w:rPr>
                <w:rFonts w:hint="eastAsia"/>
                <w:highlight w:val="none"/>
              </w:rPr>
              <w:sym w:font="Wingdings" w:char="00A8"/>
            </w:r>
            <w:r>
              <w:rPr>
                <w:rFonts w:hint="eastAsia"/>
                <w:highlight w:val="none"/>
              </w:rPr>
              <w:t xml:space="preserve">有   </w:t>
            </w:r>
            <w:r>
              <w:rPr>
                <w:rFonts w:hint="eastAsia"/>
                <w:highlight w:val="none"/>
              </w:rPr>
              <w:sym w:font="Wingdings" w:char="00A8"/>
            </w:r>
            <w:r>
              <w:rPr>
                <w:rFonts w:hint="eastAsia"/>
                <w:highlight w:val="none"/>
              </w:rPr>
              <w:t>没有，说明：</w:t>
            </w:r>
            <w:r>
              <w:rPr>
                <w:rFonts w:hint="eastAsia"/>
                <w:highlight w:val="none"/>
                <w:u w:val="single"/>
              </w:rPr>
              <w:t xml:space="preserve">                 </w:t>
            </w:r>
          </w:p>
          <w:p>
            <w:pPr>
              <w:rPr>
                <w:highlight w:val="none"/>
              </w:rPr>
            </w:pPr>
            <w:r>
              <w:rPr>
                <w:highlight w:val="none"/>
              </w:rPr>
              <w:t>与实现职业健康安全管理体系的预期结果相一致</w:t>
            </w:r>
            <w:r>
              <w:rPr>
                <w:rFonts w:hint="eastAsia"/>
                <w:highlight w:val="none"/>
              </w:rPr>
              <w:t>，</w:t>
            </w:r>
            <w:r>
              <w:rPr>
                <w:rFonts w:hint="eastAsia"/>
                <w:highlight w:val="none"/>
              </w:rPr>
              <w:sym w:font="Wingdings" w:char="00A8"/>
            </w:r>
            <w:r>
              <w:rPr>
                <w:rFonts w:hint="eastAsia"/>
                <w:highlight w:val="none"/>
              </w:rPr>
              <w:t xml:space="preserve">有   </w:t>
            </w:r>
            <w:r>
              <w:rPr>
                <w:rFonts w:hint="eastAsia"/>
                <w:highlight w:val="none"/>
              </w:rPr>
              <w:sym w:font="Wingdings" w:char="00A8"/>
            </w:r>
            <w:r>
              <w:rPr>
                <w:rFonts w:hint="eastAsia"/>
                <w:highlight w:val="none"/>
              </w:rPr>
              <w:t>没有，说明：</w:t>
            </w:r>
            <w:r>
              <w:rPr>
                <w:rFonts w:hint="eastAsia"/>
                <w:highlight w:val="none"/>
                <w:u w:val="single"/>
              </w:rPr>
              <w:t xml:space="preserve">               </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shd w:val="clear" w:color="auto" w:fill="auto"/>
          </w:tcPr>
          <w:p>
            <w:pPr>
              <w:rPr>
                <w:highlight w:val="none"/>
              </w:rPr>
            </w:pPr>
            <w:r>
              <w:rPr>
                <w:rFonts w:hint="eastAsia"/>
                <w:highlight w:val="none"/>
              </w:rPr>
              <w:t>运行</w:t>
            </w:r>
          </w:p>
        </w:tc>
        <w:tc>
          <w:tcPr>
            <w:tcW w:w="993" w:type="dxa"/>
            <w:vMerge w:val="restart"/>
            <w:shd w:val="clear" w:color="auto" w:fill="auto"/>
          </w:tcPr>
          <w:p>
            <w:pPr>
              <w:rPr>
                <w:highlight w:val="none"/>
              </w:rPr>
            </w:pPr>
            <w:r>
              <w:rPr>
                <w:rFonts w:hint="eastAsia"/>
                <w:highlight w:val="none"/>
              </w:rPr>
              <w:t>E</w:t>
            </w:r>
            <w:r>
              <w:rPr>
                <w:highlight w:val="none"/>
              </w:rPr>
              <w:t>O8.1</w:t>
            </w:r>
          </w:p>
        </w:tc>
        <w:tc>
          <w:tcPr>
            <w:tcW w:w="1034" w:type="dxa"/>
            <w:shd w:val="clear" w:color="auto" w:fill="auto"/>
          </w:tcPr>
          <w:p>
            <w:pPr>
              <w:rPr>
                <w:highlight w:val="none"/>
              </w:rPr>
            </w:pPr>
            <w:r>
              <w:rPr>
                <w:rFonts w:hint="eastAsia"/>
                <w:highlight w:val="none"/>
              </w:rPr>
              <w:t>视频观察</w:t>
            </w:r>
          </w:p>
        </w:tc>
        <w:tc>
          <w:tcPr>
            <w:tcW w:w="9455" w:type="dxa"/>
            <w:shd w:val="clear" w:color="auto" w:fill="auto"/>
          </w:tcPr>
          <w:p>
            <w:pPr>
              <w:rPr>
                <w:highlight w:val="none"/>
              </w:rPr>
            </w:pPr>
            <w:r>
              <w:rPr>
                <w:rFonts w:hint="eastAsia"/>
                <w:highlight w:val="none"/>
              </w:rPr>
              <w:t>对剧毒品的管理：（适用时）不适用</w:t>
            </w:r>
          </w:p>
          <w:p>
            <w:pPr>
              <w:rPr>
                <w:highlight w:val="none"/>
              </w:rPr>
            </w:pPr>
            <w:r>
              <w:rPr>
                <w:rFonts w:hint="eastAsia"/>
                <w:highlight w:val="none"/>
              </w:rPr>
              <w:t xml:space="preserve">有  </w:t>
            </w:r>
            <w:r>
              <w:rPr>
                <w:rFonts w:hint="eastAsia"/>
                <w:highlight w:val="none"/>
              </w:rPr>
              <w:sym w:font="Wingdings" w:char="00A8"/>
            </w:r>
            <w:r>
              <w:rPr>
                <w:rFonts w:hint="eastAsia"/>
                <w:highlight w:val="none"/>
              </w:rPr>
              <w:t xml:space="preserve">化学品库   </w:t>
            </w:r>
            <w:r>
              <w:rPr>
                <w:rFonts w:hint="eastAsia"/>
                <w:highlight w:val="none"/>
              </w:rPr>
              <w:sym w:font="Wingdings" w:char="00A8"/>
            </w:r>
            <w:r>
              <w:rPr>
                <w:rFonts w:hint="eastAsia"/>
                <w:highlight w:val="none"/>
              </w:rPr>
              <w:t xml:space="preserve">化学品柜  </w:t>
            </w:r>
            <w:r>
              <w:rPr>
                <w:rFonts w:hint="eastAsia"/>
                <w:highlight w:val="none"/>
              </w:rPr>
              <w:sym w:font="Wingdings" w:char="00A8"/>
            </w:r>
            <w:r>
              <w:rPr>
                <w:rFonts w:hint="eastAsia"/>
                <w:highlight w:val="none"/>
              </w:rPr>
              <w:t>部分原料</w:t>
            </w:r>
          </w:p>
          <w:p>
            <w:pPr>
              <w:rPr>
                <w:highlight w:val="none"/>
                <w:u w:val="single"/>
              </w:rPr>
            </w:pPr>
            <w:r>
              <w:rPr>
                <w:rFonts w:hint="eastAsia"/>
                <w:highlight w:val="none"/>
              </w:rPr>
              <w:t>目前的剧毒品名称：</w:t>
            </w:r>
            <w:r>
              <w:rPr>
                <w:rFonts w:hint="eastAsia"/>
                <w:highlight w:val="none"/>
                <w:u w:val="single"/>
              </w:rPr>
              <w:t xml:space="preserve">       </w:t>
            </w:r>
          </w:p>
          <w:p>
            <w:pPr>
              <w:rPr>
                <w:highlight w:val="none"/>
              </w:rPr>
            </w:pPr>
            <w:r>
              <w:rPr>
                <w:rFonts w:hint="eastAsia"/>
                <w:highlight w:val="none"/>
              </w:rPr>
              <w:t>五双管理：</w:t>
            </w:r>
            <w:r>
              <w:rPr>
                <w:rFonts w:hint="eastAsia"/>
                <w:highlight w:val="none"/>
              </w:rPr>
              <w:sym w:font="Wingdings" w:char="00A8"/>
            </w:r>
            <w:r>
              <w:rPr>
                <w:rFonts w:hint="eastAsia"/>
                <w:highlight w:val="none"/>
              </w:rPr>
              <w:t xml:space="preserve">双人入库  </w:t>
            </w:r>
            <w:r>
              <w:rPr>
                <w:rFonts w:hint="eastAsia"/>
                <w:highlight w:val="none"/>
              </w:rPr>
              <w:sym w:font="Wingdings" w:char="00A8"/>
            </w:r>
            <w:r>
              <w:rPr>
                <w:rFonts w:hint="eastAsia"/>
                <w:highlight w:val="none"/>
              </w:rPr>
              <w:t xml:space="preserve">双人领用  </w:t>
            </w:r>
            <w:r>
              <w:rPr>
                <w:rFonts w:hint="eastAsia"/>
                <w:highlight w:val="none"/>
              </w:rPr>
              <w:sym w:font="Wingdings" w:char="00A8"/>
            </w:r>
            <w:r>
              <w:rPr>
                <w:rFonts w:hint="eastAsia"/>
                <w:highlight w:val="none"/>
              </w:rPr>
              <w:t xml:space="preserve">双账簿  </w:t>
            </w:r>
            <w:r>
              <w:rPr>
                <w:rFonts w:hint="eastAsia"/>
                <w:highlight w:val="none"/>
              </w:rPr>
              <w:sym w:font="Wingdings" w:char="00A8"/>
            </w:r>
            <w:r>
              <w:rPr>
                <w:rFonts w:hint="eastAsia"/>
                <w:highlight w:val="none"/>
              </w:rPr>
              <w:t xml:space="preserve">双锁   </w:t>
            </w:r>
            <w:r>
              <w:rPr>
                <w:rFonts w:hint="eastAsia"/>
                <w:highlight w:val="none"/>
              </w:rPr>
              <w:sym w:font="Wingdings" w:char="00A8"/>
            </w:r>
            <w:r>
              <w:rPr>
                <w:rFonts w:hint="eastAsia"/>
                <w:highlight w:val="none"/>
              </w:rPr>
              <w:t xml:space="preserve">双人出库 </w:t>
            </w:r>
          </w:p>
          <w:p>
            <w:pPr>
              <w:rPr>
                <w:highlight w:val="none"/>
              </w:rPr>
            </w:pPr>
          </w:p>
          <w:p>
            <w:pPr>
              <w:rPr>
                <w:highlight w:val="none"/>
                <w:u w:val="single"/>
              </w:rPr>
            </w:pPr>
            <w:r>
              <w:rPr>
                <w:rFonts w:hint="eastAsia"/>
                <w:highlight w:val="none"/>
              </w:rPr>
              <w:t>化学品库房（化学品柜）管理：抽查化学品名称：</w:t>
            </w:r>
            <w:r>
              <w:rPr>
                <w:rFonts w:hint="eastAsia"/>
                <w:highlight w:val="none"/>
                <w:u w:val="single"/>
              </w:rPr>
              <w:t xml:space="preserve"> 酱香型白酒（基酒）       </w:t>
            </w:r>
          </w:p>
          <w:p>
            <w:pPr>
              <w:rPr>
                <w:highlight w:val="none"/>
              </w:rPr>
            </w:pPr>
            <w:r>
              <w:rPr>
                <w:highlight w:val="none"/>
              </w:rPr>
              <w:sym w:font="Wingdings" w:char="00FE"/>
            </w:r>
            <w:r>
              <w:rPr>
                <w:rFonts w:hint="eastAsia"/>
                <w:highlight w:val="none"/>
              </w:rPr>
              <w:t xml:space="preserve">分类存放  </w:t>
            </w:r>
            <w:r>
              <w:rPr>
                <w:highlight w:val="none"/>
              </w:rPr>
              <w:sym w:font="Wingdings" w:char="00FE"/>
            </w:r>
            <w:r>
              <w:rPr>
                <w:rFonts w:hint="eastAsia"/>
                <w:highlight w:val="none"/>
              </w:rPr>
              <w:t xml:space="preserve">有MSDS或告知卡  </w:t>
            </w:r>
            <w:r>
              <w:rPr>
                <w:rFonts w:hint="eastAsia"/>
                <w:highlight w:val="none"/>
              </w:rPr>
              <w:sym w:font="Wingdings" w:char="00A8"/>
            </w:r>
            <w:r>
              <w:rPr>
                <w:rFonts w:hint="eastAsia"/>
                <w:highlight w:val="none"/>
              </w:rPr>
              <w:t xml:space="preserve">防泄露措施   </w:t>
            </w:r>
            <w:r>
              <w:rPr>
                <w:highlight w:val="none"/>
              </w:rPr>
              <w:sym w:font="Wingdings" w:char="00FE"/>
            </w:r>
            <w:r>
              <w:rPr>
                <w:rFonts w:hint="eastAsia"/>
                <w:highlight w:val="none"/>
              </w:rPr>
              <w:t xml:space="preserve">消防措施  </w:t>
            </w:r>
            <w:r>
              <w:rPr>
                <w:highlight w:val="none"/>
              </w:rPr>
              <w:sym w:font="Wingdings" w:char="00FE"/>
            </w:r>
            <w:r>
              <w:rPr>
                <w:rFonts w:hint="eastAsia"/>
                <w:highlight w:val="none"/>
              </w:rPr>
              <w:t>存储量适宜</w:t>
            </w:r>
          </w:p>
          <w:p>
            <w:pPr>
              <w:rPr>
                <w:highlight w:val="none"/>
              </w:rPr>
            </w:pPr>
            <w:r>
              <w:rPr>
                <w:rFonts w:hint="eastAsia"/>
                <w:highlight w:val="none"/>
              </w:rPr>
              <w:sym w:font="Wingdings" w:char="00A8"/>
            </w:r>
            <w:r>
              <w:rPr>
                <w:rFonts w:hint="eastAsia"/>
                <w:highlight w:val="none"/>
              </w:rPr>
              <w:t>储存温度</w:t>
            </w:r>
            <w:r>
              <w:rPr>
                <w:rFonts w:hint="eastAsia"/>
                <w:highlight w:val="none"/>
                <w:u w:val="single"/>
              </w:rPr>
              <w:t xml:space="preserve">  ℃</w:t>
            </w:r>
            <w:r>
              <w:rPr>
                <w:rFonts w:hint="eastAsia"/>
                <w:highlight w:val="none"/>
              </w:rPr>
              <w:t xml:space="preserve">  </w:t>
            </w:r>
            <w:r>
              <w:rPr>
                <w:rFonts w:hint="eastAsia"/>
                <w:highlight w:val="none"/>
              </w:rPr>
              <w:sym w:font="Wingdings" w:char="00A8"/>
            </w:r>
            <w:r>
              <w:rPr>
                <w:rFonts w:hint="eastAsia"/>
                <w:highlight w:val="none"/>
              </w:rPr>
              <w:t>湿度</w:t>
            </w:r>
            <w:r>
              <w:rPr>
                <w:rFonts w:hint="eastAsia"/>
                <w:highlight w:val="none"/>
                <w:u w:val="single"/>
              </w:rPr>
              <w:t xml:space="preserve">   %  </w:t>
            </w:r>
            <w:r>
              <w:rPr>
                <w:rFonts w:hint="eastAsia"/>
                <w:highlight w:val="none"/>
              </w:rPr>
              <w:t xml:space="preserve">    </w:t>
            </w:r>
            <w:r>
              <w:rPr>
                <w:rFonts w:hint="eastAsia"/>
                <w:highlight w:val="none"/>
              </w:rPr>
              <w:sym w:font="Wingdings" w:char="00A8"/>
            </w:r>
            <w:r>
              <w:rPr>
                <w:rFonts w:hint="eastAsia"/>
                <w:highlight w:val="none"/>
              </w:rPr>
              <w:t xml:space="preserve">防渗漏措施   </w:t>
            </w:r>
            <w:r>
              <w:rPr>
                <w:rFonts w:hint="eastAsia"/>
                <w:highlight w:val="none"/>
              </w:rPr>
              <w:sym w:font="Wingdings" w:char="00A8"/>
            </w:r>
            <w:r>
              <w:rPr>
                <w:rFonts w:hint="eastAsia"/>
                <w:highlight w:val="none"/>
              </w:rPr>
              <w:t>其他</w:t>
            </w:r>
          </w:p>
          <w:p>
            <w:pPr>
              <w:rPr>
                <w:highlight w:val="none"/>
              </w:rPr>
            </w:pPr>
          </w:p>
        </w:tc>
        <w:tc>
          <w:tcPr>
            <w:tcW w:w="1569" w:type="dxa"/>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视频观察</w:t>
            </w:r>
          </w:p>
        </w:tc>
        <w:tc>
          <w:tcPr>
            <w:tcW w:w="9455" w:type="dxa"/>
            <w:shd w:val="clear" w:color="auto" w:fill="auto"/>
          </w:tcPr>
          <w:p>
            <w:pPr>
              <w:rPr>
                <w:highlight w:val="none"/>
              </w:rPr>
            </w:pPr>
            <w:r>
              <w:rPr>
                <w:rFonts w:hint="eastAsia"/>
                <w:highlight w:val="none"/>
              </w:rPr>
              <w:t>查看实验室的现场管理</w:t>
            </w:r>
          </w:p>
          <w:p>
            <w:pPr>
              <w:rPr>
                <w:highlight w:val="none"/>
              </w:rPr>
            </w:pPr>
            <w:r>
              <w:rPr>
                <w:rFonts w:hint="eastAsia"/>
                <w:highlight w:val="none"/>
              </w:rPr>
              <w:t>危化品的保管：</w:t>
            </w:r>
            <w:r>
              <w:rPr>
                <w:rFonts w:hint="eastAsia"/>
                <w:highlight w:val="none"/>
              </w:rPr>
              <w:sym w:font="Wingdings" w:char="00FE"/>
            </w:r>
            <w:r>
              <w:rPr>
                <w:rFonts w:hint="eastAsia"/>
                <w:highlight w:val="none"/>
              </w:rPr>
              <w:t xml:space="preserve">合格    </w:t>
            </w:r>
            <w:r>
              <w:rPr>
                <w:rFonts w:hint="eastAsia"/>
                <w:highlight w:val="none"/>
              </w:rPr>
              <w:sym w:font="Wingdings" w:char="00A8"/>
            </w:r>
            <w:r>
              <w:rPr>
                <w:rFonts w:hint="eastAsia"/>
                <w:highlight w:val="none"/>
              </w:rPr>
              <w:t>不合格，说明：</w:t>
            </w:r>
            <w:r>
              <w:rPr>
                <w:rFonts w:hint="eastAsia"/>
                <w:highlight w:val="none"/>
                <w:u w:val="single"/>
              </w:rPr>
              <w:t>无水乙醇、N</w:t>
            </w:r>
            <w:r>
              <w:rPr>
                <w:highlight w:val="none"/>
                <w:u w:val="single"/>
              </w:rPr>
              <w:t>,N-</w:t>
            </w:r>
            <w:r>
              <w:rPr>
                <w:rFonts w:hint="eastAsia"/>
                <w:highlight w:val="none"/>
                <w:u w:val="single"/>
              </w:rPr>
              <w:t xml:space="preserve">二甲基甲酰胺、氢氧化钠   </w:t>
            </w:r>
            <w:r>
              <w:rPr>
                <w:rFonts w:hint="eastAsia"/>
                <w:highlight w:val="none"/>
              </w:rPr>
              <w:t xml:space="preserve"> </w:t>
            </w:r>
          </w:p>
          <w:p>
            <w:pPr>
              <w:rPr>
                <w:highlight w:val="none"/>
              </w:rPr>
            </w:pPr>
            <w:r>
              <w:rPr>
                <w:rFonts w:hint="eastAsia"/>
                <w:highlight w:val="none"/>
              </w:rPr>
              <w:t>MSDS的配备：</w:t>
            </w:r>
            <w:r>
              <w:rPr>
                <w:rFonts w:hint="eastAsia"/>
                <w:highlight w:val="none"/>
              </w:rPr>
              <w:sym w:font="Wingdings" w:char="00FE"/>
            </w:r>
            <w:r>
              <w:rPr>
                <w:rFonts w:hint="eastAsia"/>
                <w:highlight w:val="none"/>
              </w:rPr>
              <w:t xml:space="preserve">齐全    </w:t>
            </w:r>
            <w:r>
              <w:rPr>
                <w:rFonts w:hint="eastAsia"/>
                <w:highlight w:val="none"/>
              </w:rPr>
              <w:sym w:font="Wingdings" w:char="00A8"/>
            </w:r>
            <w:r>
              <w:rPr>
                <w:rFonts w:hint="eastAsia"/>
                <w:highlight w:val="none"/>
              </w:rPr>
              <w:t xml:space="preserve">未配置  </w:t>
            </w:r>
            <w:r>
              <w:rPr>
                <w:rFonts w:hint="eastAsia"/>
                <w:highlight w:val="none"/>
              </w:rPr>
              <w:sym w:font="Wingdings" w:char="00A8"/>
            </w:r>
            <w:r>
              <w:rPr>
                <w:rFonts w:hint="eastAsia"/>
                <w:highlight w:val="none"/>
              </w:rPr>
              <w:t>不齐全，说明：</w:t>
            </w:r>
            <w:r>
              <w:rPr>
                <w:rFonts w:hint="eastAsia"/>
                <w:highlight w:val="none"/>
                <w:u w:val="single"/>
              </w:rPr>
              <w:t xml:space="preserve">             </w:t>
            </w:r>
            <w:r>
              <w:rPr>
                <w:rFonts w:hint="eastAsia"/>
                <w:highlight w:val="none"/>
              </w:rPr>
              <w:t xml:space="preserve"> </w:t>
            </w:r>
          </w:p>
          <w:p>
            <w:pPr>
              <w:rPr>
                <w:highlight w:val="none"/>
              </w:rPr>
            </w:pPr>
            <w:r>
              <w:rPr>
                <w:rFonts w:hint="eastAsia"/>
                <w:highlight w:val="none"/>
              </w:rPr>
              <w:t>通风处的完好：</w:t>
            </w:r>
            <w:r>
              <w:rPr>
                <w:rFonts w:hint="eastAsia"/>
                <w:highlight w:val="none"/>
              </w:rPr>
              <w:sym w:font="Wingdings" w:char="00FE"/>
            </w:r>
            <w:r>
              <w:rPr>
                <w:rFonts w:hint="eastAsia"/>
                <w:highlight w:val="none"/>
              </w:rPr>
              <w:t xml:space="preserve">完好    </w:t>
            </w:r>
            <w:r>
              <w:rPr>
                <w:rFonts w:hint="eastAsia"/>
                <w:highlight w:val="none"/>
              </w:rPr>
              <w:sym w:font="Wingdings" w:char="00A8"/>
            </w:r>
            <w:r>
              <w:rPr>
                <w:rFonts w:hint="eastAsia"/>
                <w:highlight w:val="none"/>
              </w:rPr>
              <w:t xml:space="preserve">未配置  </w:t>
            </w:r>
            <w:r>
              <w:rPr>
                <w:rFonts w:hint="eastAsia"/>
                <w:highlight w:val="none"/>
              </w:rPr>
              <w:sym w:font="Wingdings" w:char="00A8"/>
            </w:r>
            <w:r>
              <w:rPr>
                <w:rFonts w:hint="eastAsia"/>
                <w:highlight w:val="none"/>
              </w:rPr>
              <w:t>不完好，说明：</w:t>
            </w:r>
            <w:r>
              <w:rPr>
                <w:rFonts w:hint="eastAsia"/>
                <w:highlight w:val="none"/>
                <w:u w:val="single"/>
              </w:rPr>
              <w:t xml:space="preserve">                         </w:t>
            </w:r>
            <w:r>
              <w:rPr>
                <w:rFonts w:hint="eastAsia"/>
                <w:highlight w:val="none"/>
              </w:rPr>
              <w:t xml:space="preserve"> </w:t>
            </w:r>
          </w:p>
          <w:p>
            <w:pPr>
              <w:rPr>
                <w:highlight w:val="none"/>
              </w:rPr>
            </w:pPr>
            <w:r>
              <w:rPr>
                <w:rFonts w:hint="eastAsia"/>
                <w:highlight w:val="none"/>
              </w:rPr>
              <w:t>劳保用品的准备：</w:t>
            </w:r>
            <w:r>
              <w:rPr>
                <w:rFonts w:hint="eastAsia"/>
                <w:highlight w:val="none"/>
              </w:rPr>
              <w:sym w:font="Wingdings" w:char="00A8"/>
            </w:r>
            <w:r>
              <w:rPr>
                <w:rFonts w:hint="eastAsia"/>
                <w:highlight w:val="none"/>
              </w:rPr>
              <w:t xml:space="preserve">护目镜  </w:t>
            </w:r>
            <w:r>
              <w:rPr>
                <w:rFonts w:hint="eastAsia"/>
                <w:highlight w:val="none"/>
              </w:rPr>
              <w:sym w:font="Wingdings" w:char="00A8"/>
            </w:r>
            <w:r>
              <w:rPr>
                <w:rFonts w:hint="eastAsia"/>
                <w:highlight w:val="none"/>
              </w:rPr>
              <w:t xml:space="preserve">防毒面罩  </w:t>
            </w:r>
            <w:r>
              <w:rPr>
                <w:rFonts w:hint="eastAsia"/>
                <w:highlight w:val="none"/>
              </w:rPr>
              <w:sym w:font="Wingdings" w:char="00A8"/>
            </w:r>
            <w:r>
              <w:rPr>
                <w:rFonts w:hint="eastAsia"/>
                <w:highlight w:val="none"/>
              </w:rPr>
              <w:t xml:space="preserve">防酸碱手套  </w:t>
            </w:r>
            <w:r>
              <w:rPr>
                <w:rFonts w:hint="eastAsia"/>
                <w:highlight w:val="none"/>
              </w:rPr>
              <w:sym w:font="Wingdings" w:char="00A8"/>
            </w:r>
            <w:r>
              <w:rPr>
                <w:rFonts w:hint="eastAsia"/>
                <w:highlight w:val="none"/>
              </w:rPr>
              <w:t xml:space="preserve">防护服  </w:t>
            </w:r>
            <w:r>
              <w:rPr>
                <w:rFonts w:hint="eastAsia"/>
                <w:highlight w:val="none"/>
              </w:rPr>
              <w:sym w:font="Wingdings" w:char="00A8"/>
            </w:r>
            <w:r>
              <w:rPr>
                <w:rFonts w:hint="eastAsia"/>
                <w:highlight w:val="none"/>
                <w:u w:val="single"/>
              </w:rPr>
              <w:t xml:space="preserve"> </w:t>
            </w:r>
            <w:r>
              <w:rPr>
                <w:highlight w:val="none"/>
                <w:u w:val="single"/>
              </w:rPr>
              <w:t xml:space="preserve">        </w:t>
            </w:r>
            <w:r>
              <w:rPr>
                <w:rFonts w:hint="eastAsia"/>
                <w:highlight w:val="none"/>
                <w:u w:val="single"/>
              </w:rPr>
              <w:t xml:space="preserve"> </w:t>
            </w:r>
          </w:p>
          <w:p>
            <w:pPr>
              <w:rPr>
                <w:highlight w:val="none"/>
              </w:rPr>
            </w:pPr>
            <w:r>
              <w:rPr>
                <w:rFonts w:hint="eastAsia"/>
                <w:highlight w:val="none"/>
              </w:rPr>
              <w:t>消防器材：完好，远程抽查基本符合。</w:t>
            </w:r>
          </w:p>
        </w:tc>
        <w:tc>
          <w:tcPr>
            <w:tcW w:w="1569" w:type="dxa"/>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Merge w:val="restart"/>
            <w:shd w:val="clear" w:color="auto" w:fill="auto"/>
          </w:tcPr>
          <w:p>
            <w:pPr>
              <w:rPr>
                <w:highlight w:val="none"/>
              </w:rPr>
            </w:pPr>
            <w:r>
              <w:rPr>
                <w:rFonts w:hint="eastAsia"/>
                <w:highlight w:val="none"/>
              </w:rPr>
              <w:t>应急准备和响应</w:t>
            </w:r>
          </w:p>
        </w:tc>
        <w:tc>
          <w:tcPr>
            <w:tcW w:w="993" w:type="dxa"/>
            <w:vMerge w:val="restart"/>
            <w:shd w:val="clear" w:color="auto" w:fill="auto"/>
          </w:tcPr>
          <w:p>
            <w:pPr>
              <w:rPr>
                <w:highlight w:val="none"/>
              </w:rPr>
            </w:pPr>
            <w:r>
              <w:rPr>
                <w:rFonts w:hint="eastAsia"/>
                <w:highlight w:val="none"/>
              </w:rPr>
              <w:t>EO8.2</w:t>
            </w: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hint="eastAsia"/>
                <w:highlight w:val="none"/>
              </w:rPr>
              <w:t>如：</w:t>
            </w:r>
            <w:r>
              <w:rPr>
                <w:rFonts w:hint="eastAsia" w:ascii="宋体" w:hAnsi="宋体"/>
                <w:highlight w:val="none"/>
              </w:rPr>
              <w:sym w:font="Wingdings" w:char="00FE"/>
            </w:r>
            <w:r>
              <w:rPr>
                <w:rFonts w:hint="eastAsia" w:ascii="宋体" w:hAnsi="宋体"/>
                <w:highlight w:val="none"/>
              </w:rPr>
              <w:t>《突发事件准备和响应控制程序》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569"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spacing w:line="360" w:lineRule="auto"/>
              <w:rPr>
                <w:highlight w:val="none"/>
              </w:rPr>
            </w:pPr>
            <w:r>
              <w:rPr>
                <w:rFonts w:hint="eastAsia"/>
                <w:highlight w:val="none"/>
              </w:rPr>
              <w:t>应急准备和响应的情况：</w:t>
            </w:r>
          </w:p>
          <w:p>
            <w:pPr>
              <w:spacing w:line="360" w:lineRule="auto"/>
              <w:rPr>
                <w:highlight w:val="none"/>
              </w:rPr>
            </w:pPr>
            <w:r>
              <w:rPr>
                <w:rFonts w:hint="eastAsia"/>
                <w:highlight w:val="none"/>
              </w:rPr>
              <w:t>部门负责组织环境和职业健康安全方面的应急演练， 提供了《2</w:t>
            </w:r>
            <w:r>
              <w:rPr>
                <w:highlight w:val="none"/>
              </w:rPr>
              <w:t>022</w:t>
            </w:r>
            <w:r>
              <w:rPr>
                <w:rFonts w:hint="eastAsia"/>
                <w:highlight w:val="none"/>
              </w:rPr>
              <w:t>年应急演练计划》，本年度安排的演练主要为火灾、有限空间作业、危险废物（废机油）泄漏事故应急演练项目。</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337"/>
              <w:gridCol w:w="302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szCs w:val="21"/>
                      <w:highlight w:val="none"/>
                    </w:rPr>
                  </w:pPr>
                  <w:r>
                    <w:rPr>
                      <w:rFonts w:hint="eastAsia"/>
                      <w:szCs w:val="21"/>
                      <w:highlight w:val="none"/>
                    </w:rPr>
                    <w:t>紧急情况简述</w:t>
                  </w:r>
                </w:p>
              </w:tc>
              <w:tc>
                <w:tcPr>
                  <w:tcW w:w="2337" w:type="dxa"/>
                </w:tcPr>
                <w:p>
                  <w:pPr>
                    <w:rPr>
                      <w:szCs w:val="21"/>
                      <w:highlight w:val="none"/>
                    </w:rPr>
                  </w:pPr>
                  <w:r>
                    <w:rPr>
                      <w:rFonts w:hint="eastAsia"/>
                      <w:szCs w:val="21"/>
                      <w:highlight w:val="none"/>
                    </w:rPr>
                    <w:t>性质</w:t>
                  </w:r>
                </w:p>
              </w:tc>
              <w:tc>
                <w:tcPr>
                  <w:tcW w:w="3022" w:type="dxa"/>
                </w:tcPr>
                <w:p>
                  <w:pPr>
                    <w:rPr>
                      <w:szCs w:val="21"/>
                      <w:highlight w:val="none"/>
                    </w:rPr>
                  </w:pPr>
                  <w:r>
                    <w:rPr>
                      <w:rFonts w:hint="eastAsia"/>
                      <w:szCs w:val="21"/>
                      <w:highlight w:val="none"/>
                    </w:rPr>
                    <w:t>相应预案名称</w:t>
                  </w:r>
                </w:p>
              </w:tc>
              <w:tc>
                <w:tcPr>
                  <w:tcW w:w="1748" w:type="dxa"/>
                </w:tcPr>
                <w:p>
                  <w:pPr>
                    <w:rPr>
                      <w:szCs w:val="21"/>
                      <w:highlight w:val="none"/>
                    </w:rPr>
                  </w:pPr>
                  <w:r>
                    <w:rPr>
                      <w:rFonts w:hint="eastAsia"/>
                      <w:szCs w:val="21"/>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8"/>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w:t>
                  </w:r>
                  <w:r>
                    <w:rPr>
                      <w:rFonts w:asciiTheme="minorEastAsia" w:hAnsiTheme="minorEastAsia" w:eastAsiaTheme="minorEastAsia" w:cstheme="minorEastAsia"/>
                      <w:kern w:val="2"/>
                      <w:sz w:val="21"/>
                      <w:szCs w:val="21"/>
                      <w:highlight w:val="none"/>
                    </w:rPr>
                    <w:t>021.4.7</w:t>
                  </w:r>
                  <w:r>
                    <w:rPr>
                      <w:rFonts w:hint="eastAsia" w:asciiTheme="minorEastAsia" w:hAnsiTheme="minorEastAsia" w:eastAsiaTheme="minorEastAsia" w:cstheme="minorEastAsia"/>
                      <w:kern w:val="2"/>
                      <w:sz w:val="21"/>
                      <w:szCs w:val="21"/>
                      <w:highlight w:val="none"/>
                    </w:rPr>
                    <w:t>污水处理站故障应急演练</w:t>
                  </w:r>
                </w:p>
              </w:tc>
              <w:tc>
                <w:tcPr>
                  <w:tcW w:w="2337" w:type="dxa"/>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w:char="00A8"/>
                  </w:r>
                  <w:r>
                    <w:rPr>
                      <w:rFonts w:hint="eastAsia" w:asciiTheme="minorEastAsia" w:hAnsiTheme="minorEastAsia" w:eastAsiaTheme="minorEastAsia" w:cstheme="minorEastAsia"/>
                      <w:szCs w:val="21"/>
                      <w:highlight w:val="none"/>
                    </w:rPr>
                    <w:t xml:space="preserve">实际发生 </w:t>
                  </w:r>
                  <w:r>
                    <w:rPr>
                      <w:rFonts w:hint="eastAsia" w:asciiTheme="minorEastAsia" w:hAnsiTheme="minorEastAsia" w:eastAsiaTheme="minorEastAsia" w:cstheme="minorEastAsia"/>
                      <w:szCs w:val="21"/>
                      <w:highlight w:val="none"/>
                    </w:rPr>
                    <w:sym w:font="Wingdings" w:char="00FE"/>
                  </w:r>
                  <w:r>
                    <w:rPr>
                      <w:rFonts w:hint="eastAsia" w:asciiTheme="minorEastAsia" w:hAnsiTheme="minorEastAsia" w:eastAsiaTheme="minorEastAsia" w:cstheme="minorEastAsia"/>
                      <w:szCs w:val="21"/>
                      <w:highlight w:val="none"/>
                    </w:rPr>
                    <w:t>演练</w:t>
                  </w:r>
                </w:p>
              </w:tc>
              <w:tc>
                <w:tcPr>
                  <w:tcW w:w="3022" w:type="dxa"/>
                </w:tcPr>
                <w:p>
                  <w:pPr>
                    <w:pStyle w:val="8"/>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突发环境事件应急预案</w:t>
                  </w:r>
                </w:p>
              </w:tc>
              <w:tc>
                <w:tcPr>
                  <w:tcW w:w="1748" w:type="dxa"/>
                </w:tcPr>
                <w:p>
                  <w:pPr>
                    <w:rPr>
                      <w:szCs w:val="21"/>
                      <w:highlight w:val="none"/>
                    </w:rPr>
                  </w:pPr>
                  <w:r>
                    <w:rPr>
                      <w:rFonts w:hint="eastAsia"/>
                      <w:szCs w:val="21"/>
                      <w:highlight w:val="none"/>
                    </w:rPr>
                    <w:t>基本有效，但未对预案的有效性进行评价，沟通。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8"/>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w:t>
                  </w:r>
                  <w:r>
                    <w:rPr>
                      <w:rFonts w:asciiTheme="minorEastAsia" w:hAnsiTheme="minorEastAsia" w:eastAsiaTheme="minorEastAsia" w:cstheme="minorEastAsia"/>
                      <w:kern w:val="2"/>
                      <w:sz w:val="21"/>
                      <w:szCs w:val="21"/>
                      <w:highlight w:val="none"/>
                    </w:rPr>
                    <w:t>022.2.25</w:t>
                  </w:r>
                  <w:r>
                    <w:rPr>
                      <w:rFonts w:hint="eastAsia" w:asciiTheme="minorEastAsia" w:hAnsiTheme="minorEastAsia" w:eastAsiaTheme="minorEastAsia" w:cstheme="minorEastAsia"/>
                      <w:kern w:val="2"/>
                      <w:sz w:val="21"/>
                      <w:szCs w:val="21"/>
                      <w:highlight w:val="none"/>
                    </w:rPr>
                    <w:t>起重机械事故应急演练</w:t>
                  </w:r>
                </w:p>
              </w:tc>
              <w:tc>
                <w:tcPr>
                  <w:tcW w:w="2337" w:type="dxa"/>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w:char="00A8"/>
                  </w:r>
                  <w:r>
                    <w:rPr>
                      <w:rFonts w:hint="eastAsia" w:asciiTheme="minorEastAsia" w:hAnsiTheme="minorEastAsia" w:eastAsiaTheme="minorEastAsia" w:cstheme="minorEastAsia"/>
                      <w:szCs w:val="21"/>
                      <w:highlight w:val="none"/>
                    </w:rPr>
                    <w:t xml:space="preserve">实际发生 </w:t>
                  </w:r>
                  <w:r>
                    <w:rPr>
                      <w:rFonts w:hint="eastAsia" w:asciiTheme="minorEastAsia" w:hAnsiTheme="minorEastAsia" w:eastAsiaTheme="minorEastAsia" w:cstheme="minorEastAsia"/>
                      <w:szCs w:val="21"/>
                      <w:highlight w:val="none"/>
                    </w:rPr>
                    <w:sym w:font="Wingdings" w:char="00FE"/>
                  </w:r>
                  <w:r>
                    <w:rPr>
                      <w:rFonts w:hint="eastAsia" w:asciiTheme="minorEastAsia" w:hAnsiTheme="minorEastAsia" w:eastAsiaTheme="minorEastAsia" w:cstheme="minorEastAsia"/>
                      <w:szCs w:val="21"/>
                      <w:highlight w:val="none"/>
                    </w:rPr>
                    <w:t>演练</w:t>
                  </w:r>
                </w:p>
              </w:tc>
              <w:tc>
                <w:tcPr>
                  <w:tcW w:w="3022" w:type="dxa"/>
                </w:tcPr>
                <w:p>
                  <w:pPr>
                    <w:pStyle w:val="8"/>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生产安全事故应急预案</w:t>
                  </w:r>
                </w:p>
              </w:tc>
              <w:tc>
                <w:tcPr>
                  <w:tcW w:w="1748" w:type="dxa"/>
                </w:tcPr>
                <w:p>
                  <w:pPr>
                    <w:rPr>
                      <w:rFonts w:ascii="仿宋_GB2312" w:hAnsi="_x000B__x000C_" w:eastAsia="仿宋_GB2312"/>
                      <w:szCs w:val="21"/>
                      <w:highlight w:val="none"/>
                    </w:rPr>
                  </w:pPr>
                  <w:r>
                    <w:rPr>
                      <w:rFonts w:hint="eastAsia"/>
                      <w:szCs w:val="21"/>
                      <w:highlight w:val="none"/>
                    </w:rPr>
                    <w:t>基本有效，但未对预案的有效性进行评价，沟通。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8"/>
                    <w:rPr>
                      <w:rFonts w:asciiTheme="minorEastAsia" w:hAnsiTheme="minorEastAsia" w:eastAsiaTheme="minorEastAsia" w:cstheme="minorEastAsia"/>
                      <w:kern w:val="2"/>
                      <w:sz w:val="21"/>
                      <w:szCs w:val="21"/>
                      <w:highlight w:val="none"/>
                    </w:rPr>
                  </w:pPr>
                  <w:r>
                    <w:rPr>
                      <w:rFonts w:asciiTheme="minorEastAsia" w:hAnsiTheme="minorEastAsia" w:eastAsiaTheme="minorEastAsia" w:cstheme="minorEastAsia"/>
                      <w:kern w:val="2"/>
                      <w:sz w:val="21"/>
                      <w:szCs w:val="21"/>
                      <w:highlight w:val="none"/>
                    </w:rPr>
                    <w:t>2021</w:t>
                  </w:r>
                  <w:r>
                    <w:rPr>
                      <w:rFonts w:hint="eastAsia" w:asciiTheme="minorEastAsia" w:hAnsiTheme="minorEastAsia" w:eastAsiaTheme="minorEastAsia" w:cstheme="minorEastAsia"/>
                      <w:kern w:val="2"/>
                      <w:sz w:val="21"/>
                      <w:szCs w:val="21"/>
                      <w:highlight w:val="none"/>
                    </w:rPr>
                    <w:t>.</w:t>
                  </w:r>
                  <w:r>
                    <w:rPr>
                      <w:rFonts w:asciiTheme="minorEastAsia" w:hAnsiTheme="minorEastAsia" w:eastAsiaTheme="minorEastAsia" w:cstheme="minorEastAsia"/>
                      <w:kern w:val="2"/>
                      <w:sz w:val="21"/>
                      <w:szCs w:val="21"/>
                      <w:highlight w:val="none"/>
                    </w:rPr>
                    <w:t>7.20</w:t>
                  </w:r>
                  <w:r>
                    <w:rPr>
                      <w:rFonts w:hint="eastAsia" w:asciiTheme="minorEastAsia" w:hAnsiTheme="minorEastAsia" w:eastAsiaTheme="minorEastAsia" w:cstheme="minorEastAsia"/>
                      <w:kern w:val="2"/>
                      <w:sz w:val="21"/>
                      <w:szCs w:val="21"/>
                      <w:highlight w:val="none"/>
                    </w:rPr>
                    <w:t>分汽缸烫伤应急处置演练</w:t>
                  </w:r>
                </w:p>
              </w:tc>
              <w:tc>
                <w:tcPr>
                  <w:tcW w:w="2337" w:type="dxa"/>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w:char="00A8"/>
                  </w:r>
                  <w:r>
                    <w:rPr>
                      <w:rFonts w:hint="eastAsia" w:asciiTheme="minorEastAsia" w:hAnsiTheme="minorEastAsia" w:eastAsiaTheme="minorEastAsia" w:cstheme="minorEastAsia"/>
                      <w:szCs w:val="21"/>
                      <w:highlight w:val="none"/>
                    </w:rPr>
                    <w:t xml:space="preserve">实际发生 </w:t>
                  </w:r>
                  <w:r>
                    <w:rPr>
                      <w:rFonts w:hint="eastAsia" w:asciiTheme="minorEastAsia" w:hAnsiTheme="minorEastAsia" w:eastAsiaTheme="minorEastAsia" w:cstheme="minorEastAsia"/>
                      <w:szCs w:val="21"/>
                      <w:highlight w:val="none"/>
                    </w:rPr>
                    <w:sym w:font="Wingdings" w:char="00FE"/>
                  </w:r>
                  <w:r>
                    <w:rPr>
                      <w:rFonts w:hint="eastAsia" w:asciiTheme="minorEastAsia" w:hAnsiTheme="minorEastAsia" w:eastAsiaTheme="minorEastAsia" w:cstheme="minorEastAsia"/>
                      <w:szCs w:val="21"/>
                      <w:highlight w:val="none"/>
                    </w:rPr>
                    <w:t>演练</w:t>
                  </w:r>
                </w:p>
              </w:tc>
              <w:tc>
                <w:tcPr>
                  <w:tcW w:w="3022" w:type="dxa"/>
                </w:tcPr>
                <w:p>
                  <w:pPr>
                    <w:pStyle w:val="8"/>
                    <w:spacing w:line="560" w:lineRule="exact"/>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生产安全事故应急预案</w:t>
                  </w:r>
                </w:p>
              </w:tc>
              <w:tc>
                <w:tcPr>
                  <w:tcW w:w="1748" w:type="dxa"/>
                </w:tcPr>
                <w:p>
                  <w:pPr>
                    <w:rPr>
                      <w:rFonts w:ascii="仿宋_GB2312" w:hAnsi="_x000B__x000C_" w:eastAsia="仿宋_GB2312"/>
                      <w:szCs w:val="21"/>
                      <w:highlight w:val="none"/>
                    </w:rPr>
                  </w:pPr>
                  <w:r>
                    <w:rPr>
                      <w:rFonts w:hint="eastAsia"/>
                      <w:szCs w:val="21"/>
                      <w:highlight w:val="none"/>
                    </w:rPr>
                    <w:t>基本有效，但未对预案的有效性进行评价，沟通。</w:t>
                  </w:r>
                </w:p>
              </w:tc>
            </w:tr>
          </w:tbl>
          <w:p>
            <w:pPr>
              <w:pStyle w:val="8"/>
              <w:spacing w:before="0" w:beforeAutospacing="0" w:after="0" w:afterAutospacing="0" w:line="560" w:lineRule="exact"/>
              <w:rPr>
                <w:sz w:val="21"/>
                <w:szCs w:val="21"/>
                <w:highlight w:val="none"/>
              </w:rPr>
            </w:pPr>
            <w:r>
              <w:rPr>
                <w:rFonts w:hint="eastAsia"/>
                <w:highlight w:val="none"/>
              </w:rPr>
              <w:t>对预案定期评审的日期：</w:t>
            </w:r>
            <w:r>
              <w:rPr>
                <w:rFonts w:hint="eastAsia"/>
                <w:sz w:val="21"/>
                <w:szCs w:val="21"/>
                <w:highlight w:val="none"/>
                <w:u w:val="single"/>
              </w:rPr>
              <w:t xml:space="preserve"> 2</w:t>
            </w:r>
            <w:r>
              <w:rPr>
                <w:sz w:val="21"/>
                <w:szCs w:val="21"/>
                <w:highlight w:val="none"/>
                <w:u w:val="single"/>
              </w:rPr>
              <w:t>021.4.7</w:t>
            </w:r>
            <w:r>
              <w:rPr>
                <w:rFonts w:hint="eastAsia"/>
                <w:sz w:val="21"/>
                <w:szCs w:val="21"/>
                <w:highlight w:val="none"/>
                <w:u w:val="single"/>
              </w:rPr>
              <w:t>评价污水设备故障应急情况；2</w:t>
            </w:r>
            <w:r>
              <w:rPr>
                <w:sz w:val="21"/>
                <w:szCs w:val="21"/>
                <w:highlight w:val="none"/>
                <w:u w:val="single"/>
              </w:rPr>
              <w:t>022.2.25</w:t>
            </w:r>
            <w:r>
              <w:rPr>
                <w:rFonts w:hint="eastAsia"/>
                <w:sz w:val="21"/>
                <w:szCs w:val="21"/>
                <w:highlight w:val="none"/>
                <w:u w:val="single"/>
              </w:rPr>
              <w:t>针对起重机械事故；2</w:t>
            </w:r>
            <w:r>
              <w:rPr>
                <w:sz w:val="21"/>
                <w:szCs w:val="21"/>
                <w:highlight w:val="none"/>
                <w:u w:val="single"/>
              </w:rPr>
              <w:t>021.7.20</w:t>
            </w:r>
            <w:r>
              <w:rPr>
                <w:rFonts w:hint="eastAsia"/>
                <w:sz w:val="21"/>
                <w:szCs w:val="21"/>
                <w:highlight w:val="none"/>
                <w:u w:val="single"/>
              </w:rPr>
              <w:t xml:space="preserve">针对烫伤等应急能力情况进行了评审。  </w:t>
            </w:r>
          </w:p>
          <w:p>
            <w:pPr>
              <w:rPr>
                <w:highlight w:val="none"/>
              </w:rPr>
            </w:pPr>
            <w:r>
              <w:rPr>
                <w:rFonts w:hint="eastAsia"/>
                <w:highlight w:val="none"/>
              </w:rPr>
              <w:t>修订响应措施的内容：</w:t>
            </w:r>
            <w:r>
              <w:rPr>
                <w:rFonts w:hint="eastAsia"/>
                <w:highlight w:val="none"/>
                <w:u w:val="single"/>
              </w:rPr>
              <w:t xml:space="preserve">   未涉及     </w:t>
            </w:r>
            <w:r>
              <w:rPr>
                <w:rFonts w:hint="eastAsia"/>
                <w:highlight w:val="none"/>
              </w:rPr>
              <w:t>。</w:t>
            </w:r>
          </w:p>
          <w:p>
            <w:pPr>
              <w:rPr>
                <w:highlight w:val="none"/>
              </w:rPr>
            </w:pPr>
          </w:p>
          <w:p>
            <w:pPr>
              <w:rPr>
                <w:highlight w:val="none"/>
              </w:rPr>
            </w:pPr>
            <w:r>
              <w:rPr>
                <w:rFonts w:hint="eastAsia"/>
                <w:highlight w:val="none"/>
              </w:rPr>
              <w:t>《突发环境事件应急预案》在当地环保部门（遵义市生态环境局）的备案（备案号为</w:t>
            </w:r>
            <w:r>
              <w:rPr>
                <w:highlight w:val="none"/>
              </w:rPr>
              <w:t>520300</w:t>
            </w:r>
            <w:r>
              <w:rPr>
                <w:rFonts w:hint="eastAsia"/>
                <w:highlight w:val="none"/>
              </w:rPr>
              <w:t>-</w:t>
            </w:r>
            <w:r>
              <w:rPr>
                <w:highlight w:val="none"/>
              </w:rPr>
              <w:t>2020</w:t>
            </w:r>
            <w:r>
              <w:rPr>
                <w:rFonts w:hint="eastAsia"/>
                <w:highlight w:val="none"/>
              </w:rPr>
              <w:t>-</w:t>
            </w:r>
            <w:r>
              <w:rPr>
                <w:highlight w:val="none"/>
              </w:rPr>
              <w:t>015</w:t>
            </w:r>
            <w:r>
              <w:rPr>
                <w:rFonts w:hint="eastAsia"/>
                <w:highlight w:val="none"/>
              </w:rPr>
              <w:t>-</w:t>
            </w:r>
            <w:r>
              <w:rPr>
                <w:highlight w:val="none"/>
              </w:rPr>
              <w:t>L</w:t>
            </w:r>
            <w:r>
              <w:rPr>
                <w:rFonts w:hint="eastAsia"/>
                <w:highlight w:val="none"/>
              </w:rPr>
              <w:t>，备案时间为2</w:t>
            </w:r>
            <w:r>
              <w:rPr>
                <w:highlight w:val="none"/>
              </w:rPr>
              <w:t>020</w:t>
            </w:r>
            <w:r>
              <w:rPr>
                <w:rFonts w:hint="eastAsia"/>
                <w:highlight w:val="none"/>
              </w:rPr>
              <w:t>年1月1</w:t>
            </w:r>
            <w:r>
              <w:rPr>
                <w:highlight w:val="none"/>
              </w:rPr>
              <w:t>9</w:t>
            </w:r>
            <w:r>
              <w:rPr>
                <w:rFonts w:hint="eastAsia"/>
                <w:highlight w:val="none"/>
              </w:rPr>
              <w:t>日）、《生产安全事故应急预案》在遵义市播州区应急管理局在2</w:t>
            </w:r>
            <w:r>
              <w:rPr>
                <w:highlight w:val="none"/>
              </w:rPr>
              <w:t>019</w:t>
            </w:r>
            <w:r>
              <w:rPr>
                <w:rFonts w:hint="eastAsia"/>
                <w:highlight w:val="none"/>
              </w:rPr>
              <w:t>年1</w:t>
            </w:r>
            <w:r>
              <w:rPr>
                <w:highlight w:val="none"/>
              </w:rPr>
              <w:t>2</w:t>
            </w:r>
            <w:r>
              <w:rPr>
                <w:rFonts w:hint="eastAsia"/>
                <w:highlight w:val="none"/>
              </w:rPr>
              <w:t>月6日进行了备案（备案号5</w:t>
            </w:r>
            <w:r>
              <w:rPr>
                <w:highlight w:val="none"/>
              </w:rPr>
              <w:t>20304</w:t>
            </w:r>
            <w:r>
              <w:rPr>
                <w:rFonts w:hint="eastAsia"/>
                <w:highlight w:val="none"/>
              </w:rPr>
              <w:t>-</w:t>
            </w:r>
            <w:r>
              <w:rPr>
                <w:highlight w:val="none"/>
              </w:rPr>
              <w:t>2019</w:t>
            </w:r>
            <w:r>
              <w:rPr>
                <w:rFonts w:hint="eastAsia"/>
                <w:highlight w:val="none"/>
              </w:rPr>
              <w:t>-</w:t>
            </w:r>
            <w:r>
              <w:rPr>
                <w:highlight w:val="none"/>
              </w:rPr>
              <w:t>098</w:t>
            </w:r>
            <w:r>
              <w:rPr>
                <w:rFonts w:hint="eastAsia"/>
                <w:highlight w:val="none"/>
              </w:rPr>
              <w:t xml:space="preserve">） </w:t>
            </w:r>
            <w:r>
              <w:rPr>
                <w:rFonts w:hint="eastAsia"/>
                <w:highlight w:val="none"/>
              </w:rPr>
              <w:sym w:font="Wingdings" w:char="00FE"/>
            </w:r>
            <w:r>
              <w:rPr>
                <w:rFonts w:hint="eastAsia"/>
                <w:highlight w:val="none"/>
              </w:rPr>
              <w:t xml:space="preserve">已实施 </w:t>
            </w:r>
            <w:r>
              <w:rPr>
                <w:highlight w:val="none"/>
              </w:rPr>
              <w:t xml:space="preserve"> </w:t>
            </w:r>
            <w:r>
              <w:rPr>
                <w:rFonts w:hint="eastAsia"/>
                <w:highlight w:val="none"/>
              </w:rPr>
              <w:sym w:font="Wingdings" w:char="00A8"/>
            </w:r>
            <w:r>
              <w:rPr>
                <w:rFonts w:hint="eastAsia"/>
                <w:highlight w:val="none"/>
              </w:rPr>
              <w:t>未实施</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rFonts w:hint="eastAsia"/>
                <w:highlight w:val="none"/>
              </w:rPr>
            </w:pPr>
            <w:r>
              <w:rPr>
                <w:rFonts w:hint="eastAsia"/>
                <w:highlight w:val="none"/>
              </w:rPr>
              <w:t>询问酒体储罐管理，备有简单的防渗漏的装置，但没有围堰，沟通。</w:t>
            </w:r>
          </w:p>
        </w:tc>
        <w:tc>
          <w:tcPr>
            <w:tcW w:w="1569"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38" w:type="dxa"/>
            <w:vMerge w:val="restart"/>
          </w:tcPr>
          <w:p>
            <w:pPr>
              <w:rPr>
                <w:highlight w:val="none"/>
              </w:rPr>
            </w:pPr>
            <w:r>
              <w:rPr>
                <w:rFonts w:hint="eastAsia"/>
                <w:highlight w:val="none"/>
              </w:rPr>
              <w:t>监视、测量、分析和评价</w:t>
            </w:r>
          </w:p>
        </w:tc>
        <w:tc>
          <w:tcPr>
            <w:tcW w:w="993" w:type="dxa"/>
            <w:vMerge w:val="restart"/>
          </w:tcPr>
          <w:p>
            <w:pPr>
              <w:rPr>
                <w:highlight w:val="none"/>
              </w:rPr>
            </w:pPr>
            <w:r>
              <w:rPr>
                <w:rFonts w:hint="eastAsia"/>
                <w:highlight w:val="none"/>
              </w:rPr>
              <w:t>EO9.1.1</w:t>
            </w:r>
          </w:p>
        </w:tc>
        <w:tc>
          <w:tcPr>
            <w:tcW w:w="1034" w:type="dxa"/>
          </w:tcPr>
          <w:p>
            <w:pPr>
              <w:rPr>
                <w:highlight w:val="none"/>
              </w:rPr>
            </w:pPr>
            <w:r>
              <w:rPr>
                <w:rFonts w:hint="eastAsia"/>
                <w:highlight w:val="none"/>
              </w:rPr>
              <w:t>文件名称</w:t>
            </w:r>
          </w:p>
        </w:tc>
        <w:tc>
          <w:tcPr>
            <w:tcW w:w="9455" w:type="dxa"/>
          </w:tcPr>
          <w:p>
            <w:pPr>
              <w:rPr>
                <w:highlight w:val="none"/>
              </w:rPr>
            </w:pPr>
            <w:r>
              <w:rPr>
                <w:rFonts w:hint="eastAsia"/>
                <w:highlight w:val="none"/>
              </w:rPr>
              <w:t>如：</w:t>
            </w:r>
            <w:r>
              <w:rPr>
                <w:highlight w:val="none"/>
              </w:rPr>
              <w:sym w:font="Wingdings" w:char="00FE"/>
            </w:r>
            <w:r>
              <w:rPr>
                <w:rFonts w:hint="eastAsia"/>
                <w:highlight w:val="none"/>
              </w:rPr>
              <w:t>管理手册9.1条款、</w:t>
            </w:r>
            <w:r>
              <w:rPr>
                <w:highlight w:val="none"/>
              </w:rPr>
              <w:sym w:font="Wingdings" w:char="00FE"/>
            </w:r>
            <w:r>
              <w:rPr>
                <w:rFonts w:hint="eastAsia"/>
                <w:highlight w:val="none"/>
              </w:rPr>
              <w:t>《绩效、监视和测量控制程序》</w:t>
            </w:r>
          </w:p>
        </w:tc>
        <w:tc>
          <w:tcPr>
            <w:tcW w:w="1569"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pStyle w:val="2"/>
              <w:rPr>
                <w:highlight w:val="none"/>
              </w:rPr>
            </w:pPr>
            <w:r>
              <w:rPr>
                <w:highlight w:val="none"/>
              </w:rPr>
              <w:sym w:font="Wingdings" w:char="00A8"/>
            </w:r>
            <w:r>
              <w:rPr>
                <w:rFonts w:hint="eastAsia"/>
                <w:highlight w:val="none"/>
              </w:rPr>
              <w:t>不符合</w:t>
            </w: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38" w:type="dxa"/>
            <w:vMerge w:val="continue"/>
          </w:tcPr>
          <w:p>
            <w:pPr>
              <w:rPr>
                <w:highlight w:val="none"/>
              </w:rPr>
            </w:pPr>
          </w:p>
        </w:tc>
        <w:tc>
          <w:tcPr>
            <w:tcW w:w="993" w:type="dxa"/>
            <w:vMerge w:val="continue"/>
          </w:tcPr>
          <w:p>
            <w:pPr>
              <w:rPr>
                <w:highlight w:val="none"/>
              </w:rPr>
            </w:pPr>
          </w:p>
        </w:tc>
        <w:tc>
          <w:tcPr>
            <w:tcW w:w="1034" w:type="dxa"/>
          </w:tcPr>
          <w:p>
            <w:pPr>
              <w:rPr>
                <w:highlight w:val="none"/>
              </w:rPr>
            </w:pPr>
            <w:r>
              <w:rPr>
                <w:rFonts w:hint="eastAsia"/>
                <w:highlight w:val="none"/>
              </w:rPr>
              <w:t>运行证据</w:t>
            </w:r>
          </w:p>
        </w:tc>
        <w:tc>
          <w:tcPr>
            <w:tcW w:w="9455" w:type="dxa"/>
          </w:tcPr>
          <w:p>
            <w:pPr>
              <w:rPr>
                <w:highlight w:val="none"/>
              </w:rPr>
            </w:pPr>
            <w:r>
              <w:rPr>
                <w:rFonts w:hint="eastAsia"/>
                <w:highlight w:val="none"/>
              </w:rPr>
              <w:t>监视、测量、分析和评价的内容：</w:t>
            </w:r>
          </w:p>
          <w:p>
            <w:pPr>
              <w:rPr>
                <w:highlight w:val="none"/>
              </w:rPr>
            </w:pPr>
            <w:r>
              <w:rPr>
                <w:rFonts w:hint="eastAsia"/>
                <w:highlight w:val="none"/>
              </w:rPr>
              <w:sym w:font="Wingdings" w:char="00FE"/>
            </w:r>
            <w:r>
              <w:rPr>
                <w:rFonts w:hint="eastAsia"/>
                <w:highlight w:val="none"/>
              </w:rPr>
              <w:t xml:space="preserve">能源消耗  </w:t>
            </w:r>
            <w:r>
              <w:rPr>
                <w:rFonts w:hint="eastAsia"/>
                <w:highlight w:val="none"/>
              </w:rPr>
              <w:sym w:font="Wingdings" w:char="00FE"/>
            </w:r>
            <w:r>
              <w:rPr>
                <w:rFonts w:hint="eastAsia"/>
                <w:highlight w:val="none"/>
              </w:rPr>
              <w:t xml:space="preserve">消防安全  </w:t>
            </w:r>
            <w:r>
              <w:rPr>
                <w:rFonts w:hint="eastAsia"/>
                <w:highlight w:val="none"/>
              </w:rPr>
              <w:sym w:font="Wingdings" w:char="00FE"/>
            </w:r>
            <w:r>
              <w:rPr>
                <w:rFonts w:hint="eastAsia"/>
                <w:highlight w:val="none"/>
              </w:rPr>
              <w:t xml:space="preserve">危化品管  </w:t>
            </w:r>
            <w:r>
              <w:rPr>
                <w:rFonts w:hint="eastAsia"/>
                <w:highlight w:val="none"/>
              </w:rPr>
              <w:sym w:font="Wingdings" w:char="00FE"/>
            </w:r>
            <w:r>
              <w:rPr>
                <w:rFonts w:hint="eastAsia"/>
                <w:highlight w:val="none"/>
              </w:rPr>
              <w:t xml:space="preserve">特种设备管理（见设备能源部审核记录）  </w:t>
            </w:r>
            <w:r>
              <w:rPr>
                <w:rFonts w:hint="eastAsia"/>
                <w:highlight w:val="none"/>
              </w:rPr>
              <w:sym w:font="Wingdings" w:char="00FE"/>
            </w:r>
            <w:r>
              <w:rPr>
                <w:rFonts w:hint="eastAsia"/>
                <w:highlight w:val="none"/>
              </w:rPr>
              <w:t xml:space="preserve">持证上岗人员管理（见组织人事部7.2条款）  </w:t>
            </w:r>
            <w:r>
              <w:rPr>
                <w:rFonts w:hint="eastAsia"/>
                <w:highlight w:val="none"/>
              </w:rPr>
              <w:sym w:font="Wingdings" w:char="00FE"/>
            </w:r>
            <w:r>
              <w:rPr>
                <w:rFonts w:hint="eastAsia"/>
                <w:highlight w:val="none"/>
              </w:rPr>
              <w:t xml:space="preserve">废物回收  </w:t>
            </w:r>
            <w:r>
              <w:rPr>
                <w:rFonts w:hint="eastAsia"/>
                <w:highlight w:val="none"/>
              </w:rPr>
              <w:sym w:font="Wingdings" w:char="00FE"/>
            </w:r>
            <w:r>
              <w:rPr>
                <w:rFonts w:hint="eastAsia"/>
                <w:highlight w:val="none"/>
              </w:rPr>
              <w:t xml:space="preserve">污染物处理 </w:t>
            </w:r>
            <w:r>
              <w:rPr>
                <w:highlight w:val="none"/>
              </w:rPr>
              <w:t xml:space="preserve"> </w:t>
            </w:r>
            <w:r>
              <w:rPr>
                <w:rFonts w:hint="eastAsia"/>
                <w:highlight w:val="none"/>
              </w:rPr>
              <w:sym w:font="Wingdings" w:char="00A8"/>
            </w:r>
            <w:r>
              <w:rPr>
                <w:rFonts w:hint="eastAsia"/>
                <w:highlight w:val="none"/>
              </w:rPr>
              <w:t>其他</w:t>
            </w:r>
          </w:p>
          <w:p>
            <w:pPr>
              <w:rPr>
                <w:highlight w:val="none"/>
              </w:rPr>
            </w:pPr>
          </w:p>
          <w:p>
            <w:pPr>
              <w:rPr>
                <w:highlight w:val="none"/>
                <w:u w:val="single"/>
              </w:rPr>
            </w:pPr>
            <w:r>
              <w:rPr>
                <w:rFonts w:hint="eastAsia"/>
                <w:highlight w:val="none"/>
              </w:rPr>
              <w:t>抽取监视、测量、分析和评价相关记录名称：</w:t>
            </w:r>
            <w:r>
              <w:rPr>
                <w:rFonts w:hint="eastAsia"/>
                <w:highlight w:val="none"/>
                <w:u w:val="single"/>
              </w:rPr>
              <w:t>安全环保部对环境、职业健康安全等组织检查和巡查，查《环境保护检查（巡查）记录表》、《制酒车间环境保护巡查记录表》。</w:t>
            </w:r>
          </w:p>
          <w:tbl>
            <w:tblPr>
              <w:tblStyle w:val="11"/>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96"/>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szCs w:val="21"/>
                      <w:highlight w:val="none"/>
                    </w:rPr>
                  </w:pPr>
                  <w:r>
                    <w:rPr>
                      <w:szCs w:val="21"/>
                      <w:highlight w:val="none"/>
                    </w:rPr>
                    <w:t>日期</w:t>
                  </w:r>
                </w:p>
              </w:tc>
              <w:tc>
                <w:tcPr>
                  <w:tcW w:w="3096" w:type="dxa"/>
                </w:tcPr>
                <w:p>
                  <w:pPr>
                    <w:rPr>
                      <w:szCs w:val="21"/>
                      <w:highlight w:val="none"/>
                    </w:rPr>
                  </w:pPr>
                  <w:r>
                    <w:rPr>
                      <w:szCs w:val="21"/>
                      <w:highlight w:val="none"/>
                    </w:rPr>
                    <w:t>项目</w:t>
                  </w:r>
                </w:p>
              </w:tc>
              <w:tc>
                <w:tcPr>
                  <w:tcW w:w="2382" w:type="dxa"/>
                </w:tcPr>
                <w:p>
                  <w:pPr>
                    <w:rPr>
                      <w:szCs w:val="21"/>
                      <w:highlight w:val="none"/>
                    </w:rPr>
                  </w:pPr>
                  <w:r>
                    <w:rPr>
                      <w:szCs w:val="21"/>
                      <w:highlight w:val="none"/>
                    </w:rPr>
                    <w:t>检查结果</w:t>
                  </w:r>
                </w:p>
              </w:tc>
              <w:tc>
                <w:tcPr>
                  <w:tcW w:w="2154" w:type="dxa"/>
                </w:tcPr>
                <w:p>
                  <w:pPr>
                    <w:rPr>
                      <w:szCs w:val="21"/>
                      <w:highlight w:val="none"/>
                    </w:rPr>
                  </w:pPr>
                  <w:r>
                    <w:rPr>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tcPr>
                <w:p>
                  <w:pPr>
                    <w:rPr>
                      <w:szCs w:val="21"/>
                      <w:highlight w:val="none"/>
                    </w:rPr>
                  </w:pPr>
                  <w:r>
                    <w:rPr>
                      <w:rFonts w:hint="eastAsia"/>
                      <w:szCs w:val="21"/>
                      <w:highlight w:val="none"/>
                    </w:rPr>
                    <w:t>2</w:t>
                  </w:r>
                  <w:r>
                    <w:rPr>
                      <w:szCs w:val="21"/>
                      <w:highlight w:val="none"/>
                    </w:rPr>
                    <w:t>022.6.1</w:t>
                  </w:r>
                  <w:r>
                    <w:rPr>
                      <w:rFonts w:hint="eastAsia"/>
                      <w:szCs w:val="21"/>
                      <w:highlight w:val="none"/>
                    </w:rPr>
                    <w:t>-</w:t>
                  </w:r>
                  <w:r>
                    <w:rPr>
                      <w:rFonts w:hint="eastAsia"/>
                      <w:highlight w:val="none"/>
                      <w:u w:val="single"/>
                    </w:rPr>
                    <w:t>环境保护检查（巡查）</w:t>
                  </w:r>
                </w:p>
              </w:tc>
              <w:tc>
                <w:tcPr>
                  <w:tcW w:w="3096" w:type="dxa"/>
                  <w:vAlign w:val="center"/>
                </w:tcPr>
                <w:p>
                  <w:pPr>
                    <w:rPr>
                      <w:szCs w:val="21"/>
                      <w:highlight w:val="none"/>
                    </w:rPr>
                  </w:pPr>
                  <w:r>
                    <w:rPr>
                      <w:rFonts w:hint="eastAsia"/>
                      <w:highlight w:val="none"/>
                      <w:u w:val="single"/>
                    </w:rPr>
                    <w:t>制酒车间、雨水排口、污水收集管道或沟渠、污水收集设施、污水在线监测系统、危险废弃物暂存间、丢糟</w:t>
                  </w:r>
                </w:p>
              </w:tc>
              <w:tc>
                <w:tcPr>
                  <w:tcW w:w="2382" w:type="dxa"/>
                </w:tcPr>
                <w:p>
                  <w:pPr>
                    <w:rPr>
                      <w:szCs w:val="21"/>
                      <w:highlight w:val="none"/>
                    </w:rPr>
                  </w:pPr>
                  <w:r>
                    <w:rPr>
                      <w:rFonts w:hint="eastAsia"/>
                      <w:szCs w:val="21"/>
                      <w:highlight w:val="none"/>
                    </w:rPr>
                    <w:t>无污水渗漏、环保设备、雨水排口或其他环保问题</w:t>
                  </w:r>
                </w:p>
              </w:tc>
              <w:tc>
                <w:tcPr>
                  <w:tcW w:w="2154" w:type="dxa"/>
                </w:tcPr>
                <w:p>
                  <w:pPr>
                    <w:rPr>
                      <w:szCs w:val="21"/>
                      <w:highlight w:val="none"/>
                    </w:rPr>
                  </w:pPr>
                  <w:r>
                    <w:rPr>
                      <w:color w:val="000000"/>
                      <w:szCs w:val="21"/>
                      <w:highlight w:val="none"/>
                    </w:rPr>
                    <w:sym w:font="Wingdings" w:char="00FE"/>
                  </w:r>
                  <w:r>
                    <w:rPr>
                      <w:rFonts w:hint="eastAsia"/>
                      <w:color w:val="000000"/>
                      <w:szCs w:val="21"/>
                      <w:highlight w:val="none"/>
                    </w:rPr>
                    <w:t>符合</w:t>
                  </w:r>
                  <w:r>
                    <w:rPr>
                      <w:color w:val="000000"/>
                      <w:szCs w:val="21"/>
                      <w:highlight w:val="none"/>
                    </w:rPr>
                    <w:t xml:space="preserve"> </w:t>
                  </w:r>
                  <w:r>
                    <w:rPr>
                      <w:color w:val="000000"/>
                      <w:szCs w:val="21"/>
                      <w:highlight w:val="none"/>
                    </w:rPr>
                    <w:sym w:font="Wingdings" w:char="00A8"/>
                  </w:r>
                  <w:r>
                    <w:rPr>
                      <w:rFonts w:hint="eastAsia"/>
                      <w:color w:val="000000"/>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szCs w:val="21"/>
                      <w:highlight w:val="none"/>
                    </w:rPr>
                  </w:pPr>
                  <w:r>
                    <w:rPr>
                      <w:rFonts w:hint="eastAsia"/>
                      <w:szCs w:val="21"/>
                      <w:highlight w:val="none"/>
                    </w:rPr>
                    <w:t>2</w:t>
                  </w:r>
                  <w:r>
                    <w:rPr>
                      <w:szCs w:val="21"/>
                      <w:highlight w:val="none"/>
                    </w:rPr>
                    <w:t>022.6.1</w:t>
                  </w:r>
                  <w:r>
                    <w:rPr>
                      <w:rFonts w:hint="eastAsia"/>
                      <w:szCs w:val="21"/>
                      <w:highlight w:val="none"/>
                    </w:rPr>
                    <w:t>-</w:t>
                  </w:r>
                  <w:r>
                    <w:rPr>
                      <w:rFonts w:hint="eastAsia"/>
                      <w:highlight w:val="none"/>
                      <w:u w:val="single"/>
                    </w:rPr>
                    <w:t>环境保护检查（巡查）</w:t>
                  </w:r>
                </w:p>
              </w:tc>
              <w:tc>
                <w:tcPr>
                  <w:tcW w:w="3096" w:type="dxa"/>
                  <w:vAlign w:val="center"/>
                </w:tcPr>
                <w:p>
                  <w:pPr>
                    <w:rPr>
                      <w:szCs w:val="21"/>
                      <w:highlight w:val="none"/>
                    </w:rPr>
                  </w:pPr>
                  <w:r>
                    <w:rPr>
                      <w:rFonts w:hint="eastAsia"/>
                      <w:highlight w:val="none"/>
                      <w:u w:val="single"/>
                    </w:rPr>
                    <w:t>制酒车间、雨水排口、污水收集管道或沟渠、污水收集设施、污水在线监测系统、危险废弃物暂存间、丢糟</w:t>
                  </w:r>
                </w:p>
              </w:tc>
              <w:tc>
                <w:tcPr>
                  <w:tcW w:w="2382" w:type="dxa"/>
                </w:tcPr>
                <w:p>
                  <w:pPr>
                    <w:rPr>
                      <w:szCs w:val="21"/>
                      <w:highlight w:val="none"/>
                    </w:rPr>
                  </w:pPr>
                  <w:r>
                    <w:rPr>
                      <w:rFonts w:hint="eastAsia"/>
                      <w:szCs w:val="21"/>
                      <w:highlight w:val="none"/>
                    </w:rPr>
                    <w:t>完善危废暂存间标识标牌，其他无问题</w:t>
                  </w:r>
                </w:p>
                <w:p>
                  <w:pPr>
                    <w:pStyle w:val="2"/>
                    <w:rPr>
                      <w:highlight w:val="none"/>
                    </w:rPr>
                  </w:pPr>
                  <w:r>
                    <w:rPr>
                      <w:rFonts w:hint="eastAsia"/>
                      <w:highlight w:val="none"/>
                    </w:rPr>
                    <w:t>——后续有验证（标识已完善）</w:t>
                  </w:r>
                </w:p>
              </w:tc>
              <w:tc>
                <w:tcPr>
                  <w:tcW w:w="2154" w:type="dxa"/>
                </w:tcPr>
                <w:p>
                  <w:pPr>
                    <w:rPr>
                      <w:color w:val="000000"/>
                      <w:szCs w:val="21"/>
                      <w:highlight w:val="none"/>
                    </w:rPr>
                  </w:pPr>
                  <w:r>
                    <w:rPr>
                      <w:color w:val="000000"/>
                      <w:szCs w:val="21"/>
                      <w:highlight w:val="none"/>
                    </w:rPr>
                    <w:sym w:font="Wingdings" w:char="00FE"/>
                  </w:r>
                  <w:r>
                    <w:rPr>
                      <w:rFonts w:hint="eastAsia"/>
                      <w:color w:val="000000"/>
                      <w:szCs w:val="21"/>
                      <w:highlight w:val="none"/>
                    </w:rPr>
                    <w:t>符合</w:t>
                  </w:r>
                  <w:r>
                    <w:rPr>
                      <w:color w:val="000000"/>
                      <w:szCs w:val="21"/>
                      <w:highlight w:val="none"/>
                    </w:rPr>
                    <w:t xml:space="preserve"> </w:t>
                  </w:r>
                  <w:r>
                    <w:rPr>
                      <w:color w:val="000000"/>
                      <w:szCs w:val="21"/>
                      <w:highlight w:val="none"/>
                    </w:rPr>
                    <w:sym w:font="Wingdings" w:char="00A8"/>
                  </w:r>
                  <w:r>
                    <w:rPr>
                      <w:rFonts w:hint="eastAsia"/>
                      <w:color w:val="000000"/>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szCs w:val="21"/>
                      <w:highlight w:val="none"/>
                    </w:rPr>
                  </w:pPr>
                  <w:r>
                    <w:rPr>
                      <w:rFonts w:hint="eastAsia"/>
                      <w:szCs w:val="21"/>
                      <w:highlight w:val="none"/>
                    </w:rPr>
                    <w:t>2</w:t>
                  </w:r>
                  <w:r>
                    <w:rPr>
                      <w:szCs w:val="21"/>
                      <w:highlight w:val="none"/>
                    </w:rPr>
                    <w:t>022.5.5</w:t>
                  </w:r>
                  <w:r>
                    <w:rPr>
                      <w:rFonts w:hint="eastAsia"/>
                      <w:szCs w:val="21"/>
                      <w:highlight w:val="none"/>
                    </w:rPr>
                    <w:t>-制酒车间</w:t>
                  </w:r>
                </w:p>
              </w:tc>
              <w:tc>
                <w:tcPr>
                  <w:tcW w:w="3096" w:type="dxa"/>
                  <w:vAlign w:val="center"/>
                </w:tcPr>
                <w:p>
                  <w:pPr>
                    <w:rPr>
                      <w:highlight w:val="none"/>
                      <w:u w:val="single"/>
                    </w:rPr>
                  </w:pPr>
                  <w:r>
                    <w:rPr>
                      <w:rFonts w:hint="eastAsia"/>
                      <w:highlight w:val="none"/>
                      <w:u w:val="single"/>
                    </w:rPr>
                    <w:t>制酒车间、窖箱、污水收集管道或沟渠、丢糟处</w:t>
                  </w:r>
                </w:p>
              </w:tc>
              <w:tc>
                <w:tcPr>
                  <w:tcW w:w="2382" w:type="dxa"/>
                </w:tcPr>
                <w:p>
                  <w:pPr>
                    <w:rPr>
                      <w:szCs w:val="21"/>
                      <w:highlight w:val="none"/>
                    </w:rPr>
                  </w:pPr>
                  <w:r>
                    <w:rPr>
                      <w:rFonts w:hint="eastAsia"/>
                      <w:szCs w:val="21"/>
                      <w:highlight w:val="none"/>
                    </w:rPr>
                    <w:t>木质垃圾池堆满并有其他垃圾</w:t>
                  </w:r>
                  <w:r>
                    <w:rPr>
                      <w:rFonts w:hint="eastAsia"/>
                      <w:highlight w:val="none"/>
                    </w:rPr>
                    <w:t>——后续有验证（已联系班长清理非木质垃圾，联系安环部清理垃圾吃）</w:t>
                  </w:r>
                </w:p>
              </w:tc>
              <w:tc>
                <w:tcPr>
                  <w:tcW w:w="2154" w:type="dxa"/>
                </w:tcPr>
                <w:p>
                  <w:pPr>
                    <w:rPr>
                      <w:color w:val="000000"/>
                      <w:szCs w:val="21"/>
                      <w:highlight w:val="none"/>
                    </w:rPr>
                  </w:pPr>
                  <w:r>
                    <w:rPr>
                      <w:color w:val="000000"/>
                      <w:szCs w:val="21"/>
                      <w:highlight w:val="none"/>
                    </w:rPr>
                    <w:sym w:font="Wingdings" w:char="00FE"/>
                  </w:r>
                  <w:r>
                    <w:rPr>
                      <w:rFonts w:hint="eastAsia"/>
                      <w:color w:val="000000"/>
                      <w:szCs w:val="21"/>
                      <w:highlight w:val="none"/>
                    </w:rPr>
                    <w:t>符合</w:t>
                  </w:r>
                  <w:r>
                    <w:rPr>
                      <w:color w:val="000000"/>
                      <w:szCs w:val="21"/>
                      <w:highlight w:val="none"/>
                    </w:rPr>
                    <w:t xml:space="preserve"> </w:t>
                  </w:r>
                  <w:r>
                    <w:rPr>
                      <w:color w:val="000000"/>
                      <w:szCs w:val="21"/>
                      <w:highlight w:val="none"/>
                    </w:rPr>
                    <w:sym w:font="Wingdings" w:char="00A8"/>
                  </w:r>
                  <w:r>
                    <w:rPr>
                      <w:rFonts w:hint="eastAsia"/>
                      <w:color w:val="000000"/>
                      <w:szCs w:val="21"/>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szCs w:val="21"/>
                      <w:highlight w:val="none"/>
                    </w:rPr>
                  </w:pPr>
                  <w:r>
                    <w:rPr>
                      <w:rFonts w:hint="eastAsia"/>
                      <w:szCs w:val="21"/>
                      <w:highlight w:val="none"/>
                    </w:rPr>
                    <w:t>2</w:t>
                  </w:r>
                  <w:r>
                    <w:rPr>
                      <w:szCs w:val="21"/>
                      <w:highlight w:val="none"/>
                    </w:rPr>
                    <w:t>021.11.11</w:t>
                  </w:r>
                  <w:r>
                    <w:rPr>
                      <w:rFonts w:hint="eastAsia"/>
                      <w:szCs w:val="21"/>
                      <w:highlight w:val="none"/>
                    </w:rPr>
                    <w:t>贵州君藏检测服务有限公司提供</w:t>
                  </w:r>
                </w:p>
              </w:tc>
              <w:tc>
                <w:tcPr>
                  <w:tcW w:w="3096" w:type="dxa"/>
                  <w:vAlign w:val="center"/>
                </w:tcPr>
                <w:p>
                  <w:pPr>
                    <w:rPr>
                      <w:szCs w:val="21"/>
                      <w:highlight w:val="none"/>
                    </w:rPr>
                  </w:pPr>
                  <w:r>
                    <w:rPr>
                      <w:rFonts w:hint="eastAsia"/>
                      <w:szCs w:val="21"/>
                      <w:highlight w:val="none"/>
                    </w:rPr>
                    <w:t>废水（五日生化需氧量、悬浮物、色度）、废气（总悬浮颗粒物、臭气浓度）、噪声等</w:t>
                  </w:r>
                </w:p>
              </w:tc>
              <w:tc>
                <w:tcPr>
                  <w:tcW w:w="2382" w:type="dxa"/>
                </w:tcPr>
                <w:p>
                  <w:pPr>
                    <w:rPr>
                      <w:szCs w:val="21"/>
                      <w:highlight w:val="none"/>
                    </w:rPr>
                  </w:pPr>
                  <w:r>
                    <w:rPr>
                      <w:rFonts w:hint="eastAsia"/>
                      <w:szCs w:val="21"/>
                      <w:highlight w:val="none"/>
                    </w:rPr>
                    <w:t>符合要求。</w:t>
                  </w:r>
                </w:p>
              </w:tc>
              <w:tc>
                <w:tcPr>
                  <w:tcW w:w="2154" w:type="dxa"/>
                </w:tcPr>
                <w:p>
                  <w:pPr>
                    <w:rPr>
                      <w:szCs w:val="21"/>
                      <w:highlight w:val="none"/>
                    </w:rPr>
                  </w:pPr>
                  <w:r>
                    <w:rPr>
                      <w:color w:val="000000"/>
                      <w:szCs w:val="21"/>
                      <w:highlight w:val="none"/>
                    </w:rPr>
                    <w:sym w:font="Wingdings" w:char="00FE"/>
                  </w:r>
                  <w:r>
                    <w:rPr>
                      <w:color w:val="000000"/>
                      <w:szCs w:val="21"/>
                      <w:highlight w:val="none"/>
                    </w:rPr>
                    <w:t xml:space="preserve">达标 </w:t>
                  </w:r>
                  <w:r>
                    <w:rPr>
                      <w:color w:val="000000"/>
                      <w:szCs w:val="21"/>
                      <w:highlight w:val="none"/>
                    </w:rPr>
                    <w:sym w:font="Wingdings" w:char="00A8"/>
                  </w:r>
                  <w:r>
                    <w:rPr>
                      <w:color w:val="000000"/>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szCs w:val="21"/>
                      <w:highlight w:val="none"/>
                    </w:rPr>
                  </w:pPr>
                  <w:r>
                    <w:rPr>
                      <w:rFonts w:hint="eastAsia"/>
                      <w:szCs w:val="21"/>
                      <w:highlight w:val="none"/>
                    </w:rPr>
                    <w:t>2</w:t>
                  </w:r>
                  <w:r>
                    <w:rPr>
                      <w:szCs w:val="21"/>
                      <w:highlight w:val="none"/>
                    </w:rPr>
                    <w:t>022.3.17</w:t>
                  </w:r>
                  <w:r>
                    <w:rPr>
                      <w:rFonts w:hint="eastAsia"/>
                      <w:szCs w:val="21"/>
                      <w:highlight w:val="none"/>
                    </w:rPr>
                    <w:t>贵州君藏检测服务有限公司提供</w:t>
                  </w:r>
                </w:p>
              </w:tc>
              <w:tc>
                <w:tcPr>
                  <w:tcW w:w="3096" w:type="dxa"/>
                  <w:vAlign w:val="center"/>
                </w:tcPr>
                <w:p>
                  <w:pPr>
                    <w:rPr>
                      <w:szCs w:val="21"/>
                      <w:highlight w:val="none"/>
                    </w:rPr>
                  </w:pPr>
                  <w:r>
                    <w:rPr>
                      <w:rFonts w:hint="eastAsia"/>
                      <w:szCs w:val="21"/>
                      <w:highlight w:val="none"/>
                    </w:rPr>
                    <w:t>废水（五日生化需氧量、悬浮物、色度）、废气（总悬浮颗粒物、臭气浓度）、噪声等</w:t>
                  </w:r>
                </w:p>
              </w:tc>
              <w:tc>
                <w:tcPr>
                  <w:tcW w:w="2382" w:type="dxa"/>
                </w:tcPr>
                <w:p>
                  <w:pPr>
                    <w:pStyle w:val="2"/>
                    <w:rPr>
                      <w:szCs w:val="21"/>
                      <w:highlight w:val="none"/>
                    </w:rPr>
                  </w:pPr>
                  <w:r>
                    <w:rPr>
                      <w:rFonts w:hint="eastAsia"/>
                      <w:szCs w:val="21"/>
                      <w:highlight w:val="none"/>
                    </w:rPr>
                    <w:t>符合要求。</w:t>
                  </w:r>
                </w:p>
              </w:tc>
              <w:tc>
                <w:tcPr>
                  <w:tcW w:w="2154" w:type="dxa"/>
                </w:tcPr>
                <w:p>
                  <w:pPr>
                    <w:rPr>
                      <w:szCs w:val="21"/>
                      <w:highlight w:val="none"/>
                    </w:rPr>
                  </w:pPr>
                  <w:r>
                    <w:rPr>
                      <w:color w:val="000000"/>
                      <w:szCs w:val="21"/>
                      <w:highlight w:val="none"/>
                    </w:rPr>
                    <w:sym w:font="Wingdings" w:char="00FE"/>
                  </w:r>
                  <w:r>
                    <w:rPr>
                      <w:color w:val="000000"/>
                      <w:szCs w:val="21"/>
                      <w:highlight w:val="none"/>
                    </w:rPr>
                    <w:t xml:space="preserve">达标 </w:t>
                  </w:r>
                  <w:r>
                    <w:rPr>
                      <w:color w:val="000000"/>
                      <w:szCs w:val="21"/>
                      <w:highlight w:val="none"/>
                    </w:rPr>
                    <w:sym w:font="Wingdings" w:char="00A8"/>
                  </w:r>
                  <w:r>
                    <w:rPr>
                      <w:color w:val="000000"/>
                      <w:szCs w:val="21"/>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rPr>
                      <w:szCs w:val="21"/>
                      <w:highlight w:val="none"/>
                    </w:rPr>
                  </w:pPr>
                  <w:r>
                    <w:rPr>
                      <w:rFonts w:hint="eastAsia"/>
                      <w:szCs w:val="21"/>
                      <w:highlight w:val="none"/>
                    </w:rPr>
                    <w:t>2</w:t>
                  </w:r>
                  <w:r>
                    <w:rPr>
                      <w:szCs w:val="21"/>
                      <w:highlight w:val="none"/>
                    </w:rPr>
                    <w:t>021.12.3</w:t>
                  </w:r>
                  <w:r>
                    <w:rPr>
                      <w:rFonts w:hint="eastAsia"/>
                      <w:szCs w:val="21"/>
                      <w:highlight w:val="none"/>
                    </w:rPr>
                    <w:t>贵州南源雷安工程检测有限公司</w:t>
                  </w:r>
                </w:p>
              </w:tc>
              <w:tc>
                <w:tcPr>
                  <w:tcW w:w="3096" w:type="dxa"/>
                  <w:vAlign w:val="center"/>
                </w:tcPr>
                <w:p>
                  <w:pPr>
                    <w:rPr>
                      <w:szCs w:val="21"/>
                      <w:highlight w:val="none"/>
                    </w:rPr>
                  </w:pPr>
                  <w:r>
                    <w:rPr>
                      <w:rFonts w:hint="eastAsia"/>
                      <w:szCs w:val="21"/>
                      <w:highlight w:val="none"/>
                    </w:rPr>
                    <w:t>储酒罐区雷电防护装置</w:t>
                  </w:r>
                </w:p>
              </w:tc>
              <w:tc>
                <w:tcPr>
                  <w:tcW w:w="2382" w:type="dxa"/>
                </w:tcPr>
                <w:p>
                  <w:pPr>
                    <w:pStyle w:val="2"/>
                    <w:rPr>
                      <w:szCs w:val="21"/>
                      <w:highlight w:val="none"/>
                    </w:rPr>
                  </w:pPr>
                  <w:r>
                    <w:rPr>
                      <w:rFonts w:hint="eastAsia"/>
                      <w:szCs w:val="21"/>
                      <w:highlight w:val="none"/>
                    </w:rPr>
                    <w:t>储酒罐区雷电防护装置符合规范要求。无整改要求。该检测报告</w:t>
                  </w:r>
                  <w:r>
                    <w:rPr>
                      <w:rFonts w:hint="eastAsia"/>
                      <w:color w:val="000000"/>
                      <w:szCs w:val="21"/>
                      <w:highlight w:val="none"/>
                    </w:rPr>
                    <w:t>有效期至2</w:t>
                  </w:r>
                  <w:r>
                    <w:rPr>
                      <w:color w:val="000000"/>
                      <w:szCs w:val="21"/>
                      <w:highlight w:val="none"/>
                    </w:rPr>
                    <w:t>022</w:t>
                  </w:r>
                  <w:r>
                    <w:rPr>
                      <w:rFonts w:hint="eastAsia"/>
                      <w:color w:val="000000"/>
                      <w:szCs w:val="21"/>
                      <w:highlight w:val="none"/>
                    </w:rPr>
                    <w:t>年6月2日，已过期）</w:t>
                  </w:r>
                </w:p>
              </w:tc>
              <w:tc>
                <w:tcPr>
                  <w:tcW w:w="2154" w:type="dxa"/>
                </w:tcPr>
                <w:p>
                  <w:pPr>
                    <w:rPr>
                      <w:color w:val="000000"/>
                      <w:szCs w:val="21"/>
                      <w:highlight w:val="none"/>
                    </w:rPr>
                  </w:pPr>
                  <w:r>
                    <w:rPr>
                      <w:color w:val="000000"/>
                      <w:szCs w:val="21"/>
                      <w:highlight w:val="none"/>
                    </w:rPr>
                    <w:sym w:font="Wingdings" w:char="00FE"/>
                  </w:r>
                  <w:r>
                    <w:rPr>
                      <w:rFonts w:hint="eastAsia"/>
                      <w:color w:val="000000"/>
                      <w:szCs w:val="21"/>
                      <w:highlight w:val="none"/>
                    </w:rPr>
                    <w:t>符合</w:t>
                  </w:r>
                </w:p>
                <w:p>
                  <w:pPr>
                    <w:rPr>
                      <w:color w:val="000000"/>
                      <w:szCs w:val="21"/>
                      <w:highlight w:val="none"/>
                    </w:rPr>
                  </w:pPr>
                  <w:r>
                    <w:rPr>
                      <w:rFonts w:hint="eastAsia"/>
                      <w:color w:val="000000"/>
                      <w:szCs w:val="21"/>
                      <w:highlight w:val="none"/>
                    </w:rPr>
                    <w:t>口不符合</w:t>
                  </w:r>
                </w:p>
                <w:p>
                  <w:pPr>
                    <w:rPr>
                      <w:szCs w:val="21"/>
                      <w:highlight w:val="none"/>
                    </w:rPr>
                  </w:pPr>
                  <w:r>
                    <w:rPr>
                      <w:rFonts w:hint="eastAsia"/>
                      <w:color w:val="000000"/>
                      <w:szCs w:val="21"/>
                      <w:highlight w:val="none"/>
                    </w:rPr>
                    <w:t>（6月1</w:t>
                  </w:r>
                  <w:r>
                    <w:rPr>
                      <w:color w:val="000000"/>
                      <w:szCs w:val="21"/>
                      <w:highlight w:val="none"/>
                    </w:rPr>
                    <w:t>9</w:t>
                  </w:r>
                  <w:r>
                    <w:rPr>
                      <w:rFonts w:hint="eastAsia"/>
                      <w:color w:val="000000"/>
                      <w:szCs w:val="21"/>
                      <w:highlight w:val="none"/>
                    </w:rPr>
                    <w:t>日提供了本溪普天防雷检测有限公司出具的报告编号为黔雷检字[</w:t>
                  </w:r>
                  <w:r>
                    <w:rPr>
                      <w:color w:val="000000"/>
                      <w:szCs w:val="21"/>
                      <w:highlight w:val="none"/>
                    </w:rPr>
                    <w:t>2022]</w:t>
                  </w:r>
                  <w:r>
                    <w:rPr>
                      <w:rFonts w:hint="eastAsia"/>
                      <w:color w:val="000000"/>
                      <w:szCs w:val="21"/>
                      <w:highlight w:val="none"/>
                    </w:rPr>
                    <w:t>第0</w:t>
                  </w:r>
                  <w:r>
                    <w:rPr>
                      <w:color w:val="000000"/>
                      <w:szCs w:val="21"/>
                      <w:highlight w:val="none"/>
                    </w:rPr>
                    <w:t>072</w:t>
                  </w:r>
                  <w:r>
                    <w:rPr>
                      <w:rFonts w:hint="eastAsia"/>
                      <w:color w:val="000000"/>
                      <w:szCs w:val="21"/>
                      <w:highlight w:val="none"/>
                    </w:rPr>
                    <w:t>和0</w:t>
                  </w:r>
                  <w:r>
                    <w:rPr>
                      <w:color w:val="000000"/>
                      <w:szCs w:val="21"/>
                      <w:highlight w:val="none"/>
                    </w:rPr>
                    <w:t>073</w:t>
                  </w:r>
                  <w:r>
                    <w:rPr>
                      <w:rFonts w:hint="eastAsia"/>
                      <w:color w:val="000000"/>
                      <w:szCs w:val="21"/>
                      <w:highlight w:val="none"/>
                    </w:rPr>
                    <w:t>的防雷检测报告，有效期至2</w:t>
                  </w:r>
                  <w:r>
                    <w:rPr>
                      <w:color w:val="000000"/>
                      <w:szCs w:val="21"/>
                      <w:highlight w:val="none"/>
                    </w:rPr>
                    <w:t>022.</w:t>
                  </w:r>
                  <w:r>
                    <w:rPr>
                      <w:rFonts w:hint="eastAsia"/>
                      <w:color w:val="000000"/>
                      <w:szCs w:val="21"/>
                      <w:highlight w:val="none"/>
                    </w:rPr>
                    <w:t>1</w:t>
                  </w:r>
                  <w:r>
                    <w:rPr>
                      <w:color w:val="000000"/>
                      <w:szCs w:val="21"/>
                      <w:highlight w:val="none"/>
                    </w:rPr>
                    <w:t>2.15</w:t>
                  </w:r>
                  <w:r>
                    <w:rPr>
                      <w:rFonts w:hint="eastAsia"/>
                      <w:color w:val="000000"/>
                      <w:szCs w:val="21"/>
                      <w:highlight w:val="none"/>
                    </w:rPr>
                    <w:t>。一阶段问题已整改。</w:t>
                  </w:r>
                </w:p>
              </w:tc>
            </w:tr>
          </w:tbl>
          <w:p>
            <w:pPr>
              <w:rPr>
                <w:highlight w:val="none"/>
                <w:u w:val="single"/>
              </w:rPr>
            </w:pPr>
          </w:p>
          <w:p>
            <w:pPr>
              <w:pStyle w:val="6"/>
              <w:spacing w:line="360" w:lineRule="auto"/>
              <w:rPr>
                <w:color w:val="000000"/>
                <w:sz w:val="21"/>
                <w:szCs w:val="21"/>
                <w:highlight w:val="none"/>
                <w:u w:val="single"/>
              </w:rPr>
            </w:pPr>
            <w:r>
              <w:rPr>
                <w:rFonts w:hint="eastAsia"/>
                <w:color w:val="000000"/>
                <w:sz w:val="21"/>
                <w:szCs w:val="21"/>
                <w:highlight w:val="none"/>
                <w:u w:val="single"/>
              </w:rPr>
              <w:t>建筑消防设施目前没有验收，也未提供相应检测，目前组织已在进行整改。</w:t>
            </w:r>
          </w:p>
          <w:p>
            <w:pPr>
              <w:pStyle w:val="6"/>
              <w:spacing w:line="360" w:lineRule="auto"/>
              <w:rPr>
                <w:color w:val="000000"/>
                <w:sz w:val="21"/>
                <w:szCs w:val="21"/>
                <w:highlight w:val="none"/>
                <w:u w:val="single"/>
              </w:rPr>
            </w:pPr>
            <w:r>
              <w:rPr>
                <w:rFonts w:hint="eastAsia"/>
                <w:color w:val="000000"/>
                <w:sz w:val="21"/>
                <w:szCs w:val="21"/>
                <w:highlight w:val="none"/>
                <w:u w:val="single"/>
              </w:rPr>
              <w:t>有外部检查，提供了2</w:t>
            </w:r>
            <w:r>
              <w:rPr>
                <w:color w:val="000000"/>
                <w:sz w:val="21"/>
                <w:szCs w:val="21"/>
                <w:highlight w:val="none"/>
                <w:u w:val="single"/>
              </w:rPr>
              <w:t>022</w:t>
            </w:r>
            <w:r>
              <w:rPr>
                <w:rFonts w:hint="eastAsia"/>
                <w:color w:val="000000"/>
                <w:sz w:val="21"/>
                <w:szCs w:val="21"/>
                <w:highlight w:val="none"/>
                <w:u w:val="single"/>
              </w:rPr>
              <w:t>.</w:t>
            </w:r>
            <w:r>
              <w:rPr>
                <w:color w:val="000000"/>
                <w:sz w:val="21"/>
                <w:szCs w:val="21"/>
                <w:highlight w:val="none"/>
                <w:u w:val="single"/>
              </w:rPr>
              <w:t>3.23</w:t>
            </w:r>
            <w:r>
              <w:rPr>
                <w:rFonts w:hint="eastAsia"/>
                <w:color w:val="000000"/>
                <w:sz w:val="21"/>
                <w:szCs w:val="21"/>
                <w:highlight w:val="none"/>
                <w:u w:val="single"/>
              </w:rPr>
              <w:t>苟江经济开发区安全生产检查的记录《现场检查记录表》，共发现四条问题，要求整体，并提供了2</w:t>
            </w:r>
            <w:r>
              <w:rPr>
                <w:color w:val="000000"/>
                <w:sz w:val="21"/>
                <w:szCs w:val="21"/>
                <w:highlight w:val="none"/>
                <w:u w:val="single"/>
              </w:rPr>
              <w:t>022.6.6</w:t>
            </w:r>
            <w:r>
              <w:rPr>
                <w:rFonts w:hint="eastAsia"/>
                <w:color w:val="000000"/>
                <w:sz w:val="21"/>
                <w:szCs w:val="21"/>
                <w:highlight w:val="none"/>
                <w:u w:val="single"/>
              </w:rPr>
              <w:t>苟江经济开发区的复查意见，1-</w:t>
            </w:r>
            <w:r>
              <w:rPr>
                <w:color w:val="000000"/>
                <w:sz w:val="21"/>
                <w:szCs w:val="21"/>
                <w:highlight w:val="none"/>
                <w:u w:val="single"/>
              </w:rPr>
              <w:t>3</w:t>
            </w:r>
            <w:r>
              <w:rPr>
                <w:rFonts w:hint="eastAsia"/>
                <w:color w:val="000000"/>
                <w:sz w:val="21"/>
                <w:szCs w:val="21"/>
                <w:highlight w:val="none"/>
                <w:u w:val="single"/>
              </w:rPr>
              <w:t>条已整改，第四条未整改完毕，目前还在整改中。</w:t>
            </w:r>
          </w:p>
          <w:p>
            <w:pPr>
              <w:pStyle w:val="6"/>
              <w:spacing w:line="360" w:lineRule="auto"/>
              <w:rPr>
                <w:color w:val="000000"/>
                <w:sz w:val="21"/>
                <w:szCs w:val="21"/>
                <w:highlight w:val="none"/>
                <w:u w:val="single"/>
              </w:rPr>
            </w:pPr>
            <w:r>
              <w:rPr>
                <w:rFonts w:hint="eastAsia"/>
                <w:color w:val="000000"/>
                <w:sz w:val="21"/>
                <w:szCs w:val="21"/>
                <w:highlight w:val="none"/>
                <w:u w:val="single"/>
              </w:rPr>
              <w:t>另外组织及时根据监管部门和公司实际，在节假日前期进行相关的安全环保大检查，提供了“关于开展2022年“清明节”节前安全环保大检查的通知”，“开展五一节前安全环保综合大检查”等证据，基本符合。</w:t>
            </w:r>
          </w:p>
        </w:tc>
        <w:tc>
          <w:tcPr>
            <w:tcW w:w="1569"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38" w:type="dxa"/>
            <w:vMerge w:val="restart"/>
            <w:shd w:val="clear" w:color="auto" w:fill="auto"/>
          </w:tcPr>
          <w:p>
            <w:pPr>
              <w:rPr>
                <w:highlight w:val="none"/>
              </w:rPr>
            </w:pPr>
            <w:r>
              <w:rPr>
                <w:rFonts w:hint="eastAsia"/>
                <w:highlight w:val="none"/>
              </w:rPr>
              <w:t>不符合与纠正措施</w:t>
            </w:r>
          </w:p>
        </w:tc>
        <w:tc>
          <w:tcPr>
            <w:tcW w:w="993" w:type="dxa"/>
            <w:vMerge w:val="restart"/>
            <w:shd w:val="clear" w:color="auto" w:fill="auto"/>
          </w:tcPr>
          <w:p>
            <w:pPr>
              <w:rPr>
                <w:highlight w:val="none"/>
              </w:rPr>
            </w:pPr>
            <w:r>
              <w:rPr>
                <w:rFonts w:hint="eastAsia"/>
                <w:highlight w:val="none"/>
              </w:rPr>
              <w:t>EO10.2</w:t>
            </w:r>
          </w:p>
        </w:tc>
        <w:tc>
          <w:tcPr>
            <w:tcW w:w="1034" w:type="dxa"/>
            <w:shd w:val="clear" w:color="auto" w:fill="auto"/>
          </w:tcPr>
          <w:p>
            <w:pPr>
              <w:rPr>
                <w:highlight w:val="none"/>
              </w:rPr>
            </w:pPr>
            <w:r>
              <w:rPr>
                <w:rFonts w:hint="eastAsia"/>
                <w:highlight w:val="none"/>
              </w:rPr>
              <w:t>文件名称</w:t>
            </w:r>
          </w:p>
        </w:tc>
        <w:tc>
          <w:tcPr>
            <w:tcW w:w="9455"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《纠正和预防措施控制程序》</w:t>
            </w:r>
          </w:p>
        </w:tc>
        <w:tc>
          <w:tcPr>
            <w:tcW w:w="1569"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838" w:type="dxa"/>
            <w:vMerge w:val="continue"/>
            <w:shd w:val="clear" w:color="auto" w:fill="auto"/>
          </w:tcPr>
          <w:p>
            <w:pPr>
              <w:rPr>
                <w:highlight w:val="none"/>
              </w:rPr>
            </w:pPr>
          </w:p>
        </w:tc>
        <w:tc>
          <w:tcPr>
            <w:tcW w:w="993" w:type="dxa"/>
            <w:vMerge w:val="continue"/>
            <w:shd w:val="clear" w:color="auto" w:fill="auto"/>
          </w:tcPr>
          <w:p>
            <w:pPr>
              <w:rPr>
                <w:highlight w:val="none"/>
              </w:rPr>
            </w:pPr>
          </w:p>
        </w:tc>
        <w:tc>
          <w:tcPr>
            <w:tcW w:w="1034" w:type="dxa"/>
            <w:shd w:val="clear" w:color="auto" w:fill="auto"/>
          </w:tcPr>
          <w:p>
            <w:pPr>
              <w:rPr>
                <w:highlight w:val="none"/>
              </w:rPr>
            </w:pPr>
            <w:r>
              <w:rPr>
                <w:rFonts w:hint="eastAsia"/>
                <w:highlight w:val="none"/>
              </w:rPr>
              <w:t>运行证据</w:t>
            </w:r>
          </w:p>
        </w:tc>
        <w:tc>
          <w:tcPr>
            <w:tcW w:w="9455" w:type="dxa"/>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工作运行中的问题</w:t>
            </w:r>
          </w:p>
          <w:p>
            <w:pPr>
              <w:rPr>
                <w:highlight w:val="none"/>
              </w:rPr>
            </w:pPr>
            <w:r>
              <w:rPr>
                <w:highlight w:val="none"/>
              </w:rPr>
              <w:sym w:font="Wingdings" w:char="00A8"/>
            </w:r>
            <w:r>
              <w:rPr>
                <w:rFonts w:hint="eastAsia"/>
                <w:highlight w:val="none"/>
              </w:rPr>
              <w:t xml:space="preserve">相关方投诉   </w:t>
            </w:r>
            <w:r>
              <w:rPr>
                <w:color w:val="000000"/>
                <w:szCs w:val="21"/>
                <w:highlight w:val="none"/>
              </w:rPr>
              <w:sym w:font="Wingdings" w:char="00FE"/>
            </w:r>
            <w:r>
              <w:rPr>
                <w:rFonts w:hint="eastAsia"/>
                <w:highlight w:val="none"/>
              </w:rPr>
              <w:t>排放超标问题</w:t>
            </w:r>
          </w:p>
          <w:p>
            <w:pPr>
              <w:rPr>
                <w:highlight w:val="none"/>
              </w:rPr>
            </w:pPr>
            <w:r>
              <w:rPr>
                <w:color w:val="000000"/>
                <w:szCs w:val="21"/>
                <w:highlight w:val="none"/>
              </w:rPr>
              <w:sym w:font="Wingdings" w:char="00FE"/>
            </w:r>
            <w:r>
              <w:rPr>
                <w:rFonts w:hint="eastAsia"/>
                <w:highlight w:val="none"/>
              </w:rPr>
              <w:t xml:space="preserve">未遂事件 </w:t>
            </w:r>
            <w:r>
              <w:rPr>
                <w:color w:val="000000"/>
                <w:szCs w:val="21"/>
                <w:highlight w:val="none"/>
              </w:rPr>
              <w:sym w:font="Wingdings" w:char="00FE"/>
            </w:r>
            <w:r>
              <w:rPr>
                <w:rFonts w:hint="eastAsia"/>
                <w:highlight w:val="none"/>
              </w:rPr>
              <w:t xml:space="preserve">工伤  </w:t>
            </w:r>
            <w:r>
              <w:rPr>
                <w:color w:val="000000"/>
                <w:szCs w:val="21"/>
                <w:highlight w:val="none"/>
              </w:rPr>
              <w:sym w:font="Wingdings" w:char="00FE"/>
            </w:r>
            <w:r>
              <w:rPr>
                <w:rFonts w:hint="eastAsia"/>
                <w:highlight w:val="none"/>
              </w:rPr>
              <w:t xml:space="preserve">职业病检测结果  </w:t>
            </w:r>
            <w:r>
              <w:rPr>
                <w:color w:val="000000"/>
                <w:szCs w:val="21"/>
                <w:highlight w:val="none"/>
              </w:rPr>
              <w:sym w:font="Wingdings" w:char="00FE"/>
            </w:r>
            <w:r>
              <w:rPr>
                <w:rFonts w:hint="eastAsia"/>
                <w:highlight w:val="none"/>
              </w:rPr>
              <w:t xml:space="preserve">工作运行中发现的问题  </w:t>
            </w:r>
            <w:r>
              <w:rPr>
                <w:rFonts w:hint="eastAsia"/>
                <w:highlight w:val="none"/>
              </w:rPr>
              <w:sym w:font="Wingdings" w:char="00A8"/>
            </w:r>
            <w:r>
              <w:rPr>
                <w:rFonts w:hint="eastAsia"/>
                <w:highlight w:val="none"/>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审核周期内未发生环保需采取纠正措施的情况，</w:t>
            </w:r>
            <w:r>
              <w:rPr>
                <w:highlight w:val="none"/>
                <w:u w:val="single"/>
              </w:rPr>
              <w:t xml:space="preserve"> </w:t>
            </w:r>
          </w:p>
          <w:p>
            <w:pPr>
              <w:rPr>
                <w:highlight w:val="none"/>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highlight w:val="none"/>
                    </w:rPr>
                  </w:pPr>
                </w:p>
              </w:tc>
              <w:tc>
                <w:tcPr>
                  <w:tcW w:w="2217" w:type="dxa"/>
                </w:tcPr>
                <w:p>
                  <w:pPr>
                    <w:rPr>
                      <w:highlight w:val="none"/>
                    </w:rPr>
                  </w:pPr>
                </w:p>
              </w:tc>
              <w:tc>
                <w:tcPr>
                  <w:tcW w:w="1434" w:type="dxa"/>
                </w:tcPr>
                <w:p>
                  <w:pPr>
                    <w:rPr>
                      <w:highlight w:val="none"/>
                    </w:rPr>
                  </w:pPr>
                </w:p>
              </w:tc>
              <w:tc>
                <w:tcPr>
                  <w:tcW w:w="1811" w:type="dxa"/>
                </w:tcPr>
                <w:p>
                  <w:pPr>
                    <w:rPr>
                      <w:highlight w:val="none"/>
                    </w:rPr>
                  </w:pPr>
                </w:p>
              </w:tc>
              <w:tc>
                <w:tcPr>
                  <w:tcW w:w="1276" w:type="dxa"/>
                </w:tcPr>
                <w:p>
                  <w:pPr>
                    <w:rPr>
                      <w:highlight w:val="none"/>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highlight w:val="none"/>
                    </w:rPr>
                  </w:pPr>
                </w:p>
              </w:tc>
              <w:tc>
                <w:tcPr>
                  <w:tcW w:w="2217" w:type="dxa"/>
                </w:tcPr>
                <w:p>
                  <w:pPr>
                    <w:rPr>
                      <w:highlight w:val="none"/>
                    </w:rPr>
                  </w:pPr>
                </w:p>
              </w:tc>
              <w:tc>
                <w:tcPr>
                  <w:tcW w:w="1434" w:type="dxa"/>
                </w:tcPr>
                <w:p>
                  <w:pPr>
                    <w:rPr>
                      <w:highlight w:val="none"/>
                    </w:rPr>
                  </w:pPr>
                </w:p>
              </w:tc>
              <w:tc>
                <w:tcPr>
                  <w:tcW w:w="1811" w:type="dxa"/>
                </w:tcPr>
                <w:p>
                  <w:pPr>
                    <w:rPr>
                      <w:highlight w:val="none"/>
                    </w:rPr>
                  </w:pPr>
                </w:p>
              </w:tc>
              <w:tc>
                <w:tcPr>
                  <w:tcW w:w="1276" w:type="dxa"/>
                </w:tcPr>
                <w:p>
                  <w:pPr>
                    <w:rPr>
                      <w:highlight w:val="none"/>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bl>
          <w:p>
            <w:pPr>
              <w:rPr>
                <w:highlight w:val="none"/>
              </w:rPr>
            </w:pPr>
          </w:p>
          <w:p>
            <w:pPr>
              <w:rPr>
                <w:highlight w:val="none"/>
                <w:u w:val="single"/>
              </w:rPr>
            </w:pPr>
            <w:r>
              <w:rPr>
                <w:rFonts w:hint="eastAsia"/>
                <w:highlight w:val="none"/>
              </w:rPr>
              <w:t>OHSMS：</w:t>
            </w:r>
            <w:r>
              <w:rPr>
                <w:rFonts w:hint="eastAsia"/>
                <w:highlight w:val="none"/>
                <w:u w:val="single"/>
              </w:rPr>
              <w:t>审核周期内有发生工伤的情况，见员工代表审核记录。</w:t>
            </w:r>
          </w:p>
          <w:p>
            <w:pPr>
              <w:rPr>
                <w:highlight w:val="none"/>
              </w:rPr>
            </w:pPr>
            <w:r>
              <w:rPr>
                <w:rFonts w:hint="eastAsia"/>
                <w:highlight w:val="none"/>
              </w:rPr>
              <w:t xml:space="preserve">确定并实施纠正措施按照控制层级和变更管理；                      </w:t>
            </w:r>
            <w:r>
              <w:rPr>
                <w:rFonts w:hint="eastAsia"/>
                <w:highlight w:val="none"/>
              </w:rPr>
              <w:sym w:font="Wingdings" w:char="00A8"/>
            </w:r>
            <w:r>
              <w:rPr>
                <w:rFonts w:hint="eastAsia"/>
                <w:highlight w:val="none"/>
              </w:rPr>
              <w:t xml:space="preserve">符合  </w:t>
            </w:r>
            <w:r>
              <w:rPr>
                <w:rFonts w:hint="eastAsia"/>
                <w:highlight w:val="none"/>
              </w:rPr>
              <w:sym w:font="Wingdings" w:char="00A8"/>
            </w:r>
            <w:r>
              <w:rPr>
                <w:rFonts w:hint="eastAsia"/>
                <w:highlight w:val="none"/>
              </w:rPr>
              <w:t>不符合</w:t>
            </w:r>
          </w:p>
          <w:p>
            <w:pPr>
              <w:rPr>
                <w:highlight w:val="none"/>
              </w:rPr>
            </w:pPr>
            <w:r>
              <w:rPr>
                <w:rFonts w:hint="eastAsia"/>
                <w:highlight w:val="none"/>
              </w:rPr>
              <w:t xml:space="preserve">在采取措施前，评价与新的或变化的危险源相关的职业健康安全风险；  </w:t>
            </w:r>
            <w:r>
              <w:rPr>
                <w:rFonts w:hint="eastAsia"/>
                <w:highlight w:val="none"/>
              </w:rPr>
              <w:sym w:font="Wingdings" w:char="00A8"/>
            </w:r>
            <w:r>
              <w:rPr>
                <w:rFonts w:hint="eastAsia"/>
                <w:highlight w:val="none"/>
              </w:rPr>
              <w:t xml:space="preserve">符合  </w:t>
            </w:r>
            <w:r>
              <w:rPr>
                <w:rFonts w:hint="eastAsia"/>
                <w:highlight w:val="none"/>
              </w:rPr>
              <w:sym w:font="Wingdings" w:char="00A8"/>
            </w:r>
            <w:r>
              <w:rPr>
                <w:rFonts w:hint="eastAsia"/>
                <w:highlight w:val="none"/>
              </w:rPr>
              <w:t>不符合</w:t>
            </w:r>
          </w:p>
          <w:p>
            <w:pPr>
              <w:rPr>
                <w:highlight w:val="none"/>
              </w:rPr>
            </w:pPr>
            <w:r>
              <w:rPr>
                <w:rFonts w:hint="eastAsia"/>
                <w:highlight w:val="none"/>
              </w:rPr>
              <w:t xml:space="preserve">评审任何所采取措施的有效性，包括纠正措施；                      </w:t>
            </w:r>
            <w:r>
              <w:rPr>
                <w:rFonts w:hint="eastAsia"/>
                <w:highlight w:val="none"/>
              </w:rPr>
              <w:sym w:font="Wingdings" w:char="00A8"/>
            </w:r>
            <w:r>
              <w:rPr>
                <w:rFonts w:hint="eastAsia"/>
                <w:highlight w:val="none"/>
              </w:rPr>
              <w:t xml:space="preserve">符合  </w:t>
            </w:r>
            <w:r>
              <w:rPr>
                <w:rFonts w:hint="eastAsia"/>
                <w:highlight w:val="none"/>
              </w:rPr>
              <w:sym w:font="Wingdings" w:char="00A8"/>
            </w:r>
            <w:r>
              <w:rPr>
                <w:rFonts w:hint="eastAsia"/>
                <w:highlight w:val="none"/>
              </w:rPr>
              <w:t>不符合</w:t>
            </w:r>
          </w:p>
          <w:p>
            <w:pPr>
              <w:rPr>
                <w:highlight w:val="none"/>
              </w:rPr>
            </w:pPr>
            <w:r>
              <w:rPr>
                <w:rFonts w:hint="eastAsia"/>
                <w:highlight w:val="none"/>
              </w:rPr>
              <w:t xml:space="preserve">在必要时，变更职业健康安全管理体系。                            </w:t>
            </w:r>
            <w:r>
              <w:rPr>
                <w:rFonts w:hint="eastAsia"/>
                <w:highlight w:val="none"/>
              </w:rPr>
              <w:sym w:font="Wingdings" w:char="00A8"/>
            </w:r>
            <w:r>
              <w:rPr>
                <w:rFonts w:hint="eastAsia"/>
                <w:highlight w:val="none"/>
              </w:rPr>
              <w:t xml:space="preserve">符合  </w:t>
            </w:r>
            <w:r>
              <w:rPr>
                <w:rFonts w:hint="eastAsia"/>
                <w:highlight w:val="none"/>
              </w:rPr>
              <w:sym w:font="Wingdings" w:char="00A8"/>
            </w:r>
            <w:r>
              <w:rPr>
                <w:rFonts w:hint="eastAsia"/>
                <w:highlight w:val="none"/>
              </w:rPr>
              <w:t>不符合</w:t>
            </w:r>
          </w:p>
        </w:tc>
        <w:tc>
          <w:tcPr>
            <w:tcW w:w="1569" w:type="dxa"/>
            <w:vMerge w:val="continue"/>
            <w:shd w:val="clear" w:color="auto" w:fill="auto"/>
          </w:tcPr>
          <w:p>
            <w:pPr>
              <w:rPr>
                <w:highlight w:val="none"/>
              </w:rPr>
            </w:pPr>
          </w:p>
        </w:tc>
      </w:tr>
      <w:bookmarkEnd w:id="1"/>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36830</wp:posOffset>
          </wp:positionH>
          <wp:positionV relativeFrom="paragraph">
            <wp:posOffset>26670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F7658"/>
    <w:multiLevelType w:val="singleLevel"/>
    <w:tmpl w:val="36DF7658"/>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
      <w:suff w:val="nothing"/>
      <w:lvlText w:val="%1%2.%3　"/>
      <w:lvlJc w:val="left"/>
      <w:pPr>
        <w:ind w:left="735" w:firstLine="0"/>
      </w:pPr>
      <w:rPr>
        <w:rFonts w:hint="eastAsia" w:ascii="黑体" w:hAnsi="Times New Roman" w:eastAsia="黑体"/>
        <w:b w:val="0"/>
        <w:i w:val="0"/>
        <w:sz w:val="21"/>
      </w:rPr>
    </w:lvl>
    <w:lvl w:ilvl="3" w:tentative="0">
      <w:start w:val="1"/>
      <w:numFmt w:val="decimal"/>
      <w:pStyle w:val="22"/>
      <w:suff w:val="nothing"/>
      <w:lvlText w:val="%1%2.%3.%4　"/>
      <w:lvlJc w:val="left"/>
      <w:pPr>
        <w:ind w:left="1050" w:firstLine="0"/>
      </w:pPr>
      <w:rPr>
        <w:rFonts w:hint="eastAsia" w:ascii="黑体" w:hAnsi="Times New Roman" w:eastAsia="黑体"/>
        <w:b w:val="0"/>
        <w:i w:val="0"/>
        <w:sz w:val="21"/>
      </w:rPr>
    </w:lvl>
    <w:lvl w:ilvl="4" w:tentative="0">
      <w:start w:val="1"/>
      <w:numFmt w:val="decimal"/>
      <w:pStyle w:val="21"/>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237F6"/>
    <w:rsid w:val="0003373A"/>
    <w:rsid w:val="000400E2"/>
    <w:rsid w:val="00046447"/>
    <w:rsid w:val="00047975"/>
    <w:rsid w:val="0005323C"/>
    <w:rsid w:val="000601FB"/>
    <w:rsid w:val="0006145C"/>
    <w:rsid w:val="00062E46"/>
    <w:rsid w:val="00071522"/>
    <w:rsid w:val="00073A25"/>
    <w:rsid w:val="00076265"/>
    <w:rsid w:val="00093FCF"/>
    <w:rsid w:val="0009610A"/>
    <w:rsid w:val="000A4138"/>
    <w:rsid w:val="000C6B57"/>
    <w:rsid w:val="000E6B21"/>
    <w:rsid w:val="000E7D66"/>
    <w:rsid w:val="000F00B7"/>
    <w:rsid w:val="00110DB5"/>
    <w:rsid w:val="001520BA"/>
    <w:rsid w:val="00154305"/>
    <w:rsid w:val="00154D91"/>
    <w:rsid w:val="00161E82"/>
    <w:rsid w:val="0017484B"/>
    <w:rsid w:val="00182530"/>
    <w:rsid w:val="00191806"/>
    <w:rsid w:val="0019695B"/>
    <w:rsid w:val="001A2D7F"/>
    <w:rsid w:val="001A5EB9"/>
    <w:rsid w:val="001B1AC1"/>
    <w:rsid w:val="001B4AC9"/>
    <w:rsid w:val="001C5953"/>
    <w:rsid w:val="001C7DD2"/>
    <w:rsid w:val="001D17D7"/>
    <w:rsid w:val="001D2AA1"/>
    <w:rsid w:val="001D2FA3"/>
    <w:rsid w:val="001F31FF"/>
    <w:rsid w:val="002061D4"/>
    <w:rsid w:val="0021421A"/>
    <w:rsid w:val="00246A58"/>
    <w:rsid w:val="002606BD"/>
    <w:rsid w:val="002618F2"/>
    <w:rsid w:val="00273BE6"/>
    <w:rsid w:val="00287C6F"/>
    <w:rsid w:val="002939AD"/>
    <w:rsid w:val="002940BB"/>
    <w:rsid w:val="002F0F7C"/>
    <w:rsid w:val="00311782"/>
    <w:rsid w:val="00314AF6"/>
    <w:rsid w:val="00320F94"/>
    <w:rsid w:val="00334A34"/>
    <w:rsid w:val="00337922"/>
    <w:rsid w:val="00340867"/>
    <w:rsid w:val="003471CA"/>
    <w:rsid w:val="00351BE9"/>
    <w:rsid w:val="003527F0"/>
    <w:rsid w:val="0035607F"/>
    <w:rsid w:val="00356EED"/>
    <w:rsid w:val="00380837"/>
    <w:rsid w:val="00383B7B"/>
    <w:rsid w:val="003A198A"/>
    <w:rsid w:val="003A5121"/>
    <w:rsid w:val="003B21C4"/>
    <w:rsid w:val="003B2496"/>
    <w:rsid w:val="003B45A9"/>
    <w:rsid w:val="003B4966"/>
    <w:rsid w:val="003D51C4"/>
    <w:rsid w:val="003E1019"/>
    <w:rsid w:val="003E30FA"/>
    <w:rsid w:val="003F7CAF"/>
    <w:rsid w:val="004060CE"/>
    <w:rsid w:val="00410914"/>
    <w:rsid w:val="00417D46"/>
    <w:rsid w:val="00423D3B"/>
    <w:rsid w:val="0042556D"/>
    <w:rsid w:val="00432FD8"/>
    <w:rsid w:val="00433330"/>
    <w:rsid w:val="0045351F"/>
    <w:rsid w:val="004549E4"/>
    <w:rsid w:val="00457BA8"/>
    <w:rsid w:val="0046003D"/>
    <w:rsid w:val="00460C89"/>
    <w:rsid w:val="0047325D"/>
    <w:rsid w:val="00474F25"/>
    <w:rsid w:val="0048201E"/>
    <w:rsid w:val="00494D0F"/>
    <w:rsid w:val="004A3459"/>
    <w:rsid w:val="004A7419"/>
    <w:rsid w:val="004B11EF"/>
    <w:rsid w:val="004B1244"/>
    <w:rsid w:val="004B6210"/>
    <w:rsid w:val="004C3D2D"/>
    <w:rsid w:val="004C4DD5"/>
    <w:rsid w:val="004D3EF3"/>
    <w:rsid w:val="004D3F3C"/>
    <w:rsid w:val="004D7B31"/>
    <w:rsid w:val="004D7B7F"/>
    <w:rsid w:val="004F5C5E"/>
    <w:rsid w:val="004F6C5D"/>
    <w:rsid w:val="00504779"/>
    <w:rsid w:val="00516C41"/>
    <w:rsid w:val="005223A0"/>
    <w:rsid w:val="00536930"/>
    <w:rsid w:val="00556302"/>
    <w:rsid w:val="00556993"/>
    <w:rsid w:val="00564E53"/>
    <w:rsid w:val="0056561D"/>
    <w:rsid w:val="0056797F"/>
    <w:rsid w:val="00582CE6"/>
    <w:rsid w:val="005A633E"/>
    <w:rsid w:val="005B35FE"/>
    <w:rsid w:val="005B42C4"/>
    <w:rsid w:val="005B5935"/>
    <w:rsid w:val="005B6BB0"/>
    <w:rsid w:val="005C1F55"/>
    <w:rsid w:val="005D3E81"/>
    <w:rsid w:val="005D5659"/>
    <w:rsid w:val="005D72AA"/>
    <w:rsid w:val="005E497B"/>
    <w:rsid w:val="00600C20"/>
    <w:rsid w:val="00603F04"/>
    <w:rsid w:val="006175C0"/>
    <w:rsid w:val="0064243C"/>
    <w:rsid w:val="00644FE2"/>
    <w:rsid w:val="00647895"/>
    <w:rsid w:val="00647D86"/>
    <w:rsid w:val="00666230"/>
    <w:rsid w:val="006662BB"/>
    <w:rsid w:val="00670B28"/>
    <w:rsid w:val="0067640C"/>
    <w:rsid w:val="00682DF1"/>
    <w:rsid w:val="006A1211"/>
    <w:rsid w:val="006A55E2"/>
    <w:rsid w:val="006C7E0D"/>
    <w:rsid w:val="006D3B61"/>
    <w:rsid w:val="006E678B"/>
    <w:rsid w:val="006E7B1D"/>
    <w:rsid w:val="006F1A33"/>
    <w:rsid w:val="006F277F"/>
    <w:rsid w:val="006F6960"/>
    <w:rsid w:val="00713F7A"/>
    <w:rsid w:val="00721894"/>
    <w:rsid w:val="00730316"/>
    <w:rsid w:val="00744C1A"/>
    <w:rsid w:val="00747832"/>
    <w:rsid w:val="00751C5D"/>
    <w:rsid w:val="00755BBC"/>
    <w:rsid w:val="007757F3"/>
    <w:rsid w:val="007821DC"/>
    <w:rsid w:val="007842BD"/>
    <w:rsid w:val="0079152F"/>
    <w:rsid w:val="00796317"/>
    <w:rsid w:val="007A7EAA"/>
    <w:rsid w:val="007B7300"/>
    <w:rsid w:val="007C03A2"/>
    <w:rsid w:val="007C1B48"/>
    <w:rsid w:val="007C42FC"/>
    <w:rsid w:val="007C5711"/>
    <w:rsid w:val="007E3B15"/>
    <w:rsid w:val="007E52E7"/>
    <w:rsid w:val="007E6AEB"/>
    <w:rsid w:val="007F0B9E"/>
    <w:rsid w:val="00804F0A"/>
    <w:rsid w:val="00805815"/>
    <w:rsid w:val="00814D11"/>
    <w:rsid w:val="00815D74"/>
    <w:rsid w:val="008230A0"/>
    <w:rsid w:val="008230F0"/>
    <w:rsid w:val="00834771"/>
    <w:rsid w:val="00836D37"/>
    <w:rsid w:val="008630D0"/>
    <w:rsid w:val="00872473"/>
    <w:rsid w:val="00891E24"/>
    <w:rsid w:val="008973EE"/>
    <w:rsid w:val="008A24AA"/>
    <w:rsid w:val="008A7D74"/>
    <w:rsid w:val="008B111D"/>
    <w:rsid w:val="008B2894"/>
    <w:rsid w:val="008B49A1"/>
    <w:rsid w:val="008B5017"/>
    <w:rsid w:val="008C108B"/>
    <w:rsid w:val="008E3C82"/>
    <w:rsid w:val="008E71AB"/>
    <w:rsid w:val="008F27E0"/>
    <w:rsid w:val="00904261"/>
    <w:rsid w:val="00905913"/>
    <w:rsid w:val="00912286"/>
    <w:rsid w:val="00913ACA"/>
    <w:rsid w:val="00921453"/>
    <w:rsid w:val="00945AC0"/>
    <w:rsid w:val="0097122D"/>
    <w:rsid w:val="00971600"/>
    <w:rsid w:val="0098253D"/>
    <w:rsid w:val="0098588C"/>
    <w:rsid w:val="00992BDE"/>
    <w:rsid w:val="00994371"/>
    <w:rsid w:val="009973B4"/>
    <w:rsid w:val="009C28C1"/>
    <w:rsid w:val="009C4B15"/>
    <w:rsid w:val="009C51BF"/>
    <w:rsid w:val="009D226E"/>
    <w:rsid w:val="009D4670"/>
    <w:rsid w:val="009E79B5"/>
    <w:rsid w:val="009F7EED"/>
    <w:rsid w:val="00A10A43"/>
    <w:rsid w:val="00A12184"/>
    <w:rsid w:val="00A22A49"/>
    <w:rsid w:val="00A30D57"/>
    <w:rsid w:val="00A31AE9"/>
    <w:rsid w:val="00A33653"/>
    <w:rsid w:val="00A34524"/>
    <w:rsid w:val="00A46531"/>
    <w:rsid w:val="00A540B7"/>
    <w:rsid w:val="00A55742"/>
    <w:rsid w:val="00A80636"/>
    <w:rsid w:val="00A80EFB"/>
    <w:rsid w:val="00A81F6B"/>
    <w:rsid w:val="00A96D5A"/>
    <w:rsid w:val="00AA7A7D"/>
    <w:rsid w:val="00AB2B64"/>
    <w:rsid w:val="00AC5C44"/>
    <w:rsid w:val="00AD792F"/>
    <w:rsid w:val="00AE312E"/>
    <w:rsid w:val="00AE4E61"/>
    <w:rsid w:val="00AE75A7"/>
    <w:rsid w:val="00AF0AAB"/>
    <w:rsid w:val="00B0157A"/>
    <w:rsid w:val="00B01EC0"/>
    <w:rsid w:val="00B066CD"/>
    <w:rsid w:val="00B10AE6"/>
    <w:rsid w:val="00B14C10"/>
    <w:rsid w:val="00B21204"/>
    <w:rsid w:val="00B2139B"/>
    <w:rsid w:val="00B25E92"/>
    <w:rsid w:val="00B25FC7"/>
    <w:rsid w:val="00B262EA"/>
    <w:rsid w:val="00B3462A"/>
    <w:rsid w:val="00B463F4"/>
    <w:rsid w:val="00B46867"/>
    <w:rsid w:val="00B6578C"/>
    <w:rsid w:val="00B82373"/>
    <w:rsid w:val="00B93520"/>
    <w:rsid w:val="00BD2366"/>
    <w:rsid w:val="00BD37F4"/>
    <w:rsid w:val="00BF597E"/>
    <w:rsid w:val="00C03E52"/>
    <w:rsid w:val="00C117FD"/>
    <w:rsid w:val="00C3130A"/>
    <w:rsid w:val="00C366E7"/>
    <w:rsid w:val="00C43D63"/>
    <w:rsid w:val="00C501D6"/>
    <w:rsid w:val="00C51A36"/>
    <w:rsid w:val="00C55228"/>
    <w:rsid w:val="00C63768"/>
    <w:rsid w:val="00C82624"/>
    <w:rsid w:val="00CA2D1A"/>
    <w:rsid w:val="00CA2FE2"/>
    <w:rsid w:val="00CA4CFB"/>
    <w:rsid w:val="00CD5D81"/>
    <w:rsid w:val="00CE315A"/>
    <w:rsid w:val="00CE4926"/>
    <w:rsid w:val="00CF5EF4"/>
    <w:rsid w:val="00CF60E4"/>
    <w:rsid w:val="00D00D83"/>
    <w:rsid w:val="00D06F59"/>
    <w:rsid w:val="00D110AD"/>
    <w:rsid w:val="00D1141E"/>
    <w:rsid w:val="00D17C9E"/>
    <w:rsid w:val="00D27EF6"/>
    <w:rsid w:val="00D64EFB"/>
    <w:rsid w:val="00D70A77"/>
    <w:rsid w:val="00D81150"/>
    <w:rsid w:val="00D83794"/>
    <w:rsid w:val="00D8388C"/>
    <w:rsid w:val="00D86A99"/>
    <w:rsid w:val="00DA5BAC"/>
    <w:rsid w:val="00DB0C0D"/>
    <w:rsid w:val="00DC0391"/>
    <w:rsid w:val="00DC73BE"/>
    <w:rsid w:val="00DD781B"/>
    <w:rsid w:val="00DE635F"/>
    <w:rsid w:val="00DE63EC"/>
    <w:rsid w:val="00DF273D"/>
    <w:rsid w:val="00E04AA0"/>
    <w:rsid w:val="00E115BD"/>
    <w:rsid w:val="00E21EB1"/>
    <w:rsid w:val="00E24194"/>
    <w:rsid w:val="00E34143"/>
    <w:rsid w:val="00E377B4"/>
    <w:rsid w:val="00E54A31"/>
    <w:rsid w:val="00E6224C"/>
    <w:rsid w:val="00E72432"/>
    <w:rsid w:val="00E72F06"/>
    <w:rsid w:val="00E811FE"/>
    <w:rsid w:val="00E83434"/>
    <w:rsid w:val="00EA2A08"/>
    <w:rsid w:val="00EB0164"/>
    <w:rsid w:val="00EB6449"/>
    <w:rsid w:val="00EB72F6"/>
    <w:rsid w:val="00EC4C9E"/>
    <w:rsid w:val="00ED0F62"/>
    <w:rsid w:val="00ED2C1D"/>
    <w:rsid w:val="00F059D5"/>
    <w:rsid w:val="00F12B2B"/>
    <w:rsid w:val="00F22105"/>
    <w:rsid w:val="00F30D0E"/>
    <w:rsid w:val="00F8015C"/>
    <w:rsid w:val="00F82E45"/>
    <w:rsid w:val="00F9143D"/>
    <w:rsid w:val="00FD5E97"/>
    <w:rsid w:val="00FE60B0"/>
    <w:rsid w:val="00FF2D8E"/>
    <w:rsid w:val="00FF4842"/>
    <w:rsid w:val="00FF61A2"/>
    <w:rsid w:val="00FF7EA3"/>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A05014"/>
    <w:rsid w:val="05F6270F"/>
    <w:rsid w:val="0605101B"/>
    <w:rsid w:val="061B4460"/>
    <w:rsid w:val="067B702D"/>
    <w:rsid w:val="06994A8D"/>
    <w:rsid w:val="06AA7E97"/>
    <w:rsid w:val="06EC4BBF"/>
    <w:rsid w:val="06ED612A"/>
    <w:rsid w:val="07DA1730"/>
    <w:rsid w:val="08767210"/>
    <w:rsid w:val="08851DD7"/>
    <w:rsid w:val="08AA2A60"/>
    <w:rsid w:val="08C22483"/>
    <w:rsid w:val="08ED1EE8"/>
    <w:rsid w:val="09005957"/>
    <w:rsid w:val="096333C5"/>
    <w:rsid w:val="09933EF9"/>
    <w:rsid w:val="09AA0CA5"/>
    <w:rsid w:val="09FA6045"/>
    <w:rsid w:val="0A0F142E"/>
    <w:rsid w:val="0A1C56C1"/>
    <w:rsid w:val="0A904067"/>
    <w:rsid w:val="0ACA6ED2"/>
    <w:rsid w:val="0AEF4D8D"/>
    <w:rsid w:val="0B496A23"/>
    <w:rsid w:val="0B515EEB"/>
    <w:rsid w:val="0BE64DFF"/>
    <w:rsid w:val="0C4B4D60"/>
    <w:rsid w:val="0C5423F7"/>
    <w:rsid w:val="0C8009B8"/>
    <w:rsid w:val="0C9C771B"/>
    <w:rsid w:val="0CC102DA"/>
    <w:rsid w:val="0D06703F"/>
    <w:rsid w:val="0D181113"/>
    <w:rsid w:val="0D1E4D9B"/>
    <w:rsid w:val="0D4D1326"/>
    <w:rsid w:val="0D6A2C36"/>
    <w:rsid w:val="0DB35CC0"/>
    <w:rsid w:val="0E3F4DF2"/>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8A2EC4"/>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0A688B"/>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EF0947"/>
    <w:rsid w:val="1DF36090"/>
    <w:rsid w:val="1DFE25B1"/>
    <w:rsid w:val="1E1B0A9F"/>
    <w:rsid w:val="1E511FFA"/>
    <w:rsid w:val="1E667237"/>
    <w:rsid w:val="1E752FA2"/>
    <w:rsid w:val="1EF77273"/>
    <w:rsid w:val="1F1B65D5"/>
    <w:rsid w:val="1F35289F"/>
    <w:rsid w:val="1F4E73A5"/>
    <w:rsid w:val="1F8E0A45"/>
    <w:rsid w:val="1FAB395F"/>
    <w:rsid w:val="1FB8538A"/>
    <w:rsid w:val="1FEB1167"/>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E46C78"/>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8749AB"/>
    <w:rsid w:val="2DC57805"/>
    <w:rsid w:val="2DCD7BF4"/>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6720FF"/>
    <w:rsid w:val="3DAB460B"/>
    <w:rsid w:val="3DC05AC9"/>
    <w:rsid w:val="3DDA7DB2"/>
    <w:rsid w:val="3E342793"/>
    <w:rsid w:val="3E3C5235"/>
    <w:rsid w:val="3EA34B57"/>
    <w:rsid w:val="3EEF1E6E"/>
    <w:rsid w:val="3F33126F"/>
    <w:rsid w:val="3F654598"/>
    <w:rsid w:val="40571F31"/>
    <w:rsid w:val="40703368"/>
    <w:rsid w:val="40760623"/>
    <w:rsid w:val="408B7234"/>
    <w:rsid w:val="409A38D4"/>
    <w:rsid w:val="40E27AF7"/>
    <w:rsid w:val="40F80D82"/>
    <w:rsid w:val="41342A6B"/>
    <w:rsid w:val="414C7183"/>
    <w:rsid w:val="418D501C"/>
    <w:rsid w:val="41E9167B"/>
    <w:rsid w:val="42416B50"/>
    <w:rsid w:val="4262379E"/>
    <w:rsid w:val="426C3C56"/>
    <w:rsid w:val="427A1188"/>
    <w:rsid w:val="432A5E11"/>
    <w:rsid w:val="433B1167"/>
    <w:rsid w:val="435F500F"/>
    <w:rsid w:val="43C730CD"/>
    <w:rsid w:val="44A567F5"/>
    <w:rsid w:val="453B1EBC"/>
    <w:rsid w:val="45635AEC"/>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BE232E"/>
    <w:rsid w:val="49C0281D"/>
    <w:rsid w:val="49DA76F9"/>
    <w:rsid w:val="49E449BF"/>
    <w:rsid w:val="49EC77B8"/>
    <w:rsid w:val="49ED5B1C"/>
    <w:rsid w:val="4AD45EF1"/>
    <w:rsid w:val="4AE04A18"/>
    <w:rsid w:val="4B337454"/>
    <w:rsid w:val="4B407CC6"/>
    <w:rsid w:val="4B42232B"/>
    <w:rsid w:val="4B825A76"/>
    <w:rsid w:val="4B8B3702"/>
    <w:rsid w:val="4B9B0D7E"/>
    <w:rsid w:val="4BC83B65"/>
    <w:rsid w:val="4C49623A"/>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4FFF36DC"/>
    <w:rsid w:val="50356EEC"/>
    <w:rsid w:val="503C3BCC"/>
    <w:rsid w:val="505C4971"/>
    <w:rsid w:val="50795634"/>
    <w:rsid w:val="508C4A05"/>
    <w:rsid w:val="50C41CF1"/>
    <w:rsid w:val="51217DA6"/>
    <w:rsid w:val="51294703"/>
    <w:rsid w:val="51425A27"/>
    <w:rsid w:val="51483713"/>
    <w:rsid w:val="51563511"/>
    <w:rsid w:val="5158757E"/>
    <w:rsid w:val="521A5D1E"/>
    <w:rsid w:val="523624DE"/>
    <w:rsid w:val="52A23F56"/>
    <w:rsid w:val="52BA5471"/>
    <w:rsid w:val="52D871F4"/>
    <w:rsid w:val="52F263D6"/>
    <w:rsid w:val="53024EB7"/>
    <w:rsid w:val="53261795"/>
    <w:rsid w:val="5332316C"/>
    <w:rsid w:val="53953BE7"/>
    <w:rsid w:val="53F51637"/>
    <w:rsid w:val="54124FEF"/>
    <w:rsid w:val="541C4B67"/>
    <w:rsid w:val="552A2893"/>
    <w:rsid w:val="556B045B"/>
    <w:rsid w:val="557D4E77"/>
    <w:rsid w:val="55C375DD"/>
    <w:rsid w:val="56156439"/>
    <w:rsid w:val="56510530"/>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574D3"/>
    <w:rsid w:val="59E42114"/>
    <w:rsid w:val="59E710C8"/>
    <w:rsid w:val="5A1C59A1"/>
    <w:rsid w:val="5A407674"/>
    <w:rsid w:val="5A432974"/>
    <w:rsid w:val="5A6A20C5"/>
    <w:rsid w:val="5AA14A3A"/>
    <w:rsid w:val="5AD64AF2"/>
    <w:rsid w:val="5AFF16B3"/>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9D54E6"/>
    <w:rsid w:val="5FE015B4"/>
    <w:rsid w:val="6018182B"/>
    <w:rsid w:val="601E0F43"/>
    <w:rsid w:val="60596F8D"/>
    <w:rsid w:val="6070742B"/>
    <w:rsid w:val="608075E1"/>
    <w:rsid w:val="608A2A31"/>
    <w:rsid w:val="61326FB1"/>
    <w:rsid w:val="61384C31"/>
    <w:rsid w:val="61871070"/>
    <w:rsid w:val="61E77A7E"/>
    <w:rsid w:val="622A4138"/>
    <w:rsid w:val="62385483"/>
    <w:rsid w:val="62385A6C"/>
    <w:rsid w:val="62876D77"/>
    <w:rsid w:val="62B7513F"/>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2AB3"/>
    <w:rsid w:val="64D069A0"/>
    <w:rsid w:val="64F27E75"/>
    <w:rsid w:val="65067C78"/>
    <w:rsid w:val="65662197"/>
    <w:rsid w:val="658C79F9"/>
    <w:rsid w:val="659470B5"/>
    <w:rsid w:val="65A33DF6"/>
    <w:rsid w:val="65BE04E1"/>
    <w:rsid w:val="65F429F0"/>
    <w:rsid w:val="665A6FDB"/>
    <w:rsid w:val="66B368AE"/>
    <w:rsid w:val="66B532F3"/>
    <w:rsid w:val="66C2760F"/>
    <w:rsid w:val="675A3B6C"/>
    <w:rsid w:val="67906832"/>
    <w:rsid w:val="67AF7DB6"/>
    <w:rsid w:val="680564C6"/>
    <w:rsid w:val="680D4A39"/>
    <w:rsid w:val="681B3F7A"/>
    <w:rsid w:val="68233428"/>
    <w:rsid w:val="685456D4"/>
    <w:rsid w:val="68A354F3"/>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352A83"/>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三级条标题"/>
    <w:basedOn w:val="22"/>
    <w:next w:val="24"/>
    <w:qFormat/>
    <w:uiPriority w:val="0"/>
    <w:pPr>
      <w:numPr>
        <w:ilvl w:val="4"/>
      </w:numPr>
      <w:outlineLvl w:val="4"/>
    </w:pPr>
  </w:style>
  <w:style w:type="paragraph" w:customStyle="1" w:styleId="22">
    <w:name w:val="二级条标题"/>
    <w:basedOn w:val="23"/>
    <w:next w:val="24"/>
    <w:qFormat/>
    <w:uiPriority w:val="0"/>
    <w:pPr>
      <w:numPr>
        <w:ilvl w:val="3"/>
      </w:numPr>
      <w:outlineLvl w:val="3"/>
    </w:pPr>
  </w:style>
  <w:style w:type="paragraph" w:customStyle="1" w:styleId="23">
    <w:name w:val="一级条标题"/>
    <w:next w:val="2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7A7F4-DE85-4CE5-AFA2-14250ECF6253}">
  <ds:schemaRefs/>
</ds:datastoreItem>
</file>

<file path=docProps/app.xml><?xml version="1.0" encoding="utf-8"?>
<Properties xmlns="http://schemas.openxmlformats.org/officeDocument/2006/extended-properties" xmlns:vt="http://schemas.openxmlformats.org/officeDocument/2006/docPropsVTypes">
  <Template>Normal</Template>
  <Pages>22</Pages>
  <Words>6538</Words>
  <Characters>6996</Characters>
  <Lines>1749</Lines>
  <Paragraphs>1353</Paragraphs>
  <TotalTime>1</TotalTime>
  <ScaleCrop>false</ScaleCrop>
  <LinksUpToDate>false</LinksUpToDate>
  <CharactersWithSpaces>12181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2022-06-18T23:18:00Z</dcterms:created>
  <dc:creator>微软用户</dc:creator>
  <cp:lastModifiedBy>肖新龙</cp:lastModifiedBy>
  <dcterms:modified xsi:type="dcterms:W3CDTF">2022-07-13T16:40:38Z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9AD9E22CB8DD4967A0CE8687200111A0</vt:lpwstr>
  </property>
</Properties>
</file>