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10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3115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15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1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1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河北鼎润智能装备制造有限公司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3115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2022年06月1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 上午至2022年06月1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475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475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1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475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-451485</wp:posOffset>
                  </wp:positionV>
                  <wp:extent cx="434975" cy="1399540"/>
                  <wp:effectExtent l="0" t="0" r="0" b="0"/>
                  <wp:wrapNone/>
                  <wp:docPr id="1" name="图片 2" descr="G:\8 测量管理体系\1 个人\1 受审核企业\2022.6.13-14-Q-河北鼎润智能装备制造有限公司\签名和日期\微信图片_20220609194828.jpg微信图片_2022060919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:\8 测量管理体系\1 个人\1 受审核企业\2022.6.13-14-Q-河北鼎润智能装备制造有限公司\签名和日期\微信图片_20220609194828.jpg微信图片_2022060919482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CADA8"/>
                              </a:clrFrom>
                              <a:clrTo>
                                <a:srgbClr val="ACADA8">
                                  <a:alpha val="0"/>
                                </a:srgbClr>
                              </a:clrTo>
                            </a:clrChange>
                            <a:lum bright="29999" contrast="48000"/>
                          </a:blip>
                          <a:srcRect l="56487" r="25479" b="7665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34975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-340995</wp:posOffset>
                  </wp:positionV>
                  <wp:extent cx="328930" cy="1089660"/>
                  <wp:effectExtent l="0" t="0" r="0" b="0"/>
                  <wp:wrapNone/>
                  <wp:docPr id="2" name="图片 3" descr="G:\8 测量管理体系\1 个人\1 受审核企业\2022.6.13-14-Q-河北鼎润智能装备制造有限公司\签名和日期\微信图片_20220609194828.jpg微信图片_2022060919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G:\8 测量管理体系\1 个人\1 受审核企业\2022.6.13-14-Q-河北鼎润智能装备制造有限公司\签名和日期\微信图片_20220609194828.jpg微信图片_2022060919482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CADA8"/>
                              </a:clrFrom>
                              <a:clrTo>
                                <a:srgbClr val="ACADA8">
                                  <a:alpha val="0"/>
                                </a:srgbClr>
                              </a:clrTo>
                            </a:clrChange>
                            <a:lum bright="29999" contrast="48000"/>
                          </a:blip>
                          <a:srcRect l="32753" t="30653" r="52705" b="42165"/>
                          <a:stretch>
                            <a:fillRect/>
                          </a:stretch>
                        </pic:blipFill>
                        <pic:spPr>
                          <a:xfrm rot="-5100000">
                            <a:off x="0" y="0"/>
                            <a:ext cx="32893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bookmarkStart w:id="11" w:name="_GoBack"/>
      <w:bookmarkEnd w:id="11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75B65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2022-06-17T05:23:44Z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