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5"/>
        <w:gridCol w:w="1175"/>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945"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175"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val="en-US" w:eastAsia="zh-CN"/>
              </w:rPr>
            </w:pPr>
            <w:r>
              <w:rPr>
                <w:rFonts w:hint="eastAsia"/>
                <w:sz w:val="24"/>
                <w:szCs w:val="24"/>
              </w:rPr>
              <w:t>受审核部门：</w:t>
            </w:r>
            <w:r>
              <w:rPr>
                <w:rFonts w:hint="eastAsia"/>
                <w:sz w:val="24"/>
                <w:szCs w:val="24"/>
                <w:lang w:val="en-US" w:eastAsia="zh-CN"/>
              </w:rPr>
              <w:t xml:space="preserve">供销部       </w:t>
            </w:r>
            <w:r>
              <w:rPr>
                <w:rFonts w:hint="eastAsia"/>
                <w:sz w:val="24"/>
                <w:szCs w:val="24"/>
              </w:rPr>
              <w:t>主管领导：</w:t>
            </w:r>
            <w:r>
              <w:rPr>
                <w:rFonts w:hint="eastAsia"/>
                <w:sz w:val="24"/>
                <w:szCs w:val="24"/>
                <w:lang w:val="en-US" w:eastAsia="zh-CN"/>
              </w:rPr>
              <w:t xml:space="preserve">徐世男     </w:t>
            </w:r>
            <w:r>
              <w:rPr>
                <w:rFonts w:hint="eastAsia"/>
                <w:sz w:val="24"/>
                <w:szCs w:val="24"/>
              </w:rPr>
              <w:t>陪同人员：</w:t>
            </w:r>
            <w:r>
              <w:rPr>
                <w:rFonts w:hint="eastAsia"/>
                <w:sz w:val="24"/>
                <w:szCs w:val="24"/>
                <w:lang w:val="en-US" w:eastAsia="zh-CN"/>
              </w:rPr>
              <w:t>李敏</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945" w:type="dxa"/>
            <w:vMerge w:val="continue"/>
            <w:vAlign w:val="center"/>
          </w:tcPr>
          <w:p/>
        </w:tc>
        <w:tc>
          <w:tcPr>
            <w:tcW w:w="1175"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喻荣秋</w:t>
            </w:r>
            <w:r>
              <w:rPr>
                <w:rFonts w:hint="eastAsia" w:ascii="楷体" w:hAnsi="楷体" w:eastAsia="楷体"/>
                <w:sz w:val="24"/>
                <w:szCs w:val="24"/>
                <w:lang w:eastAsia="zh-CN"/>
              </w:rPr>
              <w:t>（</w:t>
            </w:r>
            <w:r>
              <w:rPr>
                <w:rFonts w:hint="eastAsia" w:ascii="楷体" w:hAnsi="楷体" w:eastAsia="楷体"/>
                <w:sz w:val="24"/>
                <w:szCs w:val="24"/>
                <w:lang w:val="en-US" w:eastAsia="zh-CN"/>
              </w:rPr>
              <w:t>微信远程</w:t>
            </w:r>
            <w:r>
              <w:rPr>
                <w:rFonts w:hint="eastAsia" w:ascii="楷体" w:hAnsi="楷体" w:eastAsia="楷体"/>
                <w:sz w:val="24"/>
                <w:szCs w:val="24"/>
                <w:lang w:eastAsia="zh-CN"/>
              </w:rPr>
              <w:t>）</w:t>
            </w:r>
            <w:r>
              <w:rPr>
                <w:rFonts w:hint="eastAsia" w:ascii="楷体" w:hAnsi="楷体" w:eastAsia="楷体"/>
                <w:sz w:val="24"/>
                <w:szCs w:val="24"/>
              </w:rPr>
              <w:t xml:space="preserve">  </w:t>
            </w:r>
            <w:bookmarkStart w:id="0" w:name="_GoBack"/>
            <w:bookmarkEnd w:id="0"/>
            <w:r>
              <w:rPr>
                <w:rFonts w:hint="eastAsia"/>
                <w:sz w:val="24"/>
                <w:szCs w:val="24"/>
                <w:lang w:val="en-US" w:eastAsia="zh-CN"/>
              </w:rPr>
              <w:t xml:space="preserve">           </w:t>
            </w:r>
            <w:r>
              <w:rPr>
                <w:rFonts w:hint="eastAsia"/>
                <w:sz w:val="24"/>
                <w:szCs w:val="24"/>
              </w:rPr>
              <w:t>审核时间：</w:t>
            </w:r>
            <w:r>
              <w:rPr>
                <w:rFonts w:hint="eastAsia"/>
                <w:sz w:val="24"/>
                <w:szCs w:val="24"/>
                <w:lang w:val="en-US" w:eastAsia="zh-CN"/>
              </w:rPr>
              <w:t>2022.6.10上午</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945" w:type="dxa"/>
            <w:vMerge w:val="continue"/>
            <w:vAlign w:val="center"/>
          </w:tcPr>
          <w:p/>
        </w:tc>
        <w:tc>
          <w:tcPr>
            <w:tcW w:w="1175" w:type="dxa"/>
            <w:vMerge w:val="continue"/>
            <w:vAlign w:val="center"/>
          </w:tcPr>
          <w:p/>
        </w:tc>
        <w:tc>
          <w:tcPr>
            <w:tcW w:w="10004" w:type="dxa"/>
            <w:vAlign w:val="center"/>
          </w:tcPr>
          <w:p>
            <w:pPr>
              <w:adjustRightInd w:val="0"/>
              <w:snapToGrid w:val="0"/>
              <w:spacing w:line="320" w:lineRule="exact"/>
              <w:ind w:right="105" w:rightChars="50"/>
              <w:textAlignment w:val="baseline"/>
              <w:rPr>
                <w:rFonts w:hint="eastAsia" w:ascii="宋体" w:hAnsi="宋体" w:eastAsia="宋体" w:cs="Times New Roman"/>
                <w:b/>
                <w:kern w:val="2"/>
                <w:sz w:val="21"/>
                <w:szCs w:val="21"/>
                <w:lang w:val="en-US" w:eastAsia="zh-CN" w:bidi="ar-SA"/>
              </w:rPr>
            </w:pPr>
            <w:r>
              <w:rPr>
                <w:rFonts w:hint="eastAsia" w:ascii="宋体" w:hAnsi="宋体" w:cs="Arial"/>
                <w:sz w:val="21"/>
                <w:szCs w:val="21"/>
                <w:lang w:val="en-US" w:eastAsia="zh-CN"/>
              </w:rPr>
              <w:t>QMS:</w:t>
            </w:r>
            <w:r>
              <w:rPr>
                <w:rFonts w:hint="eastAsia" w:ascii="宋体" w:hAnsi="宋体" w:cs="Arial"/>
                <w:sz w:val="21"/>
                <w:szCs w:val="21"/>
              </w:rPr>
              <w:t>5.3组织的岗位、职责和权限、6.2质量目标、8.2产品和服务的要求、8.4外部提供过程、产品和服务的控制、8.5.1销售和服务提供的控制、8.5.3顾客或外部供方的财产、8.5.5交付后的活动、9.1.2顾客满意</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9" w:hRule="atLeast"/>
        </w:trPr>
        <w:tc>
          <w:tcPr>
            <w:tcW w:w="1945" w:type="dxa"/>
            <w:vAlign w:val="top"/>
          </w:tcPr>
          <w:p>
            <w:pPr>
              <w:spacing w:line="240" w:lineRule="auto"/>
              <w:rPr>
                <w:rFonts w:ascii="Times New Roman" w:hAnsi="Times New Roman" w:eastAsia="宋体" w:cs="Times New Roman"/>
                <w:color w:val="auto"/>
                <w:kern w:val="2"/>
                <w:sz w:val="21"/>
                <w:lang w:val="en-US" w:eastAsia="zh-CN" w:bidi="ar-SA"/>
              </w:rPr>
            </w:pPr>
            <w:r>
              <w:rPr>
                <w:rFonts w:hint="eastAsia"/>
                <w:color w:val="auto"/>
              </w:rPr>
              <w:t>岗位、职责和权限</w:t>
            </w:r>
          </w:p>
        </w:tc>
        <w:tc>
          <w:tcPr>
            <w:tcW w:w="1175" w:type="dxa"/>
            <w:vAlign w:val="top"/>
          </w:tcPr>
          <w:p>
            <w:pPr>
              <w:spacing w:line="360" w:lineRule="auto"/>
              <w:jc w:val="center"/>
              <w:rPr>
                <w:rFonts w:hint="default" w:ascii="Times New Roman" w:hAnsi="Times New Roman" w:eastAsia="宋体" w:cs="Times New Roman"/>
                <w:color w:val="auto"/>
                <w:kern w:val="2"/>
                <w:sz w:val="21"/>
                <w:lang w:val="en-US" w:eastAsia="zh-CN" w:bidi="ar-SA"/>
              </w:rPr>
            </w:pPr>
            <w:r>
              <w:rPr>
                <w:rFonts w:hint="eastAsia" w:ascii="宋体" w:hAnsi="宋体" w:cs="Arial"/>
                <w:color w:val="auto"/>
                <w:spacing w:val="-6"/>
                <w:sz w:val="21"/>
                <w:szCs w:val="21"/>
                <w:lang w:val="en-US" w:eastAsia="zh-CN"/>
              </w:rPr>
              <w:t>Q:5.3</w:t>
            </w:r>
          </w:p>
        </w:tc>
        <w:tc>
          <w:tcPr>
            <w:tcW w:w="10004" w:type="dxa"/>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olor w:val="auto"/>
                <w:szCs w:val="22"/>
                <w:lang w:val="en-US" w:eastAsia="zh-CN"/>
              </w:rPr>
            </w:pPr>
            <w:r>
              <w:rPr>
                <w:rFonts w:hint="eastAsia"/>
                <w:color w:val="auto"/>
                <w:lang w:val="en-US" w:eastAsia="zh-CN"/>
              </w:rPr>
              <w:t xml:space="preserve"> </w:t>
            </w:r>
            <w:r>
              <w:rPr>
                <w:rFonts w:hint="eastAsia"/>
                <w:color w:val="auto"/>
                <w:szCs w:val="22"/>
                <w:lang w:val="en-US" w:eastAsia="zh-CN"/>
              </w:rPr>
              <w:t>供销科主要负责采购与销售过程控制，主要职责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val="en-US" w:eastAsia="zh-CN"/>
              </w:rPr>
            </w:pPr>
            <w:r>
              <w:rPr>
                <w:rFonts w:hint="eastAsia"/>
                <w:color w:val="auto"/>
                <w:lang w:val="en-US" w:eastAsia="zh-CN"/>
              </w:rPr>
              <w:t>a、洽谈、评审、承接合同／订单（包括口头、电话、传真、信函等形式订单），负责投标工作的具体实施。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val="en-US" w:eastAsia="zh-CN"/>
              </w:rPr>
            </w:pPr>
            <w:r>
              <w:rPr>
                <w:rFonts w:hint="eastAsia"/>
                <w:color w:val="auto"/>
                <w:lang w:val="en-US" w:eastAsia="zh-CN"/>
              </w:rPr>
              <w:t>b、负责顾客要求的识别，组织产品要求的评审，与顾客的沟通和联络。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val="en-US" w:eastAsia="zh-CN"/>
              </w:rPr>
            </w:pPr>
            <w:r>
              <w:rPr>
                <w:rFonts w:hint="eastAsia"/>
                <w:color w:val="auto"/>
                <w:lang w:val="en-US" w:eastAsia="zh-CN"/>
              </w:rPr>
              <w:t>c、组织市场调研、产品宣传、收集顾客反馈的信息、测量顾客满意度实施售后服务，确保做到顾客信息处理率100％。</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val="en-US" w:eastAsia="zh-CN"/>
              </w:rPr>
            </w:pPr>
            <w:r>
              <w:rPr>
                <w:rFonts w:hint="eastAsia"/>
                <w:color w:val="auto"/>
                <w:lang w:val="en-US" w:eastAsia="zh-CN"/>
              </w:rPr>
              <w:t>d、负责顾客财产的维护。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val="en-US" w:eastAsia="zh-CN"/>
              </w:rPr>
            </w:pPr>
            <w:r>
              <w:rPr>
                <w:rFonts w:hint="eastAsia"/>
                <w:color w:val="auto"/>
                <w:lang w:val="en-US" w:eastAsia="zh-CN"/>
              </w:rPr>
              <w:t>e、制定采购计划，洽谈采购合同，实施采购。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val="en-US" w:eastAsia="zh-CN"/>
              </w:rPr>
            </w:pPr>
            <w:r>
              <w:rPr>
                <w:rFonts w:hint="eastAsia"/>
                <w:color w:val="auto"/>
                <w:lang w:val="en-US" w:eastAsia="zh-CN"/>
              </w:rPr>
              <w:t>f、负责组织对供方的选择和定期评价，建立和更新“合格供方名单”。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color w:val="auto"/>
                <w:lang w:val="en-US" w:eastAsia="zh-CN"/>
              </w:rPr>
              <w:t>g、负责采购的物资和成品仓库的管理和控制。n)负责质量环境安全不符合、事故、事件，以及纠正措施和预防措施。</w:t>
            </w:r>
            <w:r>
              <w:rPr>
                <w:rFonts w:hint="eastAsia"/>
                <w:color w:val="auto"/>
                <w:szCs w:val="22"/>
                <w:lang w:val="en-US" w:eastAsia="zh-CN"/>
              </w:rPr>
              <w:t xml:space="preserve"> </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945" w:type="dxa"/>
            <w:vAlign w:val="top"/>
          </w:tcPr>
          <w:p>
            <w:pPr>
              <w:spacing w:line="240" w:lineRule="auto"/>
              <w:rPr>
                <w:rFonts w:hint="eastAsia" w:ascii="Times New Roman" w:hAnsi="Times New Roman" w:eastAsia="宋体" w:cs="Times New Roman"/>
                <w:color w:val="auto"/>
                <w:kern w:val="2"/>
                <w:sz w:val="21"/>
                <w:lang w:val="en-US" w:eastAsia="zh-CN" w:bidi="ar-SA"/>
              </w:rPr>
            </w:pPr>
            <w:r>
              <w:rPr>
                <w:rFonts w:hint="eastAsia"/>
                <w:color w:val="auto"/>
                <w:lang w:val="en-US" w:eastAsia="zh-CN"/>
              </w:rPr>
              <w:t>目标</w:t>
            </w:r>
          </w:p>
        </w:tc>
        <w:tc>
          <w:tcPr>
            <w:tcW w:w="1175" w:type="dxa"/>
            <w:vAlign w:val="top"/>
          </w:tcPr>
          <w:p>
            <w:pPr>
              <w:spacing w:line="360" w:lineRule="auto"/>
              <w:jc w:val="center"/>
              <w:rPr>
                <w:rFonts w:hint="default" w:ascii="Times New Roman" w:hAnsi="Times New Roman" w:eastAsia="宋体" w:cs="Times New Roman"/>
                <w:color w:val="auto"/>
                <w:kern w:val="2"/>
                <w:sz w:val="21"/>
                <w:lang w:val="en-US" w:eastAsia="zh-CN" w:bidi="ar-SA"/>
              </w:rPr>
            </w:pPr>
            <w:r>
              <w:rPr>
                <w:rFonts w:hint="eastAsia" w:ascii="宋体" w:hAnsi="宋体" w:cs="Arial"/>
                <w:color w:val="auto"/>
                <w:spacing w:val="-6"/>
                <w:sz w:val="21"/>
                <w:szCs w:val="21"/>
                <w:lang w:val="en-US" w:eastAsia="zh-CN"/>
              </w:rPr>
              <w:t>Q:6.2</w:t>
            </w:r>
          </w:p>
        </w:tc>
        <w:tc>
          <w:tcPr>
            <w:tcW w:w="10004" w:type="dxa"/>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val="en-US" w:eastAsia="zh-CN"/>
              </w:rPr>
            </w:pPr>
            <w:r>
              <w:rPr>
                <w:rFonts w:hint="eastAsia" w:eastAsia="宋体"/>
                <w:color w:val="auto"/>
                <w:szCs w:val="22"/>
                <w:lang w:val="en-US" w:eastAsia="zh-CN"/>
              </w:rPr>
              <w:t>查见“</w:t>
            </w:r>
            <w:r>
              <w:rPr>
                <w:rFonts w:hint="eastAsia"/>
                <w:color w:val="auto"/>
                <w:szCs w:val="22"/>
                <w:lang w:val="en-US" w:eastAsia="zh-CN"/>
              </w:rPr>
              <w:t>质量</w:t>
            </w:r>
            <w:r>
              <w:rPr>
                <w:rFonts w:hint="eastAsia" w:eastAsia="宋体"/>
                <w:color w:val="auto"/>
                <w:szCs w:val="22"/>
                <w:lang w:val="en-US" w:eastAsia="zh-CN"/>
              </w:rPr>
              <w:t>目标分解考核</w:t>
            </w:r>
            <w:r>
              <w:rPr>
                <w:rFonts w:hint="eastAsia"/>
                <w:color w:val="auto"/>
                <w:szCs w:val="22"/>
                <w:lang w:val="en-US" w:eastAsia="zh-CN"/>
              </w:rPr>
              <w:t>记录</w:t>
            </w:r>
            <w:r>
              <w:rPr>
                <w:rFonts w:hint="eastAsia" w:eastAsia="宋体"/>
                <w:color w:val="auto"/>
                <w:szCs w:val="22"/>
                <w:lang w:val="en-US" w:eastAsia="zh-CN"/>
              </w:rPr>
              <w:t>（2022年第1季度）”，</w:t>
            </w:r>
            <w:r>
              <w:rPr>
                <w:rFonts w:hint="eastAsia"/>
                <w:color w:val="auto"/>
                <w:lang w:val="en-US" w:eastAsia="zh-CN"/>
              </w:rPr>
              <w:t>见供销科的目标：</w:t>
            </w:r>
          </w:p>
          <w:p>
            <w:pPr>
              <w:pStyle w:val="3"/>
              <w:ind w:firstLine="630" w:firstLineChars="300"/>
              <w:rPr>
                <w:rFonts w:hint="eastAsia"/>
                <w:color w:val="auto"/>
                <w:lang w:val="en-US" w:eastAsia="zh-CN"/>
              </w:rPr>
            </w:pPr>
            <w:r>
              <w:rPr>
                <w:rFonts w:hint="eastAsia"/>
                <w:color w:val="auto"/>
                <w:lang w:val="en-US" w:eastAsia="zh-CN"/>
              </w:rPr>
              <w:t xml:space="preserve">部门       </w:t>
            </w:r>
            <w:r>
              <w:rPr>
                <w:rFonts w:hint="eastAsia"/>
                <w:color w:val="auto"/>
                <w:lang w:val="en-US" w:eastAsia="zh-CN"/>
              </w:rPr>
              <w:tab/>
            </w:r>
            <w:r>
              <w:rPr>
                <w:rFonts w:hint="eastAsia"/>
                <w:color w:val="auto"/>
                <w:lang w:val="en-US" w:eastAsia="zh-CN"/>
              </w:rPr>
              <w:t xml:space="preserve">频次          </w:t>
            </w:r>
            <w:r>
              <w:rPr>
                <w:rFonts w:hint="eastAsia"/>
                <w:color w:val="auto"/>
                <w:lang w:val="en-US" w:eastAsia="zh-CN"/>
              </w:rPr>
              <w:tab/>
            </w:r>
            <w:r>
              <w:rPr>
                <w:rFonts w:hint="eastAsia"/>
                <w:color w:val="auto"/>
                <w:lang w:val="en-US" w:eastAsia="zh-CN"/>
              </w:rPr>
              <w:t xml:space="preserve">目标设置             </w:t>
            </w:r>
            <w:r>
              <w:rPr>
                <w:rFonts w:hint="eastAsia"/>
                <w:color w:val="auto"/>
                <w:lang w:val="en-US" w:eastAsia="zh-CN"/>
              </w:rPr>
              <w:tab/>
            </w:r>
            <w:r>
              <w:rPr>
                <w:rFonts w:hint="eastAsia"/>
                <w:color w:val="auto"/>
                <w:lang w:val="en-US" w:eastAsia="zh-CN"/>
              </w:rPr>
              <w:t>考核结果</w:t>
            </w:r>
          </w:p>
          <w:p>
            <w:pPr>
              <w:pStyle w:val="3"/>
              <w:rPr>
                <w:rFonts w:hint="eastAsia"/>
                <w:lang w:val="en-US" w:eastAsia="zh-CN"/>
              </w:rPr>
            </w:pPr>
            <w:r>
              <w:rPr>
                <w:rFonts w:hint="eastAsia"/>
                <w:color w:val="auto"/>
                <w:lang w:val="en-US" w:eastAsia="zh-CN"/>
              </w:rPr>
              <w:drawing>
                <wp:inline distT="0" distB="0" distL="114300" distR="114300">
                  <wp:extent cx="4699000" cy="744220"/>
                  <wp:effectExtent l="0" t="0" r="6350" b="17780"/>
                  <wp:docPr id="1" name="图片 1" descr="16548297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54829747(1)"/>
                          <pic:cNvPicPr>
                            <a:picLocks noChangeAspect="1"/>
                          </pic:cNvPicPr>
                        </pic:nvPicPr>
                        <pic:blipFill>
                          <a:blip r:embed="rId6"/>
                          <a:stretch>
                            <a:fillRect/>
                          </a:stretch>
                        </pic:blipFill>
                        <pic:spPr>
                          <a:xfrm>
                            <a:off x="0" y="0"/>
                            <a:ext cx="4699000" cy="744220"/>
                          </a:xfrm>
                          <a:prstGeom prst="rect">
                            <a:avLst/>
                          </a:prstGeom>
                        </pic:spPr>
                      </pic:pic>
                    </a:graphicData>
                  </a:graphic>
                </wp:inline>
              </w:drawing>
            </w:r>
            <w:r>
              <w:rPr>
                <w:rFonts w:hint="eastAsia"/>
                <w:color w:val="auto"/>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val="en-US" w:eastAsia="zh-CN"/>
              </w:rPr>
            </w:pPr>
            <w:r>
              <w:rPr>
                <w:rFonts w:hint="eastAsia"/>
                <w:color w:val="auto"/>
                <w:lang w:val="en-US" w:eastAsia="zh-CN"/>
              </w:rPr>
              <w:t xml:space="preserve"> 2022年一季度考核，显示目标均已全部完成。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color w:val="auto"/>
                <w:lang w:val="en-US" w:eastAsia="zh-CN"/>
              </w:rPr>
              <w:t>基本符合。</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945" w:type="dxa"/>
            <w:vAlign w:val="top"/>
          </w:tcPr>
          <w:p>
            <w:pPr>
              <w:rPr>
                <w:rFonts w:hint="eastAsia" w:ascii="宋体" w:hAnsi="宋体" w:eastAsia="宋体" w:cs="Arial"/>
                <w:color w:val="auto"/>
                <w:spacing w:val="-6"/>
                <w:kern w:val="2"/>
                <w:sz w:val="21"/>
                <w:szCs w:val="21"/>
                <w:lang w:val="en-US" w:eastAsia="zh-CN" w:bidi="ar-SA"/>
              </w:rPr>
            </w:pPr>
            <w:r>
              <w:rPr>
                <w:rFonts w:hint="default" w:ascii="宋体" w:hAnsi="宋体" w:eastAsia="宋体" w:cs="Arial"/>
                <w:color w:val="auto"/>
                <w:spacing w:val="-6"/>
                <w:sz w:val="21"/>
                <w:szCs w:val="21"/>
                <w:lang w:val="en-US" w:eastAsia="zh-CN"/>
              </w:rPr>
              <w:t>外部提供过程、产品和服务的控制</w:t>
            </w:r>
          </w:p>
        </w:tc>
        <w:tc>
          <w:tcPr>
            <w:tcW w:w="1175" w:type="dxa"/>
            <w:vAlign w:val="top"/>
          </w:tcPr>
          <w:p>
            <w:pPr>
              <w:jc w:val="center"/>
              <w:rPr>
                <w:rFonts w:hint="eastAsia" w:ascii="宋体" w:hAnsi="宋体" w:eastAsia="宋体" w:cs="Arial"/>
                <w:color w:val="auto"/>
                <w:spacing w:val="-6"/>
                <w:kern w:val="2"/>
                <w:sz w:val="21"/>
                <w:szCs w:val="21"/>
                <w:lang w:val="en-US" w:eastAsia="zh-CN" w:bidi="ar-SA"/>
              </w:rPr>
            </w:pPr>
            <w:r>
              <w:rPr>
                <w:rFonts w:hint="eastAsia" w:ascii="宋体" w:hAnsi="宋体" w:eastAsia="宋体" w:cs="Arial"/>
                <w:color w:val="auto"/>
                <w:spacing w:val="-6"/>
                <w:sz w:val="21"/>
                <w:szCs w:val="21"/>
                <w:lang w:val="en-US" w:eastAsia="zh-CN"/>
              </w:rPr>
              <w:t>Q:8.4</w:t>
            </w:r>
          </w:p>
        </w:tc>
        <w:tc>
          <w:tcPr>
            <w:tcW w:w="10004" w:type="dxa"/>
            <w:vAlign w:val="top"/>
          </w:tcPr>
          <w:p>
            <w:pPr>
              <w:adjustRightInd w:val="0"/>
              <w:snapToGrid w:val="0"/>
              <w:spacing w:line="360" w:lineRule="auto"/>
              <w:ind w:right="105" w:rightChars="50" w:firstLine="420" w:firstLineChars="200"/>
              <w:textAlignment w:val="baseline"/>
              <w:rPr>
                <w:rFonts w:hint="default"/>
                <w:lang w:val="en-US" w:eastAsia="zh-CN"/>
              </w:rPr>
            </w:pPr>
            <w:r>
              <w:rPr>
                <w:rFonts w:hint="eastAsia"/>
                <w:lang w:val="en-US" w:eastAsia="zh-CN"/>
              </w:rPr>
              <w:t xml:space="preserve"> 公司手册8.4对外部提供</w:t>
            </w:r>
            <w:r>
              <w:rPr>
                <w:rFonts w:hint="default"/>
                <w:lang w:val="en-US" w:eastAsia="zh-CN"/>
              </w:rPr>
              <w:t>过程、产品和服务的控制</w:t>
            </w:r>
            <w:r>
              <w:rPr>
                <w:rFonts w:hint="eastAsia"/>
                <w:lang w:val="en-US" w:eastAsia="zh-CN"/>
              </w:rPr>
              <w:t>进行了规定</w:t>
            </w:r>
          </w:p>
          <w:p>
            <w:pPr>
              <w:adjustRightInd w:val="0"/>
              <w:snapToGrid w:val="0"/>
              <w:spacing w:line="360" w:lineRule="auto"/>
              <w:ind w:right="105" w:rightChars="50" w:firstLine="420" w:firstLineChars="200"/>
              <w:textAlignment w:val="baseline"/>
              <w:rPr>
                <w:rFonts w:hint="default"/>
                <w:lang w:val="en-US" w:eastAsia="zh-CN"/>
              </w:rPr>
            </w:pPr>
            <w:r>
              <w:rPr>
                <w:rFonts w:hint="eastAsia"/>
                <w:lang w:val="en-US" w:eastAsia="zh-CN"/>
              </w:rPr>
              <w:t>策划有:选择、评价和重新评价供方的准则；</w:t>
            </w:r>
          </w:p>
          <w:p>
            <w:pPr>
              <w:adjustRightInd w:val="0"/>
              <w:snapToGrid w:val="0"/>
              <w:spacing w:line="360" w:lineRule="auto"/>
              <w:ind w:right="105" w:rightChars="50" w:firstLine="420" w:firstLineChars="200"/>
              <w:textAlignment w:val="baseline"/>
              <w:rPr>
                <w:rFonts w:hint="default"/>
                <w:lang w:val="en-US" w:eastAsia="zh-CN"/>
              </w:rPr>
            </w:pPr>
            <w:r>
              <w:rPr>
                <w:rFonts w:hint="eastAsia"/>
                <w:lang w:val="en-US" w:eastAsia="zh-CN"/>
              </w:rPr>
              <w:t>查见“供方调查评价表”，抽见对以下厂家或供应商进行了调查评价:</w:t>
            </w:r>
          </w:p>
          <w:p>
            <w:pPr>
              <w:numPr>
                <w:ilvl w:val="0"/>
                <w:numId w:val="1"/>
              </w:numPr>
              <w:adjustRightInd w:val="0"/>
              <w:snapToGrid w:val="0"/>
              <w:spacing w:line="360" w:lineRule="auto"/>
              <w:ind w:left="-396" w:leftChars="0" w:right="105" w:rightChars="50" w:firstLine="396" w:firstLineChars="0"/>
              <w:textAlignment w:val="baseline"/>
              <w:rPr>
                <w:rFonts w:hint="eastAsia"/>
                <w:lang w:val="en-US" w:eastAsia="zh-CN"/>
              </w:rPr>
            </w:pPr>
            <w:r>
              <w:rPr>
                <w:rFonts w:hint="eastAsia"/>
                <w:lang w:val="en-US" w:eastAsia="zh-CN"/>
              </w:rPr>
              <w:t>原材料24家企业：</w:t>
            </w:r>
          </w:p>
          <w:tbl>
            <w:tblPr>
              <w:tblStyle w:val="9"/>
              <w:tblW w:w="15375"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59"/>
              <w:gridCol w:w="53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900"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rPr>
                  </w:pPr>
                  <w:r>
                    <w:rPr>
                      <w:rFonts w:hint="eastAsia"/>
                      <w:lang w:val="en-US" w:eastAsia="zh-CN"/>
                    </w:rPr>
                    <w:t>德州蓝力生物技术有限公司</w:t>
                  </w:r>
                </w:p>
              </w:tc>
              <w:tc>
                <w:tcPr>
                  <w:tcW w:w="8476"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rPr>
                  </w:pPr>
                  <w:r>
                    <w:rPr>
                      <w:rFonts w:hint="eastAsia"/>
                      <w:lang w:val="en-US" w:eastAsia="zh-CN"/>
                    </w:rPr>
                    <w:t>牛骨颗粒、牛骨粉末、大豆肽粉、玉米肽、人参肽、海参肽、牛骨胶原蛋白肽粉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900"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rPr>
                  </w:pPr>
                  <w:r>
                    <w:rPr>
                      <w:rFonts w:hint="eastAsia"/>
                      <w:lang w:val="en-US" w:eastAsia="zh-CN"/>
                    </w:rPr>
                    <w:t>淄博鸿盛环保科技有限公司</w:t>
                  </w:r>
                </w:p>
              </w:tc>
              <w:tc>
                <w:tcPr>
                  <w:tcW w:w="8476"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rPr>
                  </w:pPr>
                  <w:r>
                    <w:rPr>
                      <w:rFonts w:hint="eastAsia"/>
                      <w:lang w:val="en-US" w:eastAsia="zh-CN"/>
                    </w:rPr>
                    <w:t>糊精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900"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rPr>
                  </w:pPr>
                  <w:r>
                    <w:rPr>
                      <w:rFonts w:hint="eastAsia"/>
                      <w:lang w:val="en-US" w:eastAsia="zh-CN"/>
                    </w:rPr>
                    <w:t>内蒙古肽好生物制品有限责任公司</w:t>
                  </w:r>
                </w:p>
              </w:tc>
              <w:tc>
                <w:tcPr>
                  <w:tcW w:w="8476"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rPr>
                  </w:pPr>
                  <w:r>
                    <w:rPr>
                      <w:rFonts w:hint="eastAsia"/>
                      <w:lang w:val="en-US" w:eastAsia="zh-CN"/>
                    </w:rPr>
                    <w:t>牛脾肽粉、羊脾肽粉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900"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rPr>
                  </w:pPr>
                  <w:r>
                    <w:rPr>
                      <w:rFonts w:hint="eastAsia"/>
                      <w:lang w:val="en-US" w:eastAsia="zh-CN"/>
                    </w:rPr>
                    <w:t>上海必原生物科技有限公司</w:t>
                  </w:r>
                </w:p>
              </w:tc>
              <w:tc>
                <w:tcPr>
                  <w:tcW w:w="8476"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rPr>
                  </w:pPr>
                  <w:r>
                    <w:rPr>
                      <w:rFonts w:hint="eastAsia"/>
                      <w:lang w:val="en-US" w:eastAsia="zh-CN"/>
                    </w:rPr>
                    <w:t>菊粉、比利时菊粉、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900"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rPr>
                  </w:pPr>
                  <w:r>
                    <w:rPr>
                      <w:rFonts w:hint="eastAsia"/>
                      <w:lang w:val="en-US" w:eastAsia="zh-CN"/>
                    </w:rPr>
                    <w:t>张家口新素燕麦食品科技有限公司</w:t>
                  </w:r>
                </w:p>
              </w:tc>
              <w:tc>
                <w:tcPr>
                  <w:tcW w:w="8476"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rPr>
                  </w:pPr>
                  <w:r>
                    <w:rPr>
                      <w:rFonts w:hint="eastAsia"/>
                      <w:lang w:val="en-US" w:eastAsia="zh-CN"/>
                    </w:rPr>
                    <w:t>80目燕麦麸皮粉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900"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rPr>
                  </w:pPr>
                  <w:r>
                    <w:rPr>
                      <w:rFonts w:hint="eastAsia"/>
                      <w:lang w:val="en-US" w:eastAsia="zh-CN"/>
                    </w:rPr>
                    <w:t>江苏永瑞生物有限公司</w:t>
                  </w:r>
                </w:p>
              </w:tc>
              <w:tc>
                <w:tcPr>
                  <w:tcW w:w="8476"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rPr>
                  </w:pPr>
                  <w:r>
                    <w:rPr>
                      <w:rFonts w:hint="eastAsia"/>
                      <w:lang w:val="en-US" w:eastAsia="zh-CN"/>
                    </w:rPr>
                    <w:t>苦瓜粉、冬瓜粉、莴苣粉、白萝卜粉、芹菜粉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900"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rPr>
                  </w:pPr>
                  <w:r>
                    <w:rPr>
                      <w:rFonts w:hint="eastAsia"/>
                      <w:lang w:val="en-US" w:eastAsia="zh-CN"/>
                    </w:rPr>
                    <w:t>山东天骄生物技术有限公司</w:t>
                  </w:r>
                </w:p>
              </w:tc>
              <w:tc>
                <w:tcPr>
                  <w:tcW w:w="8476"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rPr>
                  </w:pPr>
                  <w:r>
                    <w:rPr>
                      <w:rFonts w:hint="eastAsia"/>
                      <w:lang w:val="en-US" w:eastAsia="zh-CN"/>
                    </w:rPr>
                    <w:t>含乳食品基料粉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900"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rPr>
                  </w:pPr>
                  <w:r>
                    <w:rPr>
                      <w:rFonts w:hint="eastAsia"/>
                      <w:lang w:val="en-US" w:eastAsia="zh-CN"/>
                    </w:rPr>
                    <w:t>济南鑫垚化工有限公司</w:t>
                  </w:r>
                </w:p>
              </w:tc>
              <w:tc>
                <w:tcPr>
                  <w:tcW w:w="8476"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rPr>
                  </w:pPr>
                  <w:r>
                    <w:rPr>
                      <w:rFonts w:hint="eastAsia"/>
                      <w:lang w:val="en-US" w:eastAsia="zh-CN"/>
                    </w:rPr>
                    <w:t>一水葡萄糖、玉米淀粉、麦芽糊精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900"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rPr>
                  </w:pPr>
                  <w:r>
                    <w:rPr>
                      <w:rFonts w:hint="eastAsia"/>
                      <w:lang w:val="en-US" w:eastAsia="zh-CN"/>
                    </w:rPr>
                    <w:t>晨光生物科技集团股份有限公司</w:t>
                  </w:r>
                </w:p>
              </w:tc>
              <w:tc>
                <w:tcPr>
                  <w:tcW w:w="8476"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rPr>
                  </w:pPr>
                  <w:r>
                    <w:rPr>
                      <w:rFonts w:hint="eastAsia"/>
                      <w:lang w:val="en-US" w:eastAsia="zh-CN"/>
                    </w:rPr>
                    <w:t>叶黄素酯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900"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rPr>
                  </w:pPr>
                  <w:r>
                    <w:rPr>
                      <w:rFonts w:hint="eastAsia"/>
                      <w:lang w:val="en-US" w:eastAsia="zh-CN"/>
                    </w:rPr>
                    <w:t>西安拓丰生物科技有限公司</w:t>
                  </w:r>
                </w:p>
              </w:tc>
              <w:tc>
                <w:tcPr>
                  <w:tcW w:w="8476"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rPr>
                  </w:pPr>
                  <w:r>
                    <w:rPr>
                      <w:rFonts w:hint="eastAsia"/>
                      <w:lang w:val="en-US" w:eastAsia="zh-CN"/>
                    </w:rPr>
                    <w:t>蓝莓粉、百合粉、莲子粉、红枣粉、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900"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rPr>
                  </w:pPr>
                  <w:r>
                    <w:rPr>
                      <w:rFonts w:hint="eastAsia"/>
                      <w:lang w:val="en-US" w:eastAsia="zh-CN"/>
                    </w:rPr>
                    <w:t>包头东宝生物技术股份有限公司</w:t>
                  </w:r>
                </w:p>
              </w:tc>
              <w:tc>
                <w:tcPr>
                  <w:tcW w:w="8476"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rPr>
                  </w:pPr>
                  <w:r>
                    <w:rPr>
                      <w:rFonts w:hint="eastAsia"/>
                      <w:lang w:val="en-US" w:eastAsia="zh-CN"/>
                    </w:rPr>
                    <w:t>骨胶原蛋白肽粉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900"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rPr>
                  </w:pPr>
                  <w:r>
                    <w:rPr>
                      <w:rFonts w:hint="eastAsia"/>
                      <w:lang w:val="en-US" w:eastAsia="zh-CN"/>
                    </w:rPr>
                    <w:t>杭州澳新健康科技有限公司</w:t>
                  </w:r>
                </w:p>
              </w:tc>
              <w:tc>
                <w:tcPr>
                  <w:tcW w:w="8476"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rPr>
                  </w:pPr>
                  <w:r>
                    <w:rPr>
                      <w:rFonts w:hint="eastAsia"/>
                      <w:lang w:val="en-US" w:eastAsia="zh-CN"/>
                    </w:rPr>
                    <w:t>D-氨基葡萄糖盐酸盐、鲨鱼软骨粉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900"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rPr>
                  </w:pPr>
                  <w:r>
                    <w:rPr>
                      <w:rFonts w:hint="eastAsia"/>
                      <w:lang w:val="en-US" w:eastAsia="zh-CN"/>
                    </w:rPr>
                    <w:t>嘉兴恒杰生物制药股份有限公司</w:t>
                  </w:r>
                </w:p>
              </w:tc>
              <w:tc>
                <w:tcPr>
                  <w:tcW w:w="8476"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rPr>
                  </w:pPr>
                  <w:r>
                    <w:rPr>
                      <w:rFonts w:hint="eastAsia"/>
                      <w:lang w:val="en-US" w:eastAsia="zh-CN"/>
                    </w:rPr>
                    <w:t>氨基葡萄糖盐酸盐、水解胶原蛋白、鲨鱼软骨粉</w:t>
                  </w:r>
                </w:p>
              </w:tc>
            </w:tr>
          </w:tbl>
          <w:p>
            <w:pPr>
              <w:numPr>
                <w:ilvl w:val="0"/>
                <w:numId w:val="1"/>
              </w:numPr>
              <w:adjustRightInd w:val="0"/>
              <w:snapToGrid w:val="0"/>
              <w:spacing w:line="360" w:lineRule="auto"/>
              <w:ind w:left="-396" w:leftChars="0" w:right="105" w:rightChars="50" w:firstLine="396" w:firstLineChars="0"/>
              <w:textAlignment w:val="baseline"/>
              <w:rPr>
                <w:rFonts w:hint="eastAsia"/>
                <w:lang w:val="en-US" w:eastAsia="zh-CN"/>
              </w:rPr>
            </w:pPr>
            <w:r>
              <w:rPr>
                <w:rFonts w:hint="eastAsia"/>
                <w:lang w:val="en-US" w:eastAsia="zh-CN"/>
              </w:rPr>
              <w:t>包装运输：</w:t>
            </w:r>
          </w:p>
          <w:tbl>
            <w:tblPr>
              <w:tblStyle w:val="9"/>
              <w:tblW w:w="10185"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988"/>
              <w:gridCol w:w="17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400"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rPr>
                  </w:pPr>
                  <w:r>
                    <w:rPr>
                      <w:rFonts w:hint="eastAsia"/>
                      <w:lang w:val="en-US" w:eastAsia="zh-CN"/>
                    </w:rPr>
                    <w:t>苏州海顺包装材料有限公司</w:t>
                  </w:r>
                </w:p>
              </w:tc>
              <w:tc>
                <w:tcPr>
                  <w:tcW w:w="1786" w:type="dxa"/>
                  <w:tcBorders>
                    <w:top w:val="nil"/>
                    <w:left w:val="nil"/>
                    <w:bottom w:val="nil"/>
                    <w:right w:val="nil"/>
                  </w:tcBorders>
                  <w:shd w:val="clear" w:color="auto" w:fill="auto"/>
                  <w:noWrap/>
                  <w:vAlign w:val="center"/>
                </w:tcPr>
                <w:p>
                  <w:pPr>
                    <w:jc w:val="cente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400"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rPr>
                  </w:pPr>
                  <w:r>
                    <w:rPr>
                      <w:rFonts w:hint="eastAsia"/>
                      <w:lang w:val="en-US" w:eastAsia="zh-CN"/>
                    </w:rPr>
                    <w:t>温州海晟塑料包装有限公司</w:t>
                  </w:r>
                </w:p>
              </w:tc>
              <w:tc>
                <w:tcPr>
                  <w:tcW w:w="1786" w:type="dxa"/>
                  <w:tcBorders>
                    <w:top w:val="nil"/>
                    <w:left w:val="nil"/>
                    <w:bottom w:val="nil"/>
                    <w:right w:val="nil"/>
                  </w:tcBorders>
                  <w:shd w:val="clear" w:color="auto" w:fill="auto"/>
                  <w:noWrap/>
                  <w:vAlign w:val="center"/>
                </w:tcPr>
                <w:p>
                  <w:pPr>
                    <w:jc w:val="cente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400"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rPr>
                  </w:pPr>
                  <w:r>
                    <w:rPr>
                      <w:rFonts w:hint="eastAsia"/>
                      <w:lang w:val="en-US" w:eastAsia="zh-CN"/>
                    </w:rPr>
                    <w:t>漯河浩旺包装材料有限公司</w:t>
                  </w:r>
                </w:p>
              </w:tc>
              <w:tc>
                <w:tcPr>
                  <w:tcW w:w="1786" w:type="dxa"/>
                  <w:tcBorders>
                    <w:top w:val="nil"/>
                    <w:left w:val="nil"/>
                    <w:bottom w:val="nil"/>
                    <w:right w:val="nil"/>
                  </w:tcBorders>
                  <w:shd w:val="clear" w:color="auto" w:fill="auto"/>
                  <w:noWrap/>
                  <w:vAlign w:val="center"/>
                </w:tcPr>
                <w:p>
                  <w:pPr>
                    <w:jc w:val="cente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400"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rPr>
                  </w:pPr>
                  <w:r>
                    <w:rPr>
                      <w:rFonts w:hint="eastAsia"/>
                      <w:lang w:val="en-US" w:eastAsia="zh-CN"/>
                    </w:rPr>
                    <w:t>安徽景晨印务有限公司</w:t>
                  </w:r>
                </w:p>
              </w:tc>
              <w:tc>
                <w:tcPr>
                  <w:tcW w:w="1786" w:type="dxa"/>
                  <w:tcBorders>
                    <w:top w:val="nil"/>
                    <w:left w:val="nil"/>
                    <w:bottom w:val="nil"/>
                    <w:right w:val="nil"/>
                  </w:tcBorders>
                  <w:shd w:val="clear" w:color="auto" w:fill="auto"/>
                  <w:noWrap/>
                  <w:vAlign w:val="center"/>
                </w:tcPr>
                <w:p>
                  <w:pPr>
                    <w:jc w:val="cente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400"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rPr>
                  </w:pPr>
                  <w:r>
                    <w:rPr>
                      <w:rFonts w:hint="eastAsia"/>
                      <w:lang w:val="en-US" w:eastAsia="zh-CN"/>
                    </w:rPr>
                    <w:t>沧州盛远塑料制品有限公司</w:t>
                  </w:r>
                </w:p>
              </w:tc>
              <w:tc>
                <w:tcPr>
                  <w:tcW w:w="1786" w:type="dxa"/>
                  <w:tcBorders>
                    <w:top w:val="nil"/>
                    <w:left w:val="nil"/>
                    <w:bottom w:val="nil"/>
                    <w:right w:val="nil"/>
                  </w:tcBorders>
                  <w:shd w:val="clear" w:color="auto" w:fill="auto"/>
                  <w:noWrap/>
                  <w:vAlign w:val="center"/>
                </w:tcPr>
                <w:p>
                  <w:pPr>
                    <w:jc w:val="cente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400"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rPr>
                  </w:pPr>
                  <w:r>
                    <w:rPr>
                      <w:rFonts w:hint="eastAsia"/>
                      <w:lang w:val="en-US" w:eastAsia="zh-CN"/>
                    </w:rPr>
                    <w:t>河北宇翔包装制品有限公司</w:t>
                  </w:r>
                </w:p>
              </w:tc>
              <w:tc>
                <w:tcPr>
                  <w:tcW w:w="1786" w:type="dxa"/>
                  <w:tcBorders>
                    <w:top w:val="nil"/>
                    <w:left w:val="nil"/>
                    <w:bottom w:val="nil"/>
                    <w:right w:val="nil"/>
                  </w:tcBorders>
                  <w:shd w:val="clear" w:color="auto" w:fill="auto"/>
                  <w:noWrap/>
                  <w:vAlign w:val="center"/>
                </w:tcPr>
                <w:p>
                  <w:pPr>
                    <w:jc w:val="cente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400"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rPr>
                  </w:pPr>
                  <w:r>
                    <w:rPr>
                      <w:rFonts w:hint="eastAsia"/>
                      <w:lang w:val="en-US" w:eastAsia="zh-CN"/>
                    </w:rPr>
                    <w:t>安阳合和塑胶有限责任公司</w:t>
                  </w:r>
                </w:p>
              </w:tc>
              <w:tc>
                <w:tcPr>
                  <w:tcW w:w="1786" w:type="dxa"/>
                  <w:tcBorders>
                    <w:top w:val="nil"/>
                    <w:left w:val="nil"/>
                    <w:bottom w:val="nil"/>
                    <w:right w:val="nil"/>
                  </w:tcBorders>
                  <w:shd w:val="clear" w:color="auto" w:fill="auto"/>
                  <w:noWrap/>
                  <w:vAlign w:val="center"/>
                </w:tcPr>
                <w:p>
                  <w:pPr>
                    <w:jc w:val="cente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400"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rPr>
                  </w:pPr>
                  <w:r>
                    <w:rPr>
                      <w:rFonts w:hint="eastAsia"/>
                      <w:lang w:val="en-US" w:eastAsia="zh-CN"/>
                    </w:rPr>
                    <w:t>邮政快递</w:t>
                  </w:r>
                </w:p>
              </w:tc>
              <w:tc>
                <w:tcPr>
                  <w:tcW w:w="1786"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rPr>
                  </w:pPr>
                  <w:r>
                    <w:rPr>
                      <w:rFonts w:hint="eastAsia"/>
                      <w:lang w:val="en-US" w:eastAsia="zh-CN"/>
                    </w:rPr>
                    <w:t>产品运输</w:t>
                  </w:r>
                </w:p>
              </w:tc>
            </w:tr>
          </w:tbl>
          <w:p>
            <w:pPr>
              <w:pStyle w:val="2"/>
              <w:numPr>
                <w:ilvl w:val="0"/>
                <w:numId w:val="1"/>
              </w:numPr>
              <w:ind w:left="-396" w:leftChars="0" w:firstLine="396" w:firstLineChars="0"/>
              <w:rPr>
                <w:rFonts w:hint="eastAsia"/>
                <w:lang w:val="en-US" w:eastAsia="zh-CN"/>
              </w:rPr>
            </w:pPr>
            <w:r>
              <w:rPr>
                <w:rFonts w:hint="eastAsia"/>
                <w:lang w:val="en-US" w:eastAsia="zh-CN"/>
              </w:rPr>
              <w:t>固定资产：</w:t>
            </w:r>
          </w:p>
          <w:tbl>
            <w:tblPr>
              <w:tblStyle w:val="9"/>
              <w:tblW w:w="6615"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616"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rPr>
                  </w:pPr>
                  <w:r>
                    <w:rPr>
                      <w:rFonts w:hint="eastAsia"/>
                      <w:lang w:val="en-US" w:eastAsia="zh-CN"/>
                    </w:rPr>
                    <w:t>东菀市环联自动化设备有限公司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616"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rPr>
                  </w:pPr>
                  <w:r>
                    <w:rPr>
                      <w:rFonts w:hint="eastAsia"/>
                      <w:lang w:val="en-US" w:eastAsia="zh-CN"/>
                    </w:rPr>
                    <w:t>义乌市捷度机械设备有限公司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616"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rPr>
                  </w:pPr>
                  <w:r>
                    <w:rPr>
                      <w:rFonts w:hint="eastAsia"/>
                      <w:lang w:val="en-US" w:eastAsia="zh-CN"/>
                    </w:rPr>
                    <w:t>廊坊佩力速机械设备有限公司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616"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rPr>
                  </w:pPr>
                  <w:r>
                    <w:rPr>
                      <w:rFonts w:hint="eastAsia"/>
                      <w:lang w:val="en-US" w:eastAsia="zh-CN"/>
                    </w:rPr>
                    <w:t>北京双鹤制药装备有限责任公司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616"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rPr>
                  </w:pPr>
                  <w:r>
                    <w:rPr>
                      <w:rFonts w:hint="eastAsia"/>
                      <w:lang w:val="en-US" w:eastAsia="zh-CN"/>
                    </w:rPr>
                    <w:t>河北汇奥自动化科技有限公司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616"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rPr>
                  </w:pPr>
                  <w:r>
                    <w:rPr>
                      <w:rFonts w:hint="eastAsia"/>
                      <w:lang w:val="en-US" w:eastAsia="zh-CN"/>
                    </w:rPr>
                    <w:t>上海亚野实业有限公司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616"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rPr>
                  </w:pPr>
                  <w:r>
                    <w:rPr>
                      <w:rFonts w:hint="eastAsia"/>
                      <w:lang w:val="en-US" w:eastAsia="zh-CN"/>
                    </w:rPr>
                    <w:t>温州中科包装机械有限公司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616"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rPr>
                  </w:pPr>
                  <w:r>
                    <w:rPr>
                      <w:rFonts w:hint="eastAsia"/>
                      <w:lang w:val="en-US" w:eastAsia="zh-CN"/>
                    </w:rPr>
                    <w:t>常州恒靖机械设备有限公司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616"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rPr>
                  </w:pPr>
                  <w:r>
                    <w:rPr>
                      <w:rFonts w:hint="eastAsia"/>
                      <w:lang w:val="en-US" w:eastAsia="zh-CN"/>
                    </w:rPr>
                    <w:t>山东省哲也网络科技有限公司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616"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rPr>
                  </w:pPr>
                  <w:r>
                    <w:rPr>
                      <w:rFonts w:hint="eastAsia"/>
                      <w:lang w:val="en-US" w:eastAsia="zh-CN"/>
                    </w:rPr>
                    <w:t>苏州合飞净化设备有限公司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616"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rPr>
                  </w:pPr>
                  <w:r>
                    <w:rPr>
                      <w:rFonts w:hint="eastAsia"/>
                      <w:lang w:val="en-US" w:eastAsia="zh-CN"/>
                    </w:rPr>
                    <w:t>天津市华悦桐达包装机械有限公司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616"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rPr>
                  </w:pPr>
                  <w:r>
                    <w:rPr>
                      <w:rFonts w:hint="eastAsia"/>
                      <w:lang w:val="en-US" w:eastAsia="zh-CN"/>
                    </w:rPr>
                    <w:t>常州市钱江干燥设备工程有限公司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616"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rPr>
                  </w:pPr>
                  <w:r>
                    <w:rPr>
                      <w:rFonts w:hint="eastAsia"/>
                      <w:lang w:val="en-US" w:eastAsia="zh-CN"/>
                    </w:rPr>
                    <w:t>佛山市精海智能机械设备有限公司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616"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rPr>
                  </w:pPr>
                  <w:r>
                    <w:rPr>
                      <w:rFonts w:hint="eastAsia"/>
                      <w:lang w:val="en-US" w:eastAsia="zh-CN"/>
                    </w:rPr>
                    <w:t>天津北方合力叉车有限公司石家庄分公司</w:t>
                  </w:r>
                </w:p>
              </w:tc>
            </w:tr>
          </w:tbl>
          <w:p>
            <w:pPr>
              <w:numPr>
                <w:ilvl w:val="0"/>
                <w:numId w:val="0"/>
              </w:numPr>
              <w:ind w:leftChars="0"/>
              <w:rPr>
                <w:rFonts w:hint="default"/>
                <w:lang w:val="en-US" w:eastAsia="zh-CN"/>
              </w:rPr>
            </w:pPr>
          </w:p>
          <w:p>
            <w:pPr>
              <w:adjustRightInd w:val="0"/>
              <w:snapToGrid w:val="0"/>
              <w:spacing w:line="360" w:lineRule="auto"/>
              <w:ind w:right="105" w:rightChars="50" w:firstLine="420" w:firstLineChars="200"/>
              <w:textAlignment w:val="baseline"/>
              <w:rPr>
                <w:rFonts w:hint="eastAsia"/>
                <w:lang w:val="en-US" w:eastAsia="zh-CN"/>
              </w:rPr>
            </w:pPr>
            <w:r>
              <w:rPr>
                <w:rFonts w:hint="eastAsia"/>
                <w:lang w:val="en-US" w:eastAsia="zh-CN"/>
              </w:rPr>
              <w:t>进行了普及与“合格供方名录”，一致。</w:t>
            </w:r>
          </w:p>
          <w:p>
            <w:pPr>
              <w:adjustRightInd w:val="0"/>
              <w:snapToGrid w:val="0"/>
              <w:spacing w:line="360" w:lineRule="auto"/>
              <w:ind w:right="105" w:rightChars="50" w:firstLine="420" w:firstLineChars="200"/>
              <w:textAlignment w:val="baseline"/>
              <w:rPr>
                <w:rFonts w:hint="eastAsia"/>
                <w:lang w:val="en-US" w:eastAsia="zh-CN"/>
              </w:rPr>
            </w:pPr>
            <w:r>
              <w:rPr>
                <w:rFonts w:hint="eastAsia"/>
                <w:lang w:val="en-US" w:eastAsia="zh-CN"/>
              </w:rPr>
              <w:t>查采购合同，抽见：</w:t>
            </w:r>
          </w:p>
          <w:p>
            <w:pPr>
              <w:adjustRightInd w:val="0"/>
              <w:snapToGrid w:val="0"/>
              <w:spacing w:line="360" w:lineRule="auto"/>
              <w:ind w:right="105" w:rightChars="50" w:firstLine="420" w:firstLineChars="200"/>
              <w:textAlignment w:val="baseline"/>
              <w:rPr>
                <w:rFonts w:hint="default"/>
                <w:lang w:val="en-US" w:eastAsia="zh-CN"/>
              </w:rPr>
            </w:pPr>
            <w:r>
              <w:rPr>
                <w:rFonts w:hint="eastAsia"/>
                <w:lang w:val="en-US" w:eastAsia="zh-CN"/>
              </w:rPr>
              <w:t>济南鑫垚化工有限公司</w:t>
            </w:r>
            <w:r>
              <w:rPr>
                <w:rFonts w:hint="eastAsia"/>
                <w:lang w:val="en-US" w:eastAsia="zh-CN"/>
              </w:rPr>
              <w:tab/>
            </w:r>
            <w:r>
              <w:rPr>
                <w:rFonts w:hint="eastAsia"/>
                <w:lang w:val="en-US" w:eastAsia="zh-CN"/>
              </w:rPr>
              <w:t>一水葡萄糖、玉米淀粉、麦芽糊精--2022.5.10</w:t>
            </w:r>
          </w:p>
          <w:p>
            <w:pPr>
              <w:adjustRightInd w:val="0"/>
              <w:snapToGrid w:val="0"/>
              <w:spacing w:line="360" w:lineRule="auto"/>
              <w:ind w:right="105" w:rightChars="50" w:firstLine="420" w:firstLineChars="200"/>
              <w:textAlignment w:val="baseline"/>
              <w:rPr>
                <w:rFonts w:hint="default"/>
                <w:lang w:val="en-US" w:eastAsia="zh-CN"/>
              </w:rPr>
            </w:pPr>
            <w:r>
              <w:rPr>
                <w:rFonts w:hint="default"/>
                <w:lang w:val="en-US" w:eastAsia="zh-CN"/>
              </w:rPr>
              <w:t>西安拓丰生物科技有限公司</w:t>
            </w:r>
            <w:r>
              <w:rPr>
                <w:rFonts w:hint="default"/>
                <w:lang w:val="en-US" w:eastAsia="zh-CN"/>
              </w:rPr>
              <w:tab/>
            </w:r>
            <w:r>
              <w:rPr>
                <w:rFonts w:hint="default"/>
                <w:lang w:val="en-US" w:eastAsia="zh-CN"/>
              </w:rPr>
              <w:t>蓝莓粉、百合粉、莲子粉、红枣粉</w:t>
            </w:r>
            <w:r>
              <w:rPr>
                <w:rFonts w:hint="eastAsia"/>
                <w:lang w:val="en-US" w:eastAsia="zh-CN"/>
              </w:rPr>
              <w:t>--2022.5.9</w:t>
            </w:r>
          </w:p>
          <w:p>
            <w:pPr>
              <w:adjustRightInd w:val="0"/>
              <w:snapToGrid w:val="0"/>
              <w:spacing w:line="360" w:lineRule="auto"/>
              <w:ind w:right="105" w:rightChars="50" w:firstLine="420" w:firstLineChars="200"/>
              <w:textAlignment w:val="baseline"/>
              <w:rPr>
                <w:rFonts w:hint="eastAsia"/>
                <w:lang w:val="en-US" w:eastAsia="zh-CN"/>
              </w:rPr>
            </w:pPr>
            <w:r>
              <w:rPr>
                <w:rFonts w:hint="eastAsia"/>
                <w:lang w:val="en-US" w:eastAsia="zh-CN"/>
              </w:rPr>
              <w:t>德州蓝力生物技术有限公司</w:t>
            </w:r>
            <w:r>
              <w:rPr>
                <w:rFonts w:hint="eastAsia"/>
                <w:lang w:val="en-US" w:eastAsia="zh-CN"/>
              </w:rPr>
              <w:tab/>
            </w:r>
            <w:r>
              <w:rPr>
                <w:rFonts w:hint="eastAsia"/>
                <w:lang w:val="en-US" w:eastAsia="zh-CN"/>
              </w:rPr>
              <w:t>牛骨颗粒、牛骨粉末、大豆肽粉、玉米肽、人参肽、海参肽、牛骨胶原蛋白肽粉--2022.5.27</w:t>
            </w:r>
          </w:p>
          <w:p>
            <w:pPr>
              <w:adjustRightInd w:val="0"/>
              <w:snapToGrid w:val="0"/>
              <w:spacing w:line="360" w:lineRule="auto"/>
              <w:ind w:right="105" w:rightChars="50" w:firstLine="420" w:firstLineChars="200"/>
              <w:textAlignment w:val="baseline"/>
              <w:rPr>
                <w:rFonts w:hint="eastAsia"/>
                <w:lang w:val="en-US" w:eastAsia="zh-CN"/>
              </w:rPr>
            </w:pPr>
            <w:r>
              <w:rPr>
                <w:rFonts w:hint="eastAsia"/>
                <w:lang w:val="en-US" w:eastAsia="zh-CN"/>
              </w:rPr>
              <w:t>包头东宝生物技术股份有限公司</w:t>
            </w:r>
            <w:r>
              <w:rPr>
                <w:rFonts w:hint="eastAsia"/>
                <w:lang w:val="en-US" w:eastAsia="zh-CN"/>
              </w:rPr>
              <w:tab/>
            </w:r>
            <w:r>
              <w:rPr>
                <w:rFonts w:hint="eastAsia"/>
                <w:lang w:val="en-US" w:eastAsia="zh-CN"/>
              </w:rPr>
              <w:t>骨胶原蛋白肽粉——2022.4.1</w:t>
            </w:r>
          </w:p>
          <w:p>
            <w:pPr>
              <w:adjustRightInd w:val="0"/>
              <w:snapToGrid w:val="0"/>
              <w:spacing w:line="360" w:lineRule="auto"/>
              <w:ind w:right="105" w:rightChars="50" w:firstLine="420" w:firstLineChars="200"/>
              <w:textAlignment w:val="baseline"/>
              <w:rPr>
                <w:rFonts w:hint="default"/>
                <w:lang w:val="en-US" w:eastAsia="zh-CN"/>
              </w:rPr>
            </w:pPr>
            <w:r>
              <w:rPr>
                <w:rFonts w:hint="eastAsia"/>
                <w:lang w:val="en-US" w:eastAsia="zh-CN"/>
              </w:rPr>
              <w:t xml:space="preserve">以上合同明确了产品名称、商标、型号、数量、金额、质量技术标准、运输、包装、验收、结算等；以上供方均在合格供方名录； 合同签订之前公司对合同进行评审，确定的要求是充分和适宜的。 </w:t>
            </w:r>
          </w:p>
          <w:p>
            <w:pPr>
              <w:adjustRightInd w:val="0"/>
              <w:snapToGrid w:val="0"/>
              <w:spacing w:line="360" w:lineRule="auto"/>
              <w:ind w:right="105" w:rightChars="50" w:firstLine="420" w:firstLineChars="200"/>
              <w:textAlignment w:val="baseline"/>
              <w:rPr>
                <w:rFonts w:hint="eastAsia"/>
                <w:lang w:val="en-US" w:eastAsia="zh-CN"/>
              </w:rPr>
            </w:pPr>
            <w:r>
              <w:rPr>
                <w:rFonts w:hint="eastAsia"/>
                <w:lang w:val="en-US" w:eastAsia="zh-CN"/>
              </w:rPr>
              <w:t>本公司外包过程为运输。有对邮政快递运输评价记录。</w:t>
            </w:r>
          </w:p>
          <w:p>
            <w:pPr>
              <w:pStyle w:val="2"/>
              <w:rPr>
                <w:rFonts w:hint="eastAsia"/>
                <w:lang w:val="en-US" w:eastAsia="zh-CN"/>
              </w:rPr>
            </w:pPr>
            <w:r>
              <w:rPr>
                <w:rFonts w:hint="eastAsia"/>
                <w:lang w:val="en-US" w:eastAsia="zh-CN"/>
              </w:rPr>
              <w:drawing>
                <wp:inline distT="0" distB="0" distL="114300" distR="114300">
                  <wp:extent cx="2091690" cy="1349375"/>
                  <wp:effectExtent l="0" t="0" r="3810" b="3175"/>
                  <wp:docPr id="8" name="图片 8" descr="16548443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654844384(1)"/>
                          <pic:cNvPicPr>
                            <a:picLocks noChangeAspect="1"/>
                          </pic:cNvPicPr>
                        </pic:nvPicPr>
                        <pic:blipFill>
                          <a:blip r:embed="rId7"/>
                          <a:stretch>
                            <a:fillRect/>
                          </a:stretch>
                        </pic:blipFill>
                        <pic:spPr>
                          <a:xfrm>
                            <a:off x="0" y="0"/>
                            <a:ext cx="2091690" cy="1349375"/>
                          </a:xfrm>
                          <a:prstGeom prst="rect">
                            <a:avLst/>
                          </a:prstGeom>
                        </pic:spPr>
                      </pic:pic>
                    </a:graphicData>
                  </a:graphic>
                </wp:inline>
              </w:drawing>
            </w:r>
          </w:p>
        </w:tc>
        <w:tc>
          <w:tcPr>
            <w:tcW w:w="1585"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945" w:type="dxa"/>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lang w:val="en-US" w:eastAsia="zh-CN"/>
              </w:rPr>
            </w:pPr>
            <w:r>
              <w:rPr>
                <w:rFonts w:hint="eastAsia"/>
                <w:lang w:val="en-US" w:eastAsia="zh-CN"/>
              </w:rPr>
              <w:t>顾客要求</w:t>
            </w:r>
            <w:r>
              <w:rPr>
                <w:rFonts w:hint="eastAsia" w:ascii="宋体" w:hAnsi="宋体" w:cs="Arial"/>
                <w:sz w:val="21"/>
                <w:szCs w:val="21"/>
              </w:rPr>
              <w:t>产品和服务的要求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交付后活动</w:t>
            </w:r>
          </w:p>
        </w:tc>
        <w:tc>
          <w:tcPr>
            <w:tcW w:w="1175" w:type="dxa"/>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Arial"/>
                <w:color w:val="auto"/>
                <w:spacing w:val="-6"/>
                <w:kern w:val="2"/>
                <w:sz w:val="21"/>
                <w:szCs w:val="21"/>
                <w:lang w:val="en-US" w:eastAsia="zh-CN" w:bidi="ar-SA"/>
              </w:rPr>
            </w:pPr>
            <w:r>
              <w:rPr>
                <w:rFonts w:hint="eastAsia" w:ascii="宋体" w:hAnsi="宋体" w:cs="Arial"/>
                <w:color w:val="auto"/>
                <w:spacing w:val="-6"/>
                <w:kern w:val="2"/>
                <w:sz w:val="21"/>
                <w:szCs w:val="21"/>
                <w:lang w:val="en-US" w:eastAsia="zh-CN" w:bidi="ar-SA"/>
              </w:rPr>
              <w:t>Q</w:t>
            </w:r>
            <w:r>
              <w:rPr>
                <w:rFonts w:hint="eastAsia" w:ascii="宋体" w:hAnsi="宋体" w:eastAsia="宋体" w:cs="Arial"/>
                <w:color w:val="auto"/>
                <w:spacing w:val="-6"/>
                <w:kern w:val="2"/>
                <w:sz w:val="21"/>
                <w:szCs w:val="21"/>
                <w:lang w:val="en-US" w:eastAsia="zh-CN" w:bidi="ar-SA"/>
              </w:rPr>
              <w:t>:8.2</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0" w:firstLineChars="0"/>
              <w:jc w:val="center"/>
              <w:textAlignment w:val="auto"/>
              <w:rPr>
                <w:rFonts w:hint="default" w:ascii="宋体" w:hAnsi="宋体" w:eastAsia="宋体" w:cs="Arial"/>
                <w:color w:val="auto"/>
                <w:spacing w:val="-6"/>
                <w:sz w:val="21"/>
                <w:szCs w:val="21"/>
                <w:lang w:val="en-US" w:eastAsia="zh-CN"/>
              </w:rPr>
            </w:pPr>
            <w:r>
              <w:rPr>
                <w:rFonts w:hint="eastAsia" w:ascii="宋体" w:hAnsi="宋体" w:cs="Arial"/>
                <w:color w:val="auto"/>
                <w:spacing w:val="-6"/>
                <w:kern w:val="2"/>
                <w:sz w:val="21"/>
                <w:szCs w:val="21"/>
                <w:lang w:val="en-US" w:eastAsia="zh-CN" w:bidi="ar-SA"/>
              </w:rPr>
              <w:t>Q</w:t>
            </w:r>
            <w:r>
              <w:rPr>
                <w:rFonts w:hint="eastAsia" w:ascii="宋体" w:hAnsi="宋体" w:eastAsia="宋体" w:cs="Arial"/>
                <w:color w:val="auto"/>
                <w:spacing w:val="-6"/>
                <w:kern w:val="2"/>
                <w:sz w:val="21"/>
                <w:szCs w:val="21"/>
                <w:lang w:val="en-US" w:eastAsia="zh-CN" w:bidi="ar-SA"/>
              </w:rPr>
              <w:t>8.5.5</w:t>
            </w:r>
          </w:p>
        </w:tc>
        <w:tc>
          <w:tcPr>
            <w:tcW w:w="10004"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企业通过产品宣传册、网页、相关活动、业务交流等方式与顾客沟通；分为售前、售中、售后沟通。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公司产品主要通过招投标、业务商谈等方式进行销售，中标或协商 一致后签订合同，销售合同：</w:t>
            </w:r>
          </w:p>
          <w:p>
            <w:pPr>
              <w:pStyle w:val="8"/>
              <w:numPr>
                <w:ilvl w:val="0"/>
                <w:numId w:val="0"/>
              </w:numPr>
              <w:ind w:leftChars="100"/>
              <w:rPr>
                <w:rFonts w:hint="eastAsia" w:ascii="宋体" w:hAnsi="宋体" w:cs="Arial"/>
                <w:color w:val="auto"/>
                <w:spacing w:val="-6"/>
                <w:sz w:val="21"/>
                <w:szCs w:val="21"/>
                <w:highlight w:val="none"/>
                <w:lang w:val="en-US" w:eastAsia="zh-CN"/>
              </w:rPr>
            </w:pPr>
            <w:r>
              <w:rPr>
                <w:rFonts w:hint="eastAsia" w:ascii="宋体" w:hAnsi="宋体" w:cs="Arial"/>
                <w:color w:val="auto"/>
                <w:spacing w:val="-6"/>
                <w:sz w:val="21"/>
                <w:szCs w:val="21"/>
                <w:highlight w:val="none"/>
                <w:lang w:val="en-US" w:eastAsia="zh-CN"/>
              </w:rPr>
              <w:t>客户名称</w:t>
            </w:r>
            <w:r>
              <w:rPr>
                <w:rFonts w:hint="eastAsia" w:ascii="宋体" w:hAnsi="宋体" w:cs="Arial"/>
                <w:color w:val="auto"/>
                <w:spacing w:val="-6"/>
                <w:sz w:val="21"/>
                <w:szCs w:val="21"/>
                <w:highlight w:val="none"/>
                <w:lang w:val="en-US" w:eastAsia="zh-CN"/>
              </w:rPr>
              <w:tab/>
            </w:r>
            <w:r>
              <w:rPr>
                <w:rFonts w:hint="eastAsia" w:ascii="宋体" w:hAnsi="宋体" w:cs="Arial"/>
                <w:color w:val="auto"/>
                <w:spacing w:val="-6"/>
                <w:sz w:val="21"/>
                <w:szCs w:val="21"/>
                <w:highlight w:val="none"/>
                <w:lang w:val="en-US" w:eastAsia="zh-CN"/>
              </w:rPr>
              <w:t xml:space="preserve">                 订货内容</w:t>
            </w:r>
            <w:r>
              <w:rPr>
                <w:rFonts w:hint="eastAsia" w:ascii="宋体" w:hAnsi="宋体" w:cs="Arial"/>
                <w:color w:val="auto"/>
                <w:spacing w:val="-6"/>
                <w:sz w:val="21"/>
                <w:szCs w:val="21"/>
                <w:highlight w:val="none"/>
                <w:lang w:val="en-US" w:eastAsia="zh-CN"/>
              </w:rPr>
              <w:tab/>
            </w:r>
            <w:r>
              <w:rPr>
                <w:rFonts w:hint="eastAsia" w:ascii="宋体" w:hAnsi="宋体" w:cs="Arial"/>
                <w:color w:val="auto"/>
                <w:spacing w:val="-6"/>
                <w:sz w:val="21"/>
                <w:szCs w:val="21"/>
                <w:highlight w:val="none"/>
                <w:lang w:val="en-US" w:eastAsia="zh-CN"/>
              </w:rPr>
              <w:t xml:space="preserve">                 合同日期</w:t>
            </w:r>
            <w:r>
              <w:rPr>
                <w:rFonts w:hint="eastAsia" w:ascii="宋体" w:hAnsi="宋体" w:cs="Arial"/>
                <w:color w:val="auto"/>
                <w:spacing w:val="-6"/>
                <w:sz w:val="21"/>
                <w:szCs w:val="21"/>
                <w:highlight w:val="none"/>
                <w:lang w:val="en-US" w:eastAsia="zh-CN"/>
              </w:rPr>
              <w:tab/>
            </w:r>
            <w:r>
              <w:rPr>
                <w:rFonts w:hint="eastAsia" w:ascii="宋体" w:hAnsi="宋体" w:cs="Arial"/>
                <w:color w:val="auto"/>
                <w:spacing w:val="-6"/>
                <w:sz w:val="21"/>
                <w:szCs w:val="21"/>
                <w:highlight w:val="none"/>
                <w:lang w:val="en-US" w:eastAsia="zh-CN"/>
              </w:rPr>
              <w:t xml:space="preserve">                 交货日期</w:t>
            </w:r>
          </w:p>
          <w:p>
            <w:pPr>
              <w:pStyle w:val="8"/>
              <w:numPr>
                <w:ilvl w:val="0"/>
                <w:numId w:val="0"/>
              </w:numPr>
              <w:ind w:leftChars="100"/>
              <w:rPr>
                <w:rFonts w:hint="eastAsia" w:ascii="宋体" w:hAnsi="宋体" w:cs="Arial"/>
                <w:color w:val="auto"/>
                <w:spacing w:val="-6"/>
                <w:sz w:val="21"/>
                <w:szCs w:val="21"/>
                <w:highlight w:val="none"/>
                <w:lang w:val="en-US" w:eastAsia="zh-CN"/>
              </w:rPr>
            </w:pPr>
            <w:r>
              <w:rPr>
                <w:rFonts w:hint="eastAsia" w:ascii="宋体" w:hAnsi="宋体" w:cs="Arial"/>
                <w:color w:val="auto"/>
                <w:spacing w:val="-6"/>
                <w:sz w:val="21"/>
                <w:szCs w:val="21"/>
                <w:highlight w:val="none"/>
                <w:lang w:val="en-US" w:eastAsia="zh-CN"/>
              </w:rPr>
              <w:t>邯郸市宅品贸易有限公司</w:t>
            </w:r>
            <w:r>
              <w:rPr>
                <w:rFonts w:hint="eastAsia" w:ascii="宋体" w:hAnsi="宋体" w:cs="Arial"/>
                <w:color w:val="auto"/>
                <w:spacing w:val="-6"/>
                <w:sz w:val="21"/>
                <w:szCs w:val="21"/>
                <w:highlight w:val="none"/>
                <w:lang w:val="en-US" w:eastAsia="zh-CN"/>
              </w:rPr>
              <w:tab/>
            </w:r>
            <w:r>
              <w:rPr>
                <w:rFonts w:hint="eastAsia" w:ascii="宋体" w:hAnsi="宋体" w:cs="Arial"/>
                <w:color w:val="auto"/>
                <w:spacing w:val="-6"/>
                <w:sz w:val="21"/>
                <w:szCs w:val="21"/>
                <w:highlight w:val="none"/>
                <w:lang w:val="en-US" w:eastAsia="zh-CN"/>
              </w:rPr>
              <w:t xml:space="preserve">  小分子乳钙</w:t>
            </w:r>
            <w:r>
              <w:rPr>
                <w:rFonts w:hint="eastAsia" w:ascii="宋体" w:hAnsi="宋体" w:cs="Arial"/>
                <w:color w:val="auto"/>
                <w:spacing w:val="-6"/>
                <w:sz w:val="21"/>
                <w:szCs w:val="21"/>
                <w:highlight w:val="none"/>
                <w:lang w:val="en-US" w:eastAsia="zh-CN"/>
              </w:rPr>
              <w:tab/>
            </w:r>
            <w:r>
              <w:rPr>
                <w:rFonts w:hint="eastAsia" w:ascii="宋体" w:hAnsi="宋体" w:cs="Arial"/>
                <w:color w:val="auto"/>
                <w:spacing w:val="-6"/>
                <w:sz w:val="21"/>
                <w:szCs w:val="21"/>
                <w:highlight w:val="none"/>
                <w:lang w:val="en-US" w:eastAsia="zh-CN"/>
              </w:rPr>
              <w:t xml:space="preserve">          2021年11月20日 </w:t>
            </w:r>
            <w:r>
              <w:rPr>
                <w:rFonts w:hint="eastAsia" w:ascii="宋体" w:hAnsi="宋体" w:cs="Arial"/>
                <w:color w:val="auto"/>
                <w:spacing w:val="-6"/>
                <w:sz w:val="21"/>
                <w:szCs w:val="21"/>
                <w:highlight w:val="none"/>
                <w:lang w:val="en-US" w:eastAsia="zh-CN"/>
              </w:rPr>
              <w:tab/>
            </w:r>
            <w:r>
              <w:rPr>
                <w:rFonts w:hint="eastAsia" w:ascii="宋体" w:hAnsi="宋体" w:cs="Arial"/>
                <w:color w:val="auto"/>
                <w:spacing w:val="-6"/>
                <w:sz w:val="21"/>
                <w:szCs w:val="21"/>
                <w:highlight w:val="none"/>
                <w:lang w:val="en-US" w:eastAsia="zh-CN"/>
              </w:rPr>
              <w:t xml:space="preserve">             2021年11月21日</w:t>
            </w:r>
          </w:p>
          <w:p>
            <w:pPr>
              <w:pStyle w:val="8"/>
              <w:numPr>
                <w:ilvl w:val="0"/>
                <w:numId w:val="0"/>
              </w:numPr>
              <w:ind w:leftChars="100"/>
              <w:rPr>
                <w:rFonts w:hint="eastAsia" w:ascii="宋体" w:hAnsi="宋体" w:cs="Arial"/>
                <w:color w:val="auto"/>
                <w:spacing w:val="-6"/>
                <w:sz w:val="21"/>
                <w:szCs w:val="21"/>
                <w:highlight w:val="none"/>
                <w:lang w:val="en-US" w:eastAsia="zh-CN"/>
              </w:rPr>
            </w:pPr>
            <w:r>
              <w:rPr>
                <w:rFonts w:hint="eastAsia" w:ascii="宋体" w:hAnsi="宋体" w:cs="Arial"/>
                <w:color w:val="auto"/>
                <w:spacing w:val="-6"/>
                <w:sz w:val="21"/>
                <w:szCs w:val="21"/>
                <w:highlight w:val="none"/>
                <w:lang w:val="en-US" w:eastAsia="zh-CN"/>
              </w:rPr>
              <w:t>天津科睿恒生物科技有限公司</w:t>
            </w:r>
            <w:r>
              <w:rPr>
                <w:rFonts w:hint="eastAsia" w:ascii="宋体" w:hAnsi="宋体" w:cs="Arial"/>
                <w:color w:val="auto"/>
                <w:spacing w:val="-6"/>
                <w:sz w:val="21"/>
                <w:szCs w:val="21"/>
                <w:highlight w:val="none"/>
                <w:lang w:val="en-US" w:eastAsia="zh-CN"/>
              </w:rPr>
              <w:tab/>
            </w:r>
            <w:r>
              <w:rPr>
                <w:rFonts w:hint="eastAsia" w:ascii="宋体" w:hAnsi="宋体" w:cs="Arial"/>
                <w:color w:val="auto"/>
                <w:spacing w:val="-6"/>
                <w:sz w:val="21"/>
                <w:szCs w:val="21"/>
                <w:highlight w:val="none"/>
                <w:lang w:val="en-US" w:eastAsia="zh-CN"/>
              </w:rPr>
              <w:t>一源清卉蔬菜粉</w:t>
            </w:r>
            <w:r>
              <w:rPr>
                <w:rFonts w:hint="eastAsia" w:ascii="宋体" w:hAnsi="宋体" w:cs="Arial"/>
                <w:color w:val="auto"/>
                <w:spacing w:val="-6"/>
                <w:sz w:val="21"/>
                <w:szCs w:val="21"/>
                <w:highlight w:val="none"/>
                <w:lang w:val="en-US" w:eastAsia="zh-CN"/>
              </w:rPr>
              <w:tab/>
            </w:r>
            <w:r>
              <w:rPr>
                <w:rFonts w:hint="eastAsia" w:ascii="宋体" w:hAnsi="宋体" w:cs="Arial"/>
                <w:color w:val="auto"/>
                <w:spacing w:val="-6"/>
                <w:sz w:val="21"/>
                <w:szCs w:val="21"/>
                <w:highlight w:val="none"/>
                <w:lang w:val="en-US" w:eastAsia="zh-CN"/>
              </w:rPr>
              <w:t>2021年12月10日</w:t>
            </w:r>
            <w:r>
              <w:rPr>
                <w:rFonts w:hint="eastAsia" w:ascii="宋体" w:hAnsi="宋体" w:cs="Arial"/>
                <w:color w:val="auto"/>
                <w:spacing w:val="-6"/>
                <w:sz w:val="21"/>
                <w:szCs w:val="21"/>
                <w:highlight w:val="none"/>
                <w:lang w:val="en-US" w:eastAsia="zh-CN"/>
              </w:rPr>
              <w:tab/>
            </w:r>
            <w:r>
              <w:rPr>
                <w:rFonts w:hint="eastAsia" w:ascii="宋体" w:hAnsi="宋体" w:cs="Arial"/>
                <w:color w:val="auto"/>
                <w:spacing w:val="-6"/>
                <w:sz w:val="21"/>
                <w:szCs w:val="21"/>
                <w:highlight w:val="none"/>
                <w:lang w:val="en-US" w:eastAsia="zh-CN"/>
              </w:rPr>
              <w:t xml:space="preserve">                 2021年12月31日</w:t>
            </w:r>
          </w:p>
          <w:p>
            <w:pPr>
              <w:pStyle w:val="8"/>
              <w:numPr>
                <w:ilvl w:val="0"/>
                <w:numId w:val="0"/>
              </w:numPr>
              <w:ind w:leftChars="100"/>
              <w:rPr>
                <w:rFonts w:hint="eastAsia" w:ascii="Times New Roman" w:hAnsi="Times New Roman" w:eastAsia="宋体" w:cs="Times New Roman"/>
                <w:color w:val="000000" w:themeColor="text1"/>
                <w:kern w:val="2"/>
                <w:sz w:val="21"/>
                <w:szCs w:val="22"/>
                <w:lang w:val="en-US" w:eastAsia="zh-CN" w:bidi="ar-SA"/>
                <w14:textFill>
                  <w14:solidFill>
                    <w14:schemeClr w14:val="tx1"/>
                  </w14:solidFill>
                </w14:textFill>
              </w:rPr>
            </w:pPr>
            <w:r>
              <w:rPr>
                <w:rFonts w:hint="eastAsia" w:ascii="宋体" w:hAnsi="宋体" w:cs="Arial"/>
                <w:color w:val="auto"/>
                <w:spacing w:val="-6"/>
                <w:sz w:val="21"/>
                <w:szCs w:val="21"/>
                <w:highlight w:val="none"/>
                <w:lang w:val="en-US" w:eastAsia="zh-CN"/>
              </w:rPr>
              <w:t>河</w:t>
            </w:r>
            <w:r>
              <w:rPr>
                <w:rFonts w:hint="eastAsia" w:ascii="Times New Roman" w:hAnsi="Times New Roman" w:eastAsia="宋体" w:cs="Times New Roman"/>
                <w:color w:val="000000" w:themeColor="text1"/>
                <w:kern w:val="2"/>
                <w:sz w:val="21"/>
                <w:szCs w:val="22"/>
                <w:lang w:val="en-US" w:eastAsia="zh-CN" w:bidi="ar-SA"/>
                <w14:textFill>
                  <w14:solidFill>
                    <w14:schemeClr w14:val="tx1"/>
                  </w14:solidFill>
                </w14:textFill>
              </w:rPr>
              <w:t>北利君亿通药业有限公司</w:t>
            </w:r>
            <w:r>
              <w:rPr>
                <w:rFonts w:hint="eastAsia" w:ascii="Times New Roman" w:hAnsi="Times New Roman" w:eastAsia="宋体" w:cs="Times New Roman"/>
                <w:color w:val="000000" w:themeColor="text1"/>
                <w:kern w:val="2"/>
                <w:sz w:val="21"/>
                <w:szCs w:val="22"/>
                <w:lang w:val="en-US" w:eastAsia="zh-CN" w:bidi="ar-SA"/>
                <w14:textFill>
                  <w14:solidFill>
                    <w14:schemeClr w14:val="tx1"/>
                  </w14:solidFill>
                </w14:textFill>
              </w:rPr>
              <w:tab/>
            </w:r>
            <w:r>
              <w:rPr>
                <w:rFonts w:hint="eastAsia" w:ascii="Times New Roman" w:hAnsi="Times New Roman" w:eastAsia="宋体" w:cs="Times New Roman"/>
                <w:color w:val="000000" w:themeColor="text1"/>
                <w:kern w:val="2"/>
                <w:sz w:val="21"/>
                <w:szCs w:val="22"/>
                <w:lang w:val="en-US" w:eastAsia="zh-CN" w:bidi="ar-SA"/>
                <w14:textFill>
                  <w14:solidFill>
                    <w14:schemeClr w14:val="tx1"/>
                  </w14:solidFill>
                </w14:textFill>
              </w:rPr>
              <w:t>牛初乳免疫球蛋白益生菌冻干粉</w:t>
            </w:r>
            <w:r>
              <w:rPr>
                <w:rFonts w:hint="eastAsia" w:ascii="Times New Roman" w:hAnsi="Times New Roman" w:eastAsia="宋体" w:cs="Times New Roman"/>
                <w:color w:val="000000" w:themeColor="text1"/>
                <w:kern w:val="2"/>
                <w:sz w:val="21"/>
                <w:szCs w:val="22"/>
                <w:lang w:val="en-US" w:eastAsia="zh-CN" w:bidi="ar-SA"/>
                <w14:textFill>
                  <w14:solidFill>
                    <w14:schemeClr w14:val="tx1"/>
                  </w14:solidFill>
                </w14:textFill>
              </w:rPr>
              <w:tab/>
            </w:r>
            <w:r>
              <w:rPr>
                <w:rFonts w:hint="eastAsia" w:ascii="Times New Roman" w:hAnsi="Times New Roman" w:eastAsia="宋体" w:cs="Times New Roman"/>
                <w:color w:val="000000" w:themeColor="text1"/>
                <w:kern w:val="2"/>
                <w:sz w:val="21"/>
                <w:szCs w:val="22"/>
                <w:lang w:val="en-US" w:eastAsia="zh-CN" w:bidi="ar-SA"/>
                <w14:textFill>
                  <w14:solidFill>
                    <w14:schemeClr w14:val="tx1"/>
                  </w14:solidFill>
                </w14:textFill>
              </w:rPr>
              <w:t>2022年1月10日</w:t>
            </w:r>
            <w:r>
              <w:rPr>
                <w:rFonts w:hint="eastAsia" w:ascii="Times New Roman" w:hAnsi="Times New Roman" w:eastAsia="宋体" w:cs="Times New Roman"/>
                <w:color w:val="000000" w:themeColor="text1"/>
                <w:kern w:val="2"/>
                <w:sz w:val="21"/>
                <w:szCs w:val="22"/>
                <w:lang w:val="en-US" w:eastAsia="zh-CN" w:bidi="ar-SA"/>
                <w14:textFill>
                  <w14:solidFill>
                    <w14:schemeClr w14:val="tx1"/>
                  </w14:solidFill>
                </w14:textFill>
              </w:rPr>
              <w:tab/>
            </w:r>
            <w:r>
              <w:rPr>
                <w:rFonts w:hint="eastAsia" w:ascii="Times New Roman" w:hAnsi="Times New Roman" w:eastAsia="宋体" w:cs="Times New Roman"/>
                <w:color w:val="000000" w:themeColor="text1"/>
                <w:kern w:val="2"/>
                <w:sz w:val="21"/>
                <w:szCs w:val="22"/>
                <w:lang w:val="en-US" w:eastAsia="zh-CN" w:bidi="ar-SA"/>
                <w14:textFill>
                  <w14:solidFill>
                    <w14:schemeClr w14:val="tx1"/>
                  </w14:solidFill>
                </w14:textFill>
              </w:rPr>
              <w:t xml:space="preserve">    2022年1月18日</w:t>
            </w:r>
          </w:p>
          <w:p>
            <w:pPr>
              <w:pStyle w:val="8"/>
              <w:numPr>
                <w:ilvl w:val="0"/>
                <w:numId w:val="0"/>
              </w:numPr>
              <w:ind w:leftChars="100"/>
              <w:rPr>
                <w:rFonts w:hint="eastAsia" w:ascii="Times New Roman" w:hAnsi="Times New Roman" w:eastAsia="宋体" w:cs="Times New Roman"/>
                <w:color w:val="000000" w:themeColor="text1"/>
                <w:kern w:val="2"/>
                <w:sz w:val="21"/>
                <w:szCs w:val="22"/>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2"/>
                <w:lang w:val="en-US" w:eastAsia="zh-CN" w:bidi="ar-SA"/>
                <w14:textFill>
                  <w14:solidFill>
                    <w14:schemeClr w14:val="tx1"/>
                  </w14:solidFill>
                </w14:textFill>
              </w:rPr>
              <w:t>吉林省九鼎医药有限公司</w:t>
            </w:r>
            <w:r>
              <w:rPr>
                <w:rFonts w:hint="eastAsia" w:ascii="Times New Roman" w:hAnsi="Times New Roman" w:eastAsia="宋体" w:cs="Times New Roman"/>
                <w:color w:val="000000" w:themeColor="text1"/>
                <w:kern w:val="2"/>
                <w:sz w:val="21"/>
                <w:szCs w:val="22"/>
                <w:lang w:val="en-US" w:eastAsia="zh-CN" w:bidi="ar-SA"/>
                <w14:textFill>
                  <w14:solidFill>
                    <w14:schemeClr w14:val="tx1"/>
                  </w14:solidFill>
                </w14:textFill>
              </w:rPr>
              <w:tab/>
            </w:r>
            <w:r>
              <w:rPr>
                <w:rFonts w:hint="eastAsia" w:ascii="Times New Roman" w:hAnsi="Times New Roman" w:eastAsia="宋体" w:cs="Times New Roman"/>
                <w:color w:val="000000" w:themeColor="text1"/>
                <w:kern w:val="2"/>
                <w:sz w:val="21"/>
                <w:szCs w:val="22"/>
                <w:lang w:val="en-US" w:eastAsia="zh-CN" w:bidi="ar-SA"/>
                <w14:textFill>
                  <w14:solidFill>
                    <w14:schemeClr w14:val="tx1"/>
                  </w14:solidFill>
                </w14:textFill>
              </w:rPr>
              <w:t xml:space="preserve">氨糖软骨钙骨多元  </w:t>
            </w:r>
            <w:r>
              <w:rPr>
                <w:rFonts w:hint="eastAsia" w:ascii="Times New Roman" w:hAnsi="Times New Roman" w:eastAsia="宋体" w:cs="Times New Roman"/>
                <w:color w:val="000000" w:themeColor="text1"/>
                <w:kern w:val="2"/>
                <w:sz w:val="21"/>
                <w:szCs w:val="22"/>
                <w:lang w:val="en-US" w:eastAsia="zh-CN" w:bidi="ar-SA"/>
                <w14:textFill>
                  <w14:solidFill>
                    <w14:schemeClr w14:val="tx1"/>
                  </w14:solidFill>
                </w14:textFill>
              </w:rPr>
              <w:tab/>
            </w:r>
            <w:r>
              <w:rPr>
                <w:rFonts w:hint="eastAsia" w:ascii="Times New Roman" w:hAnsi="Times New Roman" w:eastAsia="宋体" w:cs="Times New Roman"/>
                <w:color w:val="000000" w:themeColor="text1"/>
                <w:kern w:val="2"/>
                <w:sz w:val="21"/>
                <w:szCs w:val="22"/>
                <w:lang w:val="en-US" w:eastAsia="zh-CN" w:bidi="ar-SA"/>
                <w14:textFill>
                  <w14:solidFill>
                    <w14:schemeClr w14:val="tx1"/>
                  </w14:solidFill>
                </w14:textFill>
              </w:rPr>
              <w:t xml:space="preserve">2022年2月17日        </w:t>
            </w:r>
            <w:r>
              <w:rPr>
                <w:rFonts w:hint="eastAsia" w:ascii="Times New Roman" w:hAnsi="Times New Roman" w:eastAsia="宋体" w:cs="Times New Roman"/>
                <w:color w:val="000000" w:themeColor="text1"/>
                <w:kern w:val="2"/>
                <w:sz w:val="21"/>
                <w:szCs w:val="22"/>
                <w:lang w:val="en-US" w:eastAsia="zh-CN" w:bidi="ar-SA"/>
                <w14:textFill>
                  <w14:solidFill>
                    <w14:schemeClr w14:val="tx1"/>
                  </w14:solidFill>
                </w14:textFill>
              </w:rPr>
              <w:tab/>
            </w:r>
            <w:r>
              <w:rPr>
                <w:rFonts w:hint="eastAsia" w:ascii="Times New Roman" w:hAnsi="Times New Roman" w:eastAsia="宋体" w:cs="Times New Roman"/>
                <w:color w:val="000000" w:themeColor="text1"/>
                <w:kern w:val="2"/>
                <w:sz w:val="21"/>
                <w:szCs w:val="22"/>
                <w:lang w:val="en-US" w:eastAsia="zh-CN" w:bidi="ar-SA"/>
                <w14:textFill>
                  <w14:solidFill>
                    <w14:schemeClr w14:val="tx1"/>
                  </w14:solidFill>
                </w14:textFill>
              </w:rPr>
              <w:t xml:space="preserve">         2022年2月22日</w:t>
            </w:r>
          </w:p>
          <w:p>
            <w:pPr>
              <w:pStyle w:val="8"/>
              <w:numPr>
                <w:ilvl w:val="0"/>
                <w:numId w:val="0"/>
              </w:numPr>
              <w:ind w:leftChars="100"/>
              <w:rPr>
                <w:rFonts w:hint="eastAsia" w:ascii="Times New Roman" w:hAnsi="Times New Roman" w:eastAsia="宋体" w:cs="Times New Roman"/>
                <w:color w:val="000000" w:themeColor="text1"/>
                <w:kern w:val="2"/>
                <w:sz w:val="21"/>
                <w:szCs w:val="22"/>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2"/>
                <w:lang w:val="en-US" w:eastAsia="zh-CN" w:bidi="ar-SA"/>
                <w14:textFill>
                  <w14:solidFill>
                    <w14:schemeClr w14:val="tx1"/>
                  </w14:solidFill>
                </w14:textFill>
              </w:rPr>
              <w:t>四川聚创医疗器械有限公司</w:t>
            </w:r>
            <w:r>
              <w:rPr>
                <w:rFonts w:hint="eastAsia" w:ascii="Times New Roman" w:hAnsi="Times New Roman" w:eastAsia="宋体" w:cs="Times New Roman"/>
                <w:color w:val="000000" w:themeColor="text1"/>
                <w:kern w:val="2"/>
                <w:sz w:val="21"/>
                <w:szCs w:val="22"/>
                <w:lang w:val="en-US" w:eastAsia="zh-CN" w:bidi="ar-SA"/>
                <w14:textFill>
                  <w14:solidFill>
                    <w14:schemeClr w14:val="tx1"/>
                  </w14:solidFill>
                </w14:textFill>
              </w:rPr>
              <w:tab/>
            </w:r>
            <w:r>
              <w:rPr>
                <w:rFonts w:hint="eastAsia" w:ascii="Times New Roman" w:hAnsi="Times New Roman" w:eastAsia="宋体" w:cs="Times New Roman"/>
                <w:color w:val="000000" w:themeColor="text1"/>
                <w:kern w:val="2"/>
                <w:sz w:val="21"/>
                <w:szCs w:val="22"/>
                <w:lang w:val="en-US" w:eastAsia="zh-CN" w:bidi="ar-SA"/>
                <w14:textFill>
                  <w14:solidFill>
                    <w14:schemeClr w14:val="tx1"/>
                  </w14:solidFill>
                </w14:textFill>
              </w:rPr>
              <w:t>蓝莓叶黄素酯片</w:t>
            </w:r>
            <w:r>
              <w:rPr>
                <w:rFonts w:hint="eastAsia" w:ascii="Times New Roman" w:hAnsi="Times New Roman" w:eastAsia="宋体" w:cs="Times New Roman"/>
                <w:color w:val="000000" w:themeColor="text1"/>
                <w:kern w:val="2"/>
                <w:sz w:val="21"/>
                <w:szCs w:val="22"/>
                <w:lang w:val="en-US" w:eastAsia="zh-CN" w:bidi="ar-SA"/>
                <w14:textFill>
                  <w14:solidFill>
                    <w14:schemeClr w14:val="tx1"/>
                  </w14:solidFill>
                </w14:textFill>
              </w:rPr>
              <w:tab/>
            </w:r>
            <w:r>
              <w:rPr>
                <w:rFonts w:hint="eastAsia" w:ascii="Times New Roman" w:hAnsi="Times New Roman" w:eastAsia="宋体" w:cs="Times New Roman"/>
                <w:color w:val="000000" w:themeColor="text1"/>
                <w:kern w:val="2"/>
                <w:sz w:val="21"/>
                <w:szCs w:val="22"/>
                <w:lang w:val="en-US" w:eastAsia="zh-CN" w:bidi="ar-SA"/>
                <w14:textFill>
                  <w14:solidFill>
                    <w14:schemeClr w14:val="tx1"/>
                  </w14:solidFill>
                </w14:textFill>
              </w:rPr>
              <w:t>2022年3月12日</w:t>
            </w:r>
            <w:r>
              <w:rPr>
                <w:rFonts w:hint="eastAsia" w:ascii="Times New Roman" w:hAnsi="Times New Roman" w:eastAsia="宋体" w:cs="Times New Roman"/>
                <w:color w:val="000000" w:themeColor="text1"/>
                <w:kern w:val="2"/>
                <w:sz w:val="21"/>
                <w:szCs w:val="22"/>
                <w:lang w:val="en-US" w:eastAsia="zh-CN" w:bidi="ar-SA"/>
                <w14:textFill>
                  <w14:solidFill>
                    <w14:schemeClr w14:val="tx1"/>
                  </w14:solidFill>
                </w14:textFill>
              </w:rPr>
              <w:tab/>
            </w:r>
            <w:r>
              <w:rPr>
                <w:rFonts w:hint="eastAsia" w:ascii="Times New Roman" w:hAnsi="Times New Roman" w:eastAsia="宋体" w:cs="Times New Roman"/>
                <w:color w:val="000000" w:themeColor="text1"/>
                <w:kern w:val="2"/>
                <w:sz w:val="21"/>
                <w:szCs w:val="22"/>
                <w:lang w:val="en-US" w:eastAsia="zh-CN" w:bidi="ar-SA"/>
                <w14:textFill>
                  <w14:solidFill>
                    <w14:schemeClr w14:val="tx1"/>
                  </w14:solidFill>
                </w14:textFill>
              </w:rPr>
              <w:t xml:space="preserve">               2022年3月20日</w:t>
            </w:r>
          </w:p>
          <w:p>
            <w:pPr>
              <w:pStyle w:val="8"/>
              <w:numPr>
                <w:ilvl w:val="0"/>
                <w:numId w:val="0"/>
              </w:numPr>
              <w:ind w:leftChars="100"/>
              <w:rPr>
                <w:rFonts w:hint="eastAsia" w:ascii="Times New Roman" w:hAnsi="Times New Roman" w:eastAsia="宋体" w:cs="Times New Roman"/>
                <w:color w:val="000000" w:themeColor="text1"/>
                <w:kern w:val="2"/>
                <w:sz w:val="21"/>
                <w:szCs w:val="22"/>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2"/>
                <w:lang w:val="en-US" w:eastAsia="zh-CN" w:bidi="ar-SA"/>
                <w14:textFill>
                  <w14:solidFill>
                    <w14:schemeClr w14:val="tx1"/>
                  </w14:solidFill>
                </w14:textFill>
              </w:rPr>
              <w:t>山西复康药业有限公司</w:t>
            </w:r>
            <w:r>
              <w:rPr>
                <w:rFonts w:hint="eastAsia" w:ascii="Times New Roman" w:hAnsi="Times New Roman" w:eastAsia="宋体" w:cs="Times New Roman"/>
                <w:color w:val="000000" w:themeColor="text1"/>
                <w:kern w:val="2"/>
                <w:sz w:val="21"/>
                <w:szCs w:val="22"/>
                <w:lang w:val="en-US" w:eastAsia="zh-CN" w:bidi="ar-SA"/>
                <w14:textFill>
                  <w14:solidFill>
                    <w14:schemeClr w14:val="tx1"/>
                  </w14:solidFill>
                </w14:textFill>
              </w:rPr>
              <w:tab/>
            </w:r>
            <w:r>
              <w:rPr>
                <w:rFonts w:hint="eastAsia" w:ascii="Times New Roman" w:hAnsi="Times New Roman" w:eastAsia="宋体" w:cs="Times New Roman"/>
                <w:color w:val="000000" w:themeColor="text1"/>
                <w:kern w:val="2"/>
                <w:sz w:val="21"/>
                <w:szCs w:val="22"/>
                <w:lang w:val="en-US" w:eastAsia="zh-CN" w:bidi="ar-SA"/>
                <w14:textFill>
                  <w14:solidFill>
                    <w14:schemeClr w14:val="tx1"/>
                  </w14:solidFill>
                </w14:textFill>
              </w:rPr>
              <w:t>氨糖软骨素钙骨多元</w:t>
            </w:r>
            <w:r>
              <w:rPr>
                <w:rFonts w:hint="eastAsia" w:ascii="Times New Roman" w:hAnsi="Times New Roman" w:eastAsia="宋体" w:cs="Times New Roman"/>
                <w:color w:val="000000" w:themeColor="text1"/>
                <w:kern w:val="2"/>
                <w:sz w:val="21"/>
                <w:szCs w:val="22"/>
                <w:lang w:val="en-US" w:eastAsia="zh-CN" w:bidi="ar-SA"/>
                <w14:textFill>
                  <w14:solidFill>
                    <w14:schemeClr w14:val="tx1"/>
                  </w14:solidFill>
                </w14:textFill>
              </w:rPr>
              <w:tab/>
            </w:r>
            <w:r>
              <w:rPr>
                <w:rFonts w:hint="eastAsia" w:ascii="Times New Roman" w:hAnsi="Times New Roman" w:eastAsia="宋体" w:cs="Times New Roman"/>
                <w:color w:val="000000" w:themeColor="text1"/>
                <w:kern w:val="2"/>
                <w:sz w:val="21"/>
                <w:szCs w:val="22"/>
                <w:lang w:val="en-US" w:eastAsia="zh-CN" w:bidi="ar-SA"/>
                <w14:textFill>
                  <w14:solidFill>
                    <w14:schemeClr w14:val="tx1"/>
                  </w14:solidFill>
                </w14:textFill>
              </w:rPr>
              <w:t>2022年4月7日</w:t>
            </w:r>
            <w:r>
              <w:rPr>
                <w:rFonts w:hint="eastAsia" w:ascii="Times New Roman" w:hAnsi="Times New Roman" w:eastAsia="宋体" w:cs="Times New Roman"/>
                <w:color w:val="000000" w:themeColor="text1"/>
                <w:kern w:val="2"/>
                <w:sz w:val="21"/>
                <w:szCs w:val="22"/>
                <w:lang w:val="en-US" w:eastAsia="zh-CN" w:bidi="ar-SA"/>
                <w14:textFill>
                  <w14:solidFill>
                    <w14:schemeClr w14:val="tx1"/>
                  </w14:solidFill>
                </w14:textFill>
              </w:rPr>
              <w:tab/>
            </w:r>
            <w:r>
              <w:rPr>
                <w:rFonts w:hint="eastAsia" w:ascii="Times New Roman" w:hAnsi="Times New Roman" w:eastAsia="宋体" w:cs="Times New Roman"/>
                <w:color w:val="000000" w:themeColor="text1"/>
                <w:kern w:val="2"/>
                <w:sz w:val="21"/>
                <w:szCs w:val="22"/>
                <w:lang w:val="en-US" w:eastAsia="zh-CN" w:bidi="ar-SA"/>
                <w14:textFill>
                  <w14:solidFill>
                    <w14:schemeClr w14:val="tx1"/>
                  </w14:solidFill>
                </w14:textFill>
              </w:rPr>
              <w:t xml:space="preserve">                2022年4月12日</w:t>
            </w:r>
          </w:p>
          <w:p>
            <w:pPr>
              <w:pStyle w:val="8"/>
              <w:numPr>
                <w:ilvl w:val="0"/>
                <w:numId w:val="0"/>
              </w:numPr>
              <w:ind w:leftChars="100"/>
              <w:jc w:val="left"/>
              <w:rPr>
                <w:rFonts w:hint="default" w:ascii="Times New Roman" w:hAnsi="Times New Roman" w:eastAsia="宋体" w:cs="Times New Roman"/>
                <w:color w:val="000000" w:themeColor="text1"/>
                <w:kern w:val="2"/>
                <w:sz w:val="21"/>
                <w:szCs w:val="22"/>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2"/>
                <w:lang w:val="en-US" w:eastAsia="zh-CN" w:bidi="ar-SA"/>
                <w14:textFill>
                  <w14:solidFill>
                    <w14:schemeClr w14:val="tx1"/>
                  </w14:solidFill>
                </w14:textFill>
              </w:rPr>
              <w:t>杭州杨博健康科技有限公司</w:t>
            </w:r>
            <w:r>
              <w:rPr>
                <w:rFonts w:hint="eastAsia" w:ascii="Times New Roman" w:hAnsi="Times New Roman" w:eastAsia="宋体" w:cs="Times New Roman"/>
                <w:color w:val="000000" w:themeColor="text1"/>
                <w:kern w:val="2"/>
                <w:sz w:val="21"/>
                <w:szCs w:val="22"/>
                <w:lang w:val="en-US" w:eastAsia="zh-CN" w:bidi="ar-SA"/>
                <w14:textFill>
                  <w14:solidFill>
                    <w14:schemeClr w14:val="tx1"/>
                  </w14:solidFill>
                </w14:textFill>
              </w:rPr>
              <w:tab/>
            </w:r>
            <w:r>
              <w:rPr>
                <w:rFonts w:hint="eastAsia" w:ascii="Times New Roman" w:hAnsi="Times New Roman" w:eastAsia="宋体" w:cs="Times New Roman"/>
                <w:color w:val="000000" w:themeColor="text1"/>
                <w:kern w:val="2"/>
                <w:sz w:val="21"/>
                <w:szCs w:val="22"/>
                <w:lang w:val="en-US" w:eastAsia="zh-CN" w:bidi="ar-SA"/>
                <w14:textFill>
                  <w14:solidFill>
                    <w14:schemeClr w14:val="tx1"/>
                  </w14:solidFill>
                </w14:textFill>
              </w:rPr>
              <w:t>蔬菜粉</w:t>
            </w:r>
            <w:r>
              <w:rPr>
                <w:rFonts w:hint="eastAsia" w:ascii="Times New Roman" w:hAnsi="Times New Roman" w:eastAsia="宋体" w:cs="Times New Roman"/>
                <w:color w:val="000000" w:themeColor="text1"/>
                <w:kern w:val="2"/>
                <w:sz w:val="21"/>
                <w:szCs w:val="22"/>
                <w:lang w:val="en-US" w:eastAsia="zh-CN" w:bidi="ar-SA"/>
                <w14:textFill>
                  <w14:solidFill>
                    <w14:schemeClr w14:val="tx1"/>
                  </w14:solidFill>
                </w14:textFill>
              </w:rPr>
              <w:tab/>
            </w:r>
            <w:r>
              <w:rPr>
                <w:rFonts w:hint="eastAsia" w:ascii="Times New Roman" w:hAnsi="Times New Roman" w:eastAsia="宋体" w:cs="Times New Roman"/>
                <w:color w:val="000000" w:themeColor="text1"/>
                <w:kern w:val="2"/>
                <w:sz w:val="21"/>
                <w:szCs w:val="22"/>
                <w:lang w:val="en-US" w:eastAsia="zh-CN" w:bidi="ar-SA"/>
                <w14:textFill>
                  <w14:solidFill>
                    <w14:schemeClr w14:val="tx1"/>
                  </w14:solidFill>
                </w14:textFill>
              </w:rPr>
              <w:t xml:space="preserve">         2022年5月9日</w:t>
            </w:r>
            <w:r>
              <w:rPr>
                <w:rFonts w:hint="eastAsia" w:ascii="Times New Roman" w:hAnsi="Times New Roman" w:eastAsia="宋体" w:cs="Times New Roman"/>
                <w:color w:val="000000" w:themeColor="text1"/>
                <w:kern w:val="2"/>
                <w:sz w:val="21"/>
                <w:szCs w:val="22"/>
                <w:lang w:val="en-US" w:eastAsia="zh-CN" w:bidi="ar-SA"/>
                <w14:textFill>
                  <w14:solidFill>
                    <w14:schemeClr w14:val="tx1"/>
                  </w14:solidFill>
                </w14:textFill>
              </w:rPr>
              <w:tab/>
            </w:r>
            <w:r>
              <w:rPr>
                <w:rFonts w:hint="eastAsia" w:ascii="Times New Roman" w:hAnsi="Times New Roman" w:eastAsia="宋体" w:cs="Times New Roman"/>
                <w:color w:val="000000" w:themeColor="text1"/>
                <w:kern w:val="2"/>
                <w:sz w:val="21"/>
                <w:szCs w:val="22"/>
                <w:lang w:val="en-US" w:eastAsia="zh-CN" w:bidi="ar-SA"/>
                <w14:textFill>
                  <w14:solidFill>
                    <w14:schemeClr w14:val="tx1"/>
                  </w14:solidFill>
                </w14:textFill>
              </w:rPr>
              <w:t xml:space="preserve">                2022年5月31日</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eastAsia="宋体" w:cs="Times New Roman"/>
                <w:color w:val="000000" w:themeColor="text1"/>
                <w:kern w:val="2"/>
                <w:sz w:val="21"/>
                <w:szCs w:val="22"/>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2"/>
                <w:lang w:val="en-US" w:eastAsia="zh-CN" w:bidi="ar-SA"/>
                <w14:textFill>
                  <w14:solidFill>
                    <w14:schemeClr w14:val="tx1"/>
                  </w14:solidFill>
                </w14:textFill>
              </w:rPr>
              <w:t>合同中均明确了争议解决、文书送达的要求；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color w:val="000000" w:themeColor="text1"/>
                <w:kern w:val="2"/>
                <w:sz w:val="21"/>
                <w:szCs w:val="22"/>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2"/>
                <w:lang w:val="en-US" w:eastAsia="zh-CN" w:bidi="ar-SA"/>
                <w14:textFill>
                  <w14:solidFill>
                    <w14:schemeClr w14:val="tx1"/>
                  </w14:solidFill>
                </w14:textFill>
              </w:rPr>
              <w:t>查见“合同评审登表”，合同评审项目有：</w:t>
            </w:r>
          </w:p>
          <w:p>
            <w:pPr>
              <w:spacing w:line="360" w:lineRule="auto"/>
              <w:jc w:val="both"/>
              <w:rPr>
                <w:rFonts w:hint="eastAsia" w:ascii="Times New Roman" w:hAnsi="Times New Roman" w:eastAsia="宋体" w:cs="Times New Roman"/>
                <w:color w:val="000000" w:themeColor="text1"/>
                <w:kern w:val="2"/>
                <w:sz w:val="21"/>
                <w:szCs w:val="22"/>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2"/>
                <w:lang w:val="en-US" w:eastAsia="zh-CN" w:bidi="ar-SA"/>
                <w14:textFill>
                  <w14:solidFill>
                    <w14:schemeClr w14:val="tx1"/>
                  </w14:solidFill>
                </w14:textFill>
              </w:rPr>
              <w:t>质检科对技术人员、检验要求满足情况进行评审；</w:t>
            </w:r>
          </w:p>
          <w:p>
            <w:pPr>
              <w:spacing w:line="360" w:lineRule="auto"/>
              <w:jc w:val="both"/>
              <w:rPr>
                <w:rFonts w:hint="default" w:ascii="Times New Roman" w:hAnsi="Times New Roman" w:eastAsia="宋体" w:cs="Times New Roman"/>
                <w:color w:val="000000" w:themeColor="text1"/>
                <w:kern w:val="2"/>
                <w:sz w:val="21"/>
                <w:szCs w:val="22"/>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2"/>
                <w:lang w:val="en-US" w:eastAsia="zh-CN" w:bidi="ar-SA"/>
                <w14:textFill>
                  <w14:solidFill>
                    <w14:schemeClr w14:val="tx1"/>
                  </w14:solidFill>
                </w14:textFill>
              </w:rPr>
              <w:t>供销科对销售服务、原材料采购满足情况进行评审；</w:t>
            </w:r>
          </w:p>
          <w:p>
            <w:pPr>
              <w:spacing w:line="360" w:lineRule="auto"/>
              <w:jc w:val="both"/>
              <w:rPr>
                <w:rFonts w:hint="default" w:ascii="Times New Roman" w:hAnsi="Times New Roman" w:eastAsia="宋体" w:cs="Times New Roman"/>
                <w:color w:val="000000" w:themeColor="text1"/>
                <w:kern w:val="2"/>
                <w:sz w:val="21"/>
                <w:szCs w:val="22"/>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2"/>
                <w:lang w:val="en-US" w:eastAsia="zh-CN" w:bidi="ar-SA"/>
                <w14:textFill>
                  <w14:solidFill>
                    <w14:schemeClr w14:val="tx1"/>
                  </w14:solidFill>
                </w14:textFill>
              </w:rPr>
              <w:t>生产科对生产任务满足情况进行评审。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color w:val="000000" w:themeColor="text1"/>
                <w:kern w:val="2"/>
                <w:sz w:val="21"/>
                <w:szCs w:val="22"/>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2"/>
                <w:lang w:val="en-US" w:eastAsia="zh-CN" w:bidi="ar-SA"/>
                <w14:textFill>
                  <w14:solidFill>
                    <w14:schemeClr w14:val="tx1"/>
                  </w14:solidFill>
                </w14:textFill>
              </w:rPr>
              <w:t>总经理根据各部门评审情况及业务盈利情况进行评审，决定是否签订。确定能够满足顾客要求后再签订合同。</w:t>
            </w:r>
          </w:p>
          <w:p>
            <w:pPr>
              <w:rPr>
                <w:rFonts w:hint="default" w:ascii="Times New Roman" w:hAnsi="Times New Roman" w:eastAsia="宋体" w:cs="Times New Roman"/>
                <w:color w:val="000000" w:themeColor="text1"/>
                <w:kern w:val="2"/>
                <w:sz w:val="21"/>
                <w:szCs w:val="22"/>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2"/>
                <w:lang w:val="en-US" w:eastAsia="zh-CN" w:bidi="ar-SA"/>
                <w14:textFill>
                  <w14:solidFill>
                    <w14:schemeClr w14:val="tx1"/>
                  </w14:solidFill>
                </w14:textFill>
              </w:rPr>
              <w:t>双方通过QQ及微信电话等,对进行产品型号\数量\及运输方式的的沟通,直至签订合同,同时就交付的情况及售后的情况,保持联系</w:t>
            </w:r>
          </w:p>
          <w:p>
            <w:pPr>
              <w:adjustRightInd w:val="0"/>
              <w:snapToGrid w:val="0"/>
              <w:spacing w:line="360" w:lineRule="auto"/>
              <w:ind w:right="105" w:rightChars="50" w:firstLine="420" w:firstLineChars="200"/>
              <w:textAlignment w:val="baseline"/>
              <w:rPr>
                <w:rFonts w:hint="default" w:ascii="宋体" w:hAnsi="宋体" w:cs="Arial"/>
                <w:spacing w:val="-6"/>
                <w:sz w:val="21"/>
                <w:szCs w:val="21"/>
                <w:lang w:val="en-US" w:eastAsia="zh-CN"/>
              </w:rPr>
            </w:pPr>
            <w:r>
              <w:rPr>
                <w:rFonts w:hint="eastAsia"/>
                <w:color w:val="000000" w:themeColor="text1"/>
                <w:lang w:val="en-US" w:eastAsia="zh-CN"/>
                <w14:textFill>
                  <w14:solidFill>
                    <w14:schemeClr w14:val="tx1"/>
                  </w14:solidFill>
                </w14:textFill>
              </w:rPr>
              <w:t xml:space="preserve"> </w:t>
            </w:r>
            <w:r>
              <w:rPr>
                <w:rFonts w:hint="eastAsia" w:cs="Times New Roman"/>
                <w:color w:val="000000" w:themeColor="text1"/>
                <w:szCs w:val="22"/>
                <w:lang w:val="en-US" w:eastAsia="zh-CN"/>
                <w14:textFill>
                  <w14:solidFill>
                    <w14:schemeClr w14:val="tx1"/>
                  </w14:solidFill>
                </w14:textFill>
              </w:rPr>
              <w:t>抽查合同评审表：</w:t>
            </w:r>
            <w:r>
              <w:rPr>
                <w:rFonts w:hint="eastAsia" w:ascii="宋体" w:hAnsi="宋体" w:eastAsia="宋体" w:cs="宋体"/>
                <w:sz w:val="24"/>
                <w:szCs w:val="24"/>
                <w:lang w:val="en-US" w:eastAsia="zh-CN"/>
              </w:rPr>
              <w:t>吉林省九鼎医药有限公司2022.2.16、四川聚创医疗器械有限公司2022.3.12、山西复康药业有限公司2022.4.6杭州杨博健康科技有限公司2022.5.9等的合同评审记录</w:t>
            </w:r>
            <w:r>
              <w:rPr>
                <w:rFonts w:hint="eastAsia" w:eastAsia="宋体"/>
                <w:color w:val="000000" w:themeColor="text1"/>
                <w:szCs w:val="22"/>
                <w:lang w:val="en-US" w:eastAsia="zh-CN"/>
                <w14:textFill>
                  <w14:solidFill>
                    <w14:schemeClr w14:val="tx1"/>
                  </w14:solidFill>
                </w14:textFill>
              </w:rPr>
              <w:t>可以列入合格供方名录。基本符合。</w:t>
            </w:r>
          </w:p>
        </w:tc>
        <w:tc>
          <w:tcPr>
            <w:tcW w:w="1585" w:type="dxa"/>
            <w:vAlign w:val="top"/>
          </w:tcPr>
          <w:p>
            <w:pP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945" w:type="dxa"/>
            <w:vAlign w:val="center"/>
          </w:tcPr>
          <w:p>
            <w:pPr>
              <w:spacing w:line="360" w:lineRule="auto"/>
              <w:rPr>
                <w:rFonts w:hint="default" w:ascii="宋体" w:hAnsi="宋体" w:cs="Arial"/>
                <w:szCs w:val="21"/>
                <w:lang w:val="en-US"/>
              </w:rPr>
            </w:pPr>
            <w:r>
              <w:rPr>
                <w:rFonts w:hint="eastAsia" w:ascii="宋体" w:hAnsi="宋体" w:cs="Arial"/>
                <w:szCs w:val="21"/>
                <w:lang w:val="en-US" w:eastAsia="zh-CN"/>
              </w:rPr>
              <w:t xml:space="preserve">生产和服务提供 </w:t>
            </w:r>
          </w:p>
          <w:p>
            <w:pPr>
              <w:spacing w:line="360" w:lineRule="auto"/>
              <w:rPr>
                <w:rFonts w:hint="default" w:ascii="宋体" w:hAnsi="宋体" w:eastAsia="宋体" w:cs="Arial"/>
                <w:color w:val="auto"/>
                <w:spacing w:val="-6"/>
                <w:sz w:val="21"/>
                <w:szCs w:val="21"/>
                <w:lang w:val="en-US" w:eastAsia="zh-CN"/>
              </w:rPr>
            </w:pPr>
          </w:p>
        </w:tc>
        <w:tc>
          <w:tcPr>
            <w:tcW w:w="1175" w:type="dxa"/>
            <w:vAlign w:val="top"/>
          </w:tcPr>
          <w:p>
            <w:pPr>
              <w:spacing w:line="360" w:lineRule="auto"/>
              <w:rPr>
                <w:rFonts w:hint="default" w:ascii="宋体" w:hAnsi="宋体" w:eastAsia="宋体" w:cs="Arial"/>
                <w:szCs w:val="21"/>
                <w:lang w:val="en-US" w:eastAsia="zh-CN"/>
              </w:rPr>
            </w:pPr>
            <w:r>
              <w:rPr>
                <w:rFonts w:ascii="宋体" w:hAnsi="宋体" w:cs="Arial"/>
                <w:szCs w:val="21"/>
              </w:rPr>
              <w:t xml:space="preserve">Q </w:t>
            </w:r>
            <w:r>
              <w:rPr>
                <w:rFonts w:hint="eastAsia" w:ascii="宋体" w:hAnsi="宋体" w:cs="Arial"/>
                <w:szCs w:val="21"/>
              </w:rPr>
              <w:t>8.</w:t>
            </w:r>
            <w:r>
              <w:rPr>
                <w:rFonts w:hint="eastAsia" w:ascii="宋体" w:hAnsi="宋体" w:cs="Arial"/>
                <w:szCs w:val="21"/>
                <w:lang w:val="en-US" w:eastAsia="zh-CN"/>
              </w:rPr>
              <w:t>5.1</w:t>
            </w:r>
          </w:p>
          <w:p>
            <w:pPr>
              <w:spacing w:line="360" w:lineRule="auto"/>
              <w:rPr>
                <w:rFonts w:ascii="宋体" w:hAnsi="宋体" w:cs="Arial"/>
                <w:szCs w:val="21"/>
              </w:rPr>
            </w:pPr>
          </w:p>
          <w:p>
            <w:pPr>
              <w:spacing w:line="360" w:lineRule="auto"/>
              <w:rPr>
                <w:rFonts w:hint="default" w:ascii="宋体" w:hAnsi="宋体" w:eastAsia="宋体" w:cs="Arial"/>
                <w:color w:val="auto"/>
                <w:spacing w:val="-6"/>
                <w:kern w:val="2"/>
                <w:sz w:val="21"/>
                <w:szCs w:val="21"/>
                <w:lang w:val="en-US" w:eastAsia="zh-CN" w:bidi="ar-SA"/>
              </w:rPr>
            </w:pPr>
          </w:p>
        </w:tc>
        <w:tc>
          <w:tcPr>
            <w:tcW w:w="10004" w:type="dxa"/>
            <w:vAlign w:val="center"/>
          </w:tcPr>
          <w:p>
            <w:pPr>
              <w:spacing w:line="360" w:lineRule="auto"/>
              <w:ind w:firstLine="420" w:firstLineChars="200"/>
              <w:rPr>
                <w:rFonts w:ascii="宋体" w:hAnsi="宋体" w:cs="Arial"/>
                <w:szCs w:val="21"/>
              </w:rPr>
            </w:pPr>
            <w:r>
              <w:rPr>
                <w:rFonts w:hint="eastAsia" w:ascii="宋体" w:hAnsi="宋体" w:cs="Arial"/>
                <w:szCs w:val="21"/>
                <w:lang w:val="en-US" w:eastAsia="zh-CN"/>
              </w:rPr>
              <w:t xml:space="preserve"> 供销科</w:t>
            </w:r>
            <w:r>
              <w:rPr>
                <w:rFonts w:hint="eastAsia" w:ascii="宋体" w:hAnsi="宋体" w:cs="Arial"/>
                <w:szCs w:val="21"/>
              </w:rPr>
              <w:t>依据客户的订单制定生产计划，明确产品数量、规格型号、交货期。</w:t>
            </w:r>
          </w:p>
          <w:p>
            <w:pPr>
              <w:spacing w:line="360" w:lineRule="auto"/>
              <w:rPr>
                <w:rFonts w:hint="eastAsia"/>
                <w:szCs w:val="22"/>
                <w:lang w:val="en-US" w:eastAsia="zh-CN"/>
              </w:rPr>
            </w:pPr>
            <w:r>
              <w:rPr>
                <w:rFonts w:hint="eastAsia" w:ascii="宋体" w:hAnsi="宋体" w:cs="Arial"/>
                <w:szCs w:val="21"/>
                <w:lang w:val="en-US" w:eastAsia="zh-CN"/>
              </w:rPr>
              <w:t>顾客通过电话、短信等方式将订单要求通知供销部，</w:t>
            </w:r>
            <w:r>
              <w:rPr>
                <w:rFonts w:hint="eastAsia"/>
                <w:lang w:eastAsia="zh-CN"/>
              </w:rPr>
              <w:t>生产部</w:t>
            </w:r>
            <w:r>
              <w:rPr>
                <w:rFonts w:hint="eastAsia"/>
              </w:rPr>
              <w:t>门根据《合同要求》编制《生产计划》。车间按照</w:t>
            </w:r>
            <w:r>
              <w:rPr>
                <w:rFonts w:hint="eastAsia"/>
                <w:lang w:val="en-US" w:eastAsia="zh-CN"/>
              </w:rPr>
              <w:t>计划组织</w:t>
            </w:r>
            <w:r>
              <w:rPr>
                <w:rFonts w:hint="eastAsia"/>
              </w:rPr>
              <w:t>生产</w:t>
            </w:r>
            <w:r>
              <w:rPr>
                <w:rFonts w:hint="eastAsia"/>
                <w:lang w:eastAsia="zh-CN"/>
              </w:rPr>
              <w:t>，</w:t>
            </w:r>
            <w:r>
              <w:rPr>
                <w:rFonts w:hint="eastAsia"/>
              </w:rPr>
              <w:t>在受控条件下进行</w:t>
            </w:r>
            <w:r>
              <w:rPr>
                <w:rFonts w:hint="eastAsia"/>
                <w:lang w:val="en-US" w:eastAsia="zh-CN"/>
              </w:rPr>
              <w:t>销售过程</w:t>
            </w:r>
            <w:r>
              <w:rPr>
                <w:rFonts w:hint="eastAsia"/>
              </w:rPr>
              <w:t>。</w:t>
            </w:r>
            <w:r>
              <w:rPr>
                <w:rFonts w:hint="eastAsia"/>
                <w:lang w:val="en-US" w:eastAsia="zh-CN"/>
              </w:rPr>
              <w:t xml:space="preserve"> </w:t>
            </w:r>
          </w:p>
          <w:p>
            <w:pPr>
              <w:pStyle w:val="8"/>
              <w:ind w:left="0" w:leftChars="0" w:firstLine="0" w:firstLineChars="0"/>
              <w:rPr>
                <w:rFonts w:hint="eastAsia" w:ascii="宋体" w:hAnsi="宋体" w:eastAsia="宋体" w:cs="Arial"/>
                <w:kern w:val="2"/>
                <w:sz w:val="21"/>
                <w:szCs w:val="21"/>
                <w:lang w:val="en-US" w:eastAsia="zh-CN" w:bidi="ar-SA"/>
              </w:rPr>
            </w:pPr>
            <w:r>
              <w:rPr>
                <w:rFonts w:hint="eastAsia"/>
                <w:lang w:val="en-US" w:eastAsia="zh-CN"/>
              </w:rPr>
              <w:t>销</w:t>
            </w:r>
            <w:r>
              <w:rPr>
                <w:rFonts w:hint="eastAsia" w:ascii="宋体" w:hAnsi="宋体" w:eastAsia="宋体" w:cs="Arial"/>
                <w:kern w:val="2"/>
                <w:sz w:val="21"/>
                <w:szCs w:val="21"/>
                <w:lang w:val="en-US" w:eastAsia="zh-CN" w:bidi="ar-SA"/>
              </w:rPr>
              <w:t>售流程：顾客需求-合同评审-签订合同-产品采购-供方发货-客户验收-售后服务。</w:t>
            </w:r>
          </w:p>
          <w:p>
            <w:pPr>
              <w:pStyle w:val="8"/>
              <w:ind w:left="0" w:leftChars="0" w:firstLine="0" w:firstLineChars="0"/>
              <w:rPr>
                <w:rFonts w:hint="eastAsia" w:ascii="宋体" w:hAnsi="宋体" w:eastAsia="宋体" w:cs="Arial"/>
                <w:kern w:val="2"/>
                <w:sz w:val="21"/>
                <w:szCs w:val="21"/>
                <w:lang w:val="en-US" w:eastAsia="zh-CN" w:bidi="ar-SA"/>
              </w:rPr>
            </w:pPr>
            <w:r>
              <w:rPr>
                <w:rFonts w:hint="eastAsia" w:ascii="宋体" w:hAnsi="宋体" w:eastAsia="宋体" w:cs="Arial"/>
                <w:kern w:val="2"/>
                <w:sz w:val="21"/>
                <w:szCs w:val="21"/>
                <w:lang w:val="en-US" w:eastAsia="zh-CN" w:bidi="ar-SA"/>
              </w:rPr>
              <w:t>查见销售合同：</w:t>
            </w:r>
          </w:p>
          <w:p>
            <w:pPr>
              <w:pStyle w:val="8"/>
              <w:numPr>
                <w:ilvl w:val="0"/>
                <w:numId w:val="0"/>
              </w:numPr>
              <w:ind w:leftChars="100"/>
              <w:rPr>
                <w:rFonts w:hint="eastAsia" w:ascii="宋体" w:hAnsi="宋体" w:cs="Arial"/>
                <w:color w:val="auto"/>
                <w:spacing w:val="-6"/>
                <w:sz w:val="21"/>
                <w:szCs w:val="21"/>
                <w:highlight w:val="none"/>
                <w:lang w:val="en-US" w:eastAsia="zh-CN"/>
              </w:rPr>
            </w:pPr>
            <w:r>
              <w:rPr>
                <w:rFonts w:hint="eastAsia"/>
                <w:color w:val="000000" w:themeColor="text1"/>
                <w:lang w:val="en-US" w:eastAsia="zh-CN"/>
                <w14:textFill>
                  <w14:solidFill>
                    <w14:schemeClr w14:val="tx1"/>
                  </w14:solidFill>
                </w14:textFill>
              </w:rPr>
              <w:tab/>
            </w:r>
            <w:r>
              <w:rPr>
                <w:rFonts w:hint="eastAsia" w:ascii="宋体" w:hAnsi="宋体" w:cs="Arial"/>
                <w:color w:val="auto"/>
                <w:spacing w:val="-6"/>
                <w:sz w:val="21"/>
                <w:szCs w:val="21"/>
                <w:highlight w:val="none"/>
                <w:lang w:val="en-US" w:eastAsia="zh-CN"/>
              </w:rPr>
              <w:t>客户名称</w:t>
            </w:r>
            <w:r>
              <w:rPr>
                <w:rFonts w:hint="eastAsia" w:ascii="宋体" w:hAnsi="宋体" w:cs="Arial"/>
                <w:color w:val="auto"/>
                <w:spacing w:val="-6"/>
                <w:sz w:val="21"/>
                <w:szCs w:val="21"/>
                <w:highlight w:val="none"/>
                <w:lang w:val="en-US" w:eastAsia="zh-CN"/>
              </w:rPr>
              <w:tab/>
            </w:r>
            <w:r>
              <w:rPr>
                <w:rFonts w:hint="eastAsia" w:ascii="宋体" w:hAnsi="宋体" w:cs="Arial"/>
                <w:color w:val="auto"/>
                <w:spacing w:val="-6"/>
                <w:sz w:val="21"/>
                <w:szCs w:val="21"/>
                <w:highlight w:val="none"/>
                <w:lang w:val="en-US" w:eastAsia="zh-CN"/>
              </w:rPr>
              <w:t xml:space="preserve">                 订货内容</w:t>
            </w:r>
            <w:r>
              <w:rPr>
                <w:rFonts w:hint="eastAsia" w:ascii="宋体" w:hAnsi="宋体" w:cs="Arial"/>
                <w:color w:val="auto"/>
                <w:spacing w:val="-6"/>
                <w:sz w:val="21"/>
                <w:szCs w:val="21"/>
                <w:highlight w:val="none"/>
                <w:lang w:val="en-US" w:eastAsia="zh-CN"/>
              </w:rPr>
              <w:tab/>
            </w:r>
            <w:r>
              <w:rPr>
                <w:rFonts w:hint="eastAsia" w:ascii="宋体" w:hAnsi="宋体" w:cs="Arial"/>
                <w:color w:val="auto"/>
                <w:spacing w:val="-6"/>
                <w:sz w:val="21"/>
                <w:szCs w:val="21"/>
                <w:highlight w:val="none"/>
                <w:lang w:val="en-US" w:eastAsia="zh-CN"/>
              </w:rPr>
              <w:t xml:space="preserve">                 合同日期</w:t>
            </w:r>
            <w:r>
              <w:rPr>
                <w:rFonts w:hint="eastAsia" w:ascii="宋体" w:hAnsi="宋体" w:cs="Arial"/>
                <w:color w:val="auto"/>
                <w:spacing w:val="-6"/>
                <w:sz w:val="21"/>
                <w:szCs w:val="21"/>
                <w:highlight w:val="none"/>
                <w:lang w:val="en-US" w:eastAsia="zh-CN"/>
              </w:rPr>
              <w:tab/>
            </w:r>
            <w:r>
              <w:rPr>
                <w:rFonts w:hint="eastAsia" w:ascii="宋体" w:hAnsi="宋体" w:cs="Arial"/>
                <w:color w:val="auto"/>
                <w:spacing w:val="-6"/>
                <w:sz w:val="21"/>
                <w:szCs w:val="21"/>
                <w:highlight w:val="none"/>
                <w:lang w:val="en-US" w:eastAsia="zh-CN"/>
              </w:rPr>
              <w:t xml:space="preserve">                 交货日期</w:t>
            </w:r>
          </w:p>
          <w:p>
            <w:pPr>
              <w:pStyle w:val="8"/>
              <w:numPr>
                <w:ilvl w:val="0"/>
                <w:numId w:val="0"/>
              </w:numPr>
              <w:ind w:leftChars="100"/>
              <w:rPr>
                <w:rFonts w:hint="eastAsia" w:ascii="宋体" w:hAnsi="宋体" w:cs="Arial"/>
                <w:color w:val="auto"/>
                <w:spacing w:val="-6"/>
                <w:sz w:val="21"/>
                <w:szCs w:val="21"/>
                <w:highlight w:val="none"/>
                <w:lang w:val="en-US" w:eastAsia="zh-CN"/>
              </w:rPr>
            </w:pPr>
            <w:r>
              <w:rPr>
                <w:rFonts w:hint="eastAsia" w:ascii="宋体" w:hAnsi="宋体" w:cs="Arial"/>
                <w:color w:val="auto"/>
                <w:spacing w:val="-6"/>
                <w:sz w:val="21"/>
                <w:szCs w:val="21"/>
                <w:highlight w:val="none"/>
                <w:lang w:val="en-US" w:eastAsia="zh-CN"/>
              </w:rPr>
              <w:t>邯郸市宅品贸易有限公司</w:t>
            </w:r>
            <w:r>
              <w:rPr>
                <w:rFonts w:hint="eastAsia" w:ascii="宋体" w:hAnsi="宋体" w:cs="Arial"/>
                <w:color w:val="auto"/>
                <w:spacing w:val="-6"/>
                <w:sz w:val="21"/>
                <w:szCs w:val="21"/>
                <w:highlight w:val="none"/>
                <w:lang w:val="en-US" w:eastAsia="zh-CN"/>
              </w:rPr>
              <w:tab/>
            </w:r>
            <w:r>
              <w:rPr>
                <w:rFonts w:hint="eastAsia" w:ascii="宋体" w:hAnsi="宋体" w:cs="Arial"/>
                <w:color w:val="auto"/>
                <w:spacing w:val="-6"/>
                <w:sz w:val="21"/>
                <w:szCs w:val="21"/>
                <w:highlight w:val="none"/>
                <w:lang w:val="en-US" w:eastAsia="zh-CN"/>
              </w:rPr>
              <w:t xml:space="preserve">  小分子乳钙</w:t>
            </w:r>
            <w:r>
              <w:rPr>
                <w:rFonts w:hint="eastAsia" w:ascii="宋体" w:hAnsi="宋体" w:cs="Arial"/>
                <w:color w:val="auto"/>
                <w:spacing w:val="-6"/>
                <w:sz w:val="21"/>
                <w:szCs w:val="21"/>
                <w:highlight w:val="none"/>
                <w:lang w:val="en-US" w:eastAsia="zh-CN"/>
              </w:rPr>
              <w:tab/>
            </w:r>
            <w:r>
              <w:rPr>
                <w:rFonts w:hint="eastAsia" w:ascii="宋体" w:hAnsi="宋体" w:cs="Arial"/>
                <w:color w:val="auto"/>
                <w:spacing w:val="-6"/>
                <w:sz w:val="21"/>
                <w:szCs w:val="21"/>
                <w:highlight w:val="none"/>
                <w:lang w:val="en-US" w:eastAsia="zh-CN"/>
              </w:rPr>
              <w:t xml:space="preserve">          2021年11月20日 </w:t>
            </w:r>
            <w:r>
              <w:rPr>
                <w:rFonts w:hint="eastAsia" w:ascii="宋体" w:hAnsi="宋体" w:cs="Arial"/>
                <w:color w:val="auto"/>
                <w:spacing w:val="-6"/>
                <w:sz w:val="21"/>
                <w:szCs w:val="21"/>
                <w:highlight w:val="none"/>
                <w:lang w:val="en-US" w:eastAsia="zh-CN"/>
              </w:rPr>
              <w:tab/>
            </w:r>
            <w:r>
              <w:rPr>
                <w:rFonts w:hint="eastAsia" w:ascii="宋体" w:hAnsi="宋体" w:cs="Arial"/>
                <w:color w:val="auto"/>
                <w:spacing w:val="-6"/>
                <w:sz w:val="21"/>
                <w:szCs w:val="21"/>
                <w:highlight w:val="none"/>
                <w:lang w:val="en-US" w:eastAsia="zh-CN"/>
              </w:rPr>
              <w:t xml:space="preserve">             2021年11月21日</w:t>
            </w:r>
          </w:p>
          <w:p>
            <w:pPr>
              <w:pStyle w:val="8"/>
              <w:numPr>
                <w:ilvl w:val="0"/>
                <w:numId w:val="0"/>
              </w:numPr>
              <w:ind w:leftChars="100"/>
              <w:rPr>
                <w:rFonts w:hint="eastAsia" w:ascii="宋体" w:hAnsi="宋体" w:cs="Arial"/>
                <w:color w:val="auto"/>
                <w:spacing w:val="-6"/>
                <w:sz w:val="21"/>
                <w:szCs w:val="21"/>
                <w:highlight w:val="none"/>
                <w:lang w:val="en-US" w:eastAsia="zh-CN"/>
              </w:rPr>
            </w:pPr>
            <w:r>
              <w:rPr>
                <w:rFonts w:hint="eastAsia" w:ascii="宋体" w:hAnsi="宋体" w:cs="Arial"/>
                <w:color w:val="auto"/>
                <w:spacing w:val="-6"/>
                <w:sz w:val="21"/>
                <w:szCs w:val="21"/>
                <w:highlight w:val="none"/>
                <w:lang w:val="en-US" w:eastAsia="zh-CN"/>
              </w:rPr>
              <w:t>天津科睿恒生物科技有限公司</w:t>
            </w:r>
            <w:r>
              <w:rPr>
                <w:rFonts w:hint="eastAsia" w:ascii="宋体" w:hAnsi="宋体" w:cs="Arial"/>
                <w:color w:val="auto"/>
                <w:spacing w:val="-6"/>
                <w:sz w:val="21"/>
                <w:szCs w:val="21"/>
                <w:highlight w:val="none"/>
                <w:lang w:val="en-US" w:eastAsia="zh-CN"/>
              </w:rPr>
              <w:tab/>
            </w:r>
            <w:r>
              <w:rPr>
                <w:rFonts w:hint="eastAsia" w:ascii="宋体" w:hAnsi="宋体" w:cs="Arial"/>
                <w:color w:val="auto"/>
                <w:spacing w:val="-6"/>
                <w:sz w:val="21"/>
                <w:szCs w:val="21"/>
                <w:highlight w:val="none"/>
                <w:lang w:val="en-US" w:eastAsia="zh-CN"/>
              </w:rPr>
              <w:t>一源清卉蔬菜粉</w:t>
            </w:r>
            <w:r>
              <w:rPr>
                <w:rFonts w:hint="eastAsia" w:ascii="宋体" w:hAnsi="宋体" w:cs="Arial"/>
                <w:color w:val="auto"/>
                <w:spacing w:val="-6"/>
                <w:sz w:val="21"/>
                <w:szCs w:val="21"/>
                <w:highlight w:val="none"/>
                <w:lang w:val="en-US" w:eastAsia="zh-CN"/>
              </w:rPr>
              <w:tab/>
            </w:r>
            <w:r>
              <w:rPr>
                <w:rFonts w:hint="eastAsia" w:ascii="宋体" w:hAnsi="宋体" w:cs="Arial"/>
                <w:color w:val="auto"/>
                <w:spacing w:val="-6"/>
                <w:sz w:val="21"/>
                <w:szCs w:val="21"/>
                <w:highlight w:val="none"/>
                <w:lang w:val="en-US" w:eastAsia="zh-CN"/>
              </w:rPr>
              <w:t>2021年12月10日</w:t>
            </w:r>
            <w:r>
              <w:rPr>
                <w:rFonts w:hint="eastAsia" w:ascii="宋体" w:hAnsi="宋体" w:cs="Arial"/>
                <w:color w:val="auto"/>
                <w:spacing w:val="-6"/>
                <w:sz w:val="21"/>
                <w:szCs w:val="21"/>
                <w:highlight w:val="none"/>
                <w:lang w:val="en-US" w:eastAsia="zh-CN"/>
              </w:rPr>
              <w:tab/>
            </w:r>
            <w:r>
              <w:rPr>
                <w:rFonts w:hint="eastAsia" w:ascii="宋体" w:hAnsi="宋体" w:cs="Arial"/>
                <w:color w:val="auto"/>
                <w:spacing w:val="-6"/>
                <w:sz w:val="21"/>
                <w:szCs w:val="21"/>
                <w:highlight w:val="none"/>
                <w:lang w:val="en-US" w:eastAsia="zh-CN"/>
              </w:rPr>
              <w:t xml:space="preserve">                 2021年12月31日</w:t>
            </w:r>
          </w:p>
          <w:p>
            <w:pPr>
              <w:pStyle w:val="8"/>
              <w:numPr>
                <w:ilvl w:val="0"/>
                <w:numId w:val="0"/>
              </w:numPr>
              <w:ind w:leftChars="100"/>
              <w:rPr>
                <w:rFonts w:hint="eastAsia" w:ascii="Times New Roman" w:hAnsi="Times New Roman" w:eastAsia="宋体" w:cs="Times New Roman"/>
                <w:color w:val="000000" w:themeColor="text1"/>
                <w:kern w:val="2"/>
                <w:sz w:val="21"/>
                <w:szCs w:val="22"/>
                <w:lang w:val="en-US" w:eastAsia="zh-CN" w:bidi="ar-SA"/>
                <w14:textFill>
                  <w14:solidFill>
                    <w14:schemeClr w14:val="tx1"/>
                  </w14:solidFill>
                </w14:textFill>
              </w:rPr>
            </w:pPr>
            <w:r>
              <w:rPr>
                <w:rFonts w:hint="eastAsia" w:ascii="宋体" w:hAnsi="宋体" w:cs="Arial"/>
                <w:color w:val="auto"/>
                <w:spacing w:val="-6"/>
                <w:sz w:val="21"/>
                <w:szCs w:val="21"/>
                <w:highlight w:val="none"/>
                <w:lang w:val="en-US" w:eastAsia="zh-CN"/>
              </w:rPr>
              <w:t>河</w:t>
            </w:r>
            <w:r>
              <w:rPr>
                <w:rFonts w:hint="eastAsia" w:ascii="Times New Roman" w:hAnsi="Times New Roman" w:eastAsia="宋体" w:cs="Times New Roman"/>
                <w:color w:val="000000" w:themeColor="text1"/>
                <w:kern w:val="2"/>
                <w:sz w:val="21"/>
                <w:szCs w:val="22"/>
                <w:lang w:val="en-US" w:eastAsia="zh-CN" w:bidi="ar-SA"/>
                <w14:textFill>
                  <w14:solidFill>
                    <w14:schemeClr w14:val="tx1"/>
                  </w14:solidFill>
                </w14:textFill>
              </w:rPr>
              <w:t>北利君亿通药业有限公司</w:t>
            </w:r>
            <w:r>
              <w:rPr>
                <w:rFonts w:hint="eastAsia" w:ascii="Times New Roman" w:hAnsi="Times New Roman" w:eastAsia="宋体" w:cs="Times New Roman"/>
                <w:color w:val="000000" w:themeColor="text1"/>
                <w:kern w:val="2"/>
                <w:sz w:val="21"/>
                <w:szCs w:val="22"/>
                <w:lang w:val="en-US" w:eastAsia="zh-CN" w:bidi="ar-SA"/>
                <w14:textFill>
                  <w14:solidFill>
                    <w14:schemeClr w14:val="tx1"/>
                  </w14:solidFill>
                </w14:textFill>
              </w:rPr>
              <w:tab/>
            </w:r>
            <w:r>
              <w:rPr>
                <w:rFonts w:hint="eastAsia" w:ascii="Times New Roman" w:hAnsi="Times New Roman" w:eastAsia="宋体" w:cs="Times New Roman"/>
                <w:color w:val="000000" w:themeColor="text1"/>
                <w:kern w:val="2"/>
                <w:sz w:val="21"/>
                <w:szCs w:val="22"/>
                <w:lang w:val="en-US" w:eastAsia="zh-CN" w:bidi="ar-SA"/>
                <w14:textFill>
                  <w14:solidFill>
                    <w14:schemeClr w14:val="tx1"/>
                  </w14:solidFill>
                </w14:textFill>
              </w:rPr>
              <w:t>牛初乳免疫球蛋白益生菌冻干粉</w:t>
            </w:r>
            <w:r>
              <w:rPr>
                <w:rFonts w:hint="eastAsia" w:ascii="Times New Roman" w:hAnsi="Times New Roman" w:eastAsia="宋体" w:cs="Times New Roman"/>
                <w:color w:val="000000" w:themeColor="text1"/>
                <w:kern w:val="2"/>
                <w:sz w:val="21"/>
                <w:szCs w:val="22"/>
                <w:lang w:val="en-US" w:eastAsia="zh-CN" w:bidi="ar-SA"/>
                <w14:textFill>
                  <w14:solidFill>
                    <w14:schemeClr w14:val="tx1"/>
                  </w14:solidFill>
                </w14:textFill>
              </w:rPr>
              <w:tab/>
            </w:r>
            <w:r>
              <w:rPr>
                <w:rFonts w:hint="eastAsia" w:ascii="Times New Roman" w:hAnsi="Times New Roman" w:eastAsia="宋体" w:cs="Times New Roman"/>
                <w:color w:val="000000" w:themeColor="text1"/>
                <w:kern w:val="2"/>
                <w:sz w:val="21"/>
                <w:szCs w:val="22"/>
                <w:lang w:val="en-US" w:eastAsia="zh-CN" w:bidi="ar-SA"/>
                <w14:textFill>
                  <w14:solidFill>
                    <w14:schemeClr w14:val="tx1"/>
                  </w14:solidFill>
                </w14:textFill>
              </w:rPr>
              <w:t>2022年1月10日</w:t>
            </w:r>
            <w:r>
              <w:rPr>
                <w:rFonts w:hint="eastAsia" w:ascii="Times New Roman" w:hAnsi="Times New Roman" w:eastAsia="宋体" w:cs="Times New Roman"/>
                <w:color w:val="000000" w:themeColor="text1"/>
                <w:kern w:val="2"/>
                <w:sz w:val="21"/>
                <w:szCs w:val="22"/>
                <w:lang w:val="en-US" w:eastAsia="zh-CN" w:bidi="ar-SA"/>
                <w14:textFill>
                  <w14:solidFill>
                    <w14:schemeClr w14:val="tx1"/>
                  </w14:solidFill>
                </w14:textFill>
              </w:rPr>
              <w:tab/>
            </w:r>
            <w:r>
              <w:rPr>
                <w:rFonts w:hint="eastAsia" w:ascii="Times New Roman" w:hAnsi="Times New Roman" w:eastAsia="宋体" w:cs="Times New Roman"/>
                <w:color w:val="000000" w:themeColor="text1"/>
                <w:kern w:val="2"/>
                <w:sz w:val="21"/>
                <w:szCs w:val="22"/>
                <w:lang w:val="en-US" w:eastAsia="zh-CN" w:bidi="ar-SA"/>
                <w14:textFill>
                  <w14:solidFill>
                    <w14:schemeClr w14:val="tx1"/>
                  </w14:solidFill>
                </w14:textFill>
              </w:rPr>
              <w:t xml:space="preserve">    2022年1月18日</w:t>
            </w:r>
          </w:p>
          <w:p>
            <w:pPr>
              <w:pStyle w:val="8"/>
              <w:numPr>
                <w:ilvl w:val="0"/>
                <w:numId w:val="0"/>
              </w:numPr>
              <w:ind w:leftChars="100"/>
              <w:rPr>
                <w:rFonts w:hint="eastAsia" w:ascii="Times New Roman" w:hAnsi="Times New Roman" w:eastAsia="宋体" w:cs="Times New Roman"/>
                <w:color w:val="000000" w:themeColor="text1"/>
                <w:kern w:val="2"/>
                <w:sz w:val="21"/>
                <w:szCs w:val="22"/>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2"/>
                <w:lang w:val="en-US" w:eastAsia="zh-CN" w:bidi="ar-SA"/>
                <w14:textFill>
                  <w14:solidFill>
                    <w14:schemeClr w14:val="tx1"/>
                  </w14:solidFill>
                </w14:textFill>
              </w:rPr>
              <w:t>吉林省九鼎医药有限公司</w:t>
            </w:r>
            <w:r>
              <w:rPr>
                <w:rFonts w:hint="eastAsia" w:ascii="Times New Roman" w:hAnsi="Times New Roman" w:eastAsia="宋体" w:cs="Times New Roman"/>
                <w:color w:val="000000" w:themeColor="text1"/>
                <w:kern w:val="2"/>
                <w:sz w:val="21"/>
                <w:szCs w:val="22"/>
                <w:lang w:val="en-US" w:eastAsia="zh-CN" w:bidi="ar-SA"/>
                <w14:textFill>
                  <w14:solidFill>
                    <w14:schemeClr w14:val="tx1"/>
                  </w14:solidFill>
                </w14:textFill>
              </w:rPr>
              <w:tab/>
            </w:r>
            <w:r>
              <w:rPr>
                <w:rFonts w:hint="eastAsia" w:ascii="Times New Roman" w:hAnsi="Times New Roman" w:eastAsia="宋体" w:cs="Times New Roman"/>
                <w:color w:val="000000" w:themeColor="text1"/>
                <w:kern w:val="2"/>
                <w:sz w:val="21"/>
                <w:szCs w:val="22"/>
                <w:lang w:val="en-US" w:eastAsia="zh-CN" w:bidi="ar-SA"/>
                <w14:textFill>
                  <w14:solidFill>
                    <w14:schemeClr w14:val="tx1"/>
                  </w14:solidFill>
                </w14:textFill>
              </w:rPr>
              <w:t xml:space="preserve">氨糖软骨钙骨多元  </w:t>
            </w:r>
            <w:r>
              <w:rPr>
                <w:rFonts w:hint="eastAsia" w:ascii="Times New Roman" w:hAnsi="Times New Roman" w:eastAsia="宋体" w:cs="Times New Roman"/>
                <w:color w:val="000000" w:themeColor="text1"/>
                <w:kern w:val="2"/>
                <w:sz w:val="21"/>
                <w:szCs w:val="22"/>
                <w:lang w:val="en-US" w:eastAsia="zh-CN" w:bidi="ar-SA"/>
                <w14:textFill>
                  <w14:solidFill>
                    <w14:schemeClr w14:val="tx1"/>
                  </w14:solidFill>
                </w14:textFill>
              </w:rPr>
              <w:tab/>
            </w:r>
            <w:r>
              <w:rPr>
                <w:rFonts w:hint="eastAsia" w:ascii="Times New Roman" w:hAnsi="Times New Roman" w:eastAsia="宋体" w:cs="Times New Roman"/>
                <w:color w:val="000000" w:themeColor="text1"/>
                <w:kern w:val="2"/>
                <w:sz w:val="21"/>
                <w:szCs w:val="22"/>
                <w:lang w:val="en-US" w:eastAsia="zh-CN" w:bidi="ar-SA"/>
                <w14:textFill>
                  <w14:solidFill>
                    <w14:schemeClr w14:val="tx1"/>
                  </w14:solidFill>
                </w14:textFill>
              </w:rPr>
              <w:t xml:space="preserve">2022年2月17日        </w:t>
            </w:r>
            <w:r>
              <w:rPr>
                <w:rFonts w:hint="eastAsia" w:ascii="Times New Roman" w:hAnsi="Times New Roman" w:eastAsia="宋体" w:cs="Times New Roman"/>
                <w:color w:val="000000" w:themeColor="text1"/>
                <w:kern w:val="2"/>
                <w:sz w:val="21"/>
                <w:szCs w:val="22"/>
                <w:lang w:val="en-US" w:eastAsia="zh-CN" w:bidi="ar-SA"/>
                <w14:textFill>
                  <w14:solidFill>
                    <w14:schemeClr w14:val="tx1"/>
                  </w14:solidFill>
                </w14:textFill>
              </w:rPr>
              <w:tab/>
            </w:r>
            <w:r>
              <w:rPr>
                <w:rFonts w:hint="eastAsia" w:ascii="Times New Roman" w:hAnsi="Times New Roman" w:eastAsia="宋体" w:cs="Times New Roman"/>
                <w:color w:val="000000" w:themeColor="text1"/>
                <w:kern w:val="2"/>
                <w:sz w:val="21"/>
                <w:szCs w:val="22"/>
                <w:lang w:val="en-US" w:eastAsia="zh-CN" w:bidi="ar-SA"/>
                <w14:textFill>
                  <w14:solidFill>
                    <w14:schemeClr w14:val="tx1"/>
                  </w14:solidFill>
                </w14:textFill>
              </w:rPr>
              <w:t xml:space="preserve">         2022年2月22日</w:t>
            </w:r>
          </w:p>
          <w:p>
            <w:pPr>
              <w:pStyle w:val="8"/>
              <w:numPr>
                <w:ilvl w:val="0"/>
                <w:numId w:val="0"/>
              </w:numPr>
              <w:ind w:leftChars="100"/>
              <w:rPr>
                <w:rFonts w:hint="eastAsia" w:ascii="Times New Roman" w:hAnsi="Times New Roman" w:eastAsia="宋体" w:cs="Times New Roman"/>
                <w:color w:val="000000" w:themeColor="text1"/>
                <w:kern w:val="2"/>
                <w:sz w:val="21"/>
                <w:szCs w:val="22"/>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2"/>
                <w:lang w:val="en-US" w:eastAsia="zh-CN" w:bidi="ar-SA"/>
                <w14:textFill>
                  <w14:solidFill>
                    <w14:schemeClr w14:val="tx1"/>
                  </w14:solidFill>
                </w14:textFill>
              </w:rPr>
              <w:t>四川聚创医疗器械有限公司</w:t>
            </w:r>
            <w:r>
              <w:rPr>
                <w:rFonts w:hint="eastAsia" w:ascii="Times New Roman" w:hAnsi="Times New Roman" w:eastAsia="宋体" w:cs="Times New Roman"/>
                <w:color w:val="000000" w:themeColor="text1"/>
                <w:kern w:val="2"/>
                <w:sz w:val="21"/>
                <w:szCs w:val="22"/>
                <w:lang w:val="en-US" w:eastAsia="zh-CN" w:bidi="ar-SA"/>
                <w14:textFill>
                  <w14:solidFill>
                    <w14:schemeClr w14:val="tx1"/>
                  </w14:solidFill>
                </w14:textFill>
              </w:rPr>
              <w:tab/>
            </w:r>
            <w:r>
              <w:rPr>
                <w:rFonts w:hint="eastAsia" w:ascii="Times New Roman" w:hAnsi="Times New Roman" w:eastAsia="宋体" w:cs="Times New Roman"/>
                <w:color w:val="000000" w:themeColor="text1"/>
                <w:kern w:val="2"/>
                <w:sz w:val="21"/>
                <w:szCs w:val="22"/>
                <w:lang w:val="en-US" w:eastAsia="zh-CN" w:bidi="ar-SA"/>
                <w14:textFill>
                  <w14:solidFill>
                    <w14:schemeClr w14:val="tx1"/>
                  </w14:solidFill>
                </w14:textFill>
              </w:rPr>
              <w:t>蓝莓叶黄素酯片</w:t>
            </w:r>
            <w:r>
              <w:rPr>
                <w:rFonts w:hint="eastAsia" w:ascii="Times New Roman" w:hAnsi="Times New Roman" w:eastAsia="宋体" w:cs="Times New Roman"/>
                <w:color w:val="000000" w:themeColor="text1"/>
                <w:kern w:val="2"/>
                <w:sz w:val="21"/>
                <w:szCs w:val="22"/>
                <w:lang w:val="en-US" w:eastAsia="zh-CN" w:bidi="ar-SA"/>
                <w14:textFill>
                  <w14:solidFill>
                    <w14:schemeClr w14:val="tx1"/>
                  </w14:solidFill>
                </w14:textFill>
              </w:rPr>
              <w:tab/>
            </w:r>
            <w:r>
              <w:rPr>
                <w:rFonts w:hint="eastAsia" w:ascii="Times New Roman" w:hAnsi="Times New Roman" w:eastAsia="宋体" w:cs="Times New Roman"/>
                <w:color w:val="000000" w:themeColor="text1"/>
                <w:kern w:val="2"/>
                <w:sz w:val="21"/>
                <w:szCs w:val="22"/>
                <w:lang w:val="en-US" w:eastAsia="zh-CN" w:bidi="ar-SA"/>
                <w14:textFill>
                  <w14:solidFill>
                    <w14:schemeClr w14:val="tx1"/>
                  </w14:solidFill>
                </w14:textFill>
              </w:rPr>
              <w:t>2022年3月12日</w:t>
            </w:r>
            <w:r>
              <w:rPr>
                <w:rFonts w:hint="eastAsia" w:ascii="Times New Roman" w:hAnsi="Times New Roman" w:eastAsia="宋体" w:cs="Times New Roman"/>
                <w:color w:val="000000" w:themeColor="text1"/>
                <w:kern w:val="2"/>
                <w:sz w:val="21"/>
                <w:szCs w:val="22"/>
                <w:lang w:val="en-US" w:eastAsia="zh-CN" w:bidi="ar-SA"/>
                <w14:textFill>
                  <w14:solidFill>
                    <w14:schemeClr w14:val="tx1"/>
                  </w14:solidFill>
                </w14:textFill>
              </w:rPr>
              <w:tab/>
            </w:r>
            <w:r>
              <w:rPr>
                <w:rFonts w:hint="eastAsia" w:ascii="Times New Roman" w:hAnsi="Times New Roman" w:eastAsia="宋体" w:cs="Times New Roman"/>
                <w:color w:val="000000" w:themeColor="text1"/>
                <w:kern w:val="2"/>
                <w:sz w:val="21"/>
                <w:szCs w:val="22"/>
                <w:lang w:val="en-US" w:eastAsia="zh-CN" w:bidi="ar-SA"/>
                <w14:textFill>
                  <w14:solidFill>
                    <w14:schemeClr w14:val="tx1"/>
                  </w14:solidFill>
                </w14:textFill>
              </w:rPr>
              <w:t xml:space="preserve">               2022年3月20日</w:t>
            </w:r>
          </w:p>
          <w:p>
            <w:pPr>
              <w:pStyle w:val="8"/>
              <w:numPr>
                <w:ilvl w:val="0"/>
                <w:numId w:val="0"/>
              </w:numPr>
              <w:ind w:leftChars="100"/>
              <w:rPr>
                <w:rFonts w:hint="eastAsia" w:ascii="Times New Roman" w:hAnsi="Times New Roman" w:eastAsia="宋体" w:cs="Times New Roman"/>
                <w:color w:val="000000" w:themeColor="text1"/>
                <w:kern w:val="2"/>
                <w:sz w:val="21"/>
                <w:szCs w:val="22"/>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2"/>
                <w:lang w:val="en-US" w:eastAsia="zh-CN" w:bidi="ar-SA"/>
                <w14:textFill>
                  <w14:solidFill>
                    <w14:schemeClr w14:val="tx1"/>
                  </w14:solidFill>
                </w14:textFill>
              </w:rPr>
              <w:t>山西复康药业有限公司</w:t>
            </w:r>
            <w:r>
              <w:rPr>
                <w:rFonts w:hint="eastAsia" w:ascii="Times New Roman" w:hAnsi="Times New Roman" w:eastAsia="宋体" w:cs="Times New Roman"/>
                <w:color w:val="000000" w:themeColor="text1"/>
                <w:kern w:val="2"/>
                <w:sz w:val="21"/>
                <w:szCs w:val="22"/>
                <w:lang w:val="en-US" w:eastAsia="zh-CN" w:bidi="ar-SA"/>
                <w14:textFill>
                  <w14:solidFill>
                    <w14:schemeClr w14:val="tx1"/>
                  </w14:solidFill>
                </w14:textFill>
              </w:rPr>
              <w:tab/>
            </w:r>
            <w:r>
              <w:rPr>
                <w:rFonts w:hint="eastAsia" w:ascii="Times New Roman" w:hAnsi="Times New Roman" w:eastAsia="宋体" w:cs="Times New Roman"/>
                <w:color w:val="000000" w:themeColor="text1"/>
                <w:kern w:val="2"/>
                <w:sz w:val="21"/>
                <w:szCs w:val="22"/>
                <w:lang w:val="en-US" w:eastAsia="zh-CN" w:bidi="ar-SA"/>
                <w14:textFill>
                  <w14:solidFill>
                    <w14:schemeClr w14:val="tx1"/>
                  </w14:solidFill>
                </w14:textFill>
              </w:rPr>
              <w:t>氨糖软骨素钙骨多元</w:t>
            </w:r>
            <w:r>
              <w:rPr>
                <w:rFonts w:hint="eastAsia" w:ascii="Times New Roman" w:hAnsi="Times New Roman" w:eastAsia="宋体" w:cs="Times New Roman"/>
                <w:color w:val="000000" w:themeColor="text1"/>
                <w:kern w:val="2"/>
                <w:sz w:val="21"/>
                <w:szCs w:val="22"/>
                <w:lang w:val="en-US" w:eastAsia="zh-CN" w:bidi="ar-SA"/>
                <w14:textFill>
                  <w14:solidFill>
                    <w14:schemeClr w14:val="tx1"/>
                  </w14:solidFill>
                </w14:textFill>
              </w:rPr>
              <w:tab/>
            </w:r>
            <w:r>
              <w:rPr>
                <w:rFonts w:hint="eastAsia" w:ascii="Times New Roman" w:hAnsi="Times New Roman" w:eastAsia="宋体" w:cs="Times New Roman"/>
                <w:color w:val="000000" w:themeColor="text1"/>
                <w:kern w:val="2"/>
                <w:sz w:val="21"/>
                <w:szCs w:val="22"/>
                <w:lang w:val="en-US" w:eastAsia="zh-CN" w:bidi="ar-SA"/>
                <w14:textFill>
                  <w14:solidFill>
                    <w14:schemeClr w14:val="tx1"/>
                  </w14:solidFill>
                </w14:textFill>
              </w:rPr>
              <w:t>2022年4月7日</w:t>
            </w:r>
            <w:r>
              <w:rPr>
                <w:rFonts w:hint="eastAsia" w:ascii="Times New Roman" w:hAnsi="Times New Roman" w:eastAsia="宋体" w:cs="Times New Roman"/>
                <w:color w:val="000000" w:themeColor="text1"/>
                <w:kern w:val="2"/>
                <w:sz w:val="21"/>
                <w:szCs w:val="22"/>
                <w:lang w:val="en-US" w:eastAsia="zh-CN" w:bidi="ar-SA"/>
                <w14:textFill>
                  <w14:solidFill>
                    <w14:schemeClr w14:val="tx1"/>
                  </w14:solidFill>
                </w14:textFill>
              </w:rPr>
              <w:tab/>
            </w:r>
            <w:r>
              <w:rPr>
                <w:rFonts w:hint="eastAsia" w:ascii="Times New Roman" w:hAnsi="Times New Roman" w:eastAsia="宋体" w:cs="Times New Roman"/>
                <w:color w:val="000000" w:themeColor="text1"/>
                <w:kern w:val="2"/>
                <w:sz w:val="21"/>
                <w:szCs w:val="22"/>
                <w:lang w:val="en-US" w:eastAsia="zh-CN" w:bidi="ar-SA"/>
                <w14:textFill>
                  <w14:solidFill>
                    <w14:schemeClr w14:val="tx1"/>
                  </w14:solidFill>
                </w14:textFill>
              </w:rPr>
              <w:t xml:space="preserve">                2022年4月12日</w:t>
            </w:r>
          </w:p>
          <w:p>
            <w:pPr>
              <w:pStyle w:val="8"/>
              <w:numPr>
                <w:ilvl w:val="0"/>
                <w:numId w:val="0"/>
              </w:numPr>
              <w:ind w:leftChars="100"/>
              <w:jc w:val="left"/>
              <w:rPr>
                <w:rFonts w:hint="default" w:ascii="Times New Roman" w:hAnsi="Times New Roman" w:eastAsia="宋体" w:cs="Times New Roman"/>
                <w:color w:val="000000" w:themeColor="text1"/>
                <w:kern w:val="2"/>
                <w:sz w:val="21"/>
                <w:szCs w:val="22"/>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2"/>
                <w:lang w:val="en-US" w:eastAsia="zh-CN" w:bidi="ar-SA"/>
                <w14:textFill>
                  <w14:solidFill>
                    <w14:schemeClr w14:val="tx1"/>
                  </w14:solidFill>
                </w14:textFill>
              </w:rPr>
              <w:t>杭州杨博健康科技有限公司</w:t>
            </w:r>
            <w:r>
              <w:rPr>
                <w:rFonts w:hint="eastAsia" w:ascii="Times New Roman" w:hAnsi="Times New Roman" w:eastAsia="宋体" w:cs="Times New Roman"/>
                <w:color w:val="000000" w:themeColor="text1"/>
                <w:kern w:val="2"/>
                <w:sz w:val="21"/>
                <w:szCs w:val="22"/>
                <w:lang w:val="en-US" w:eastAsia="zh-CN" w:bidi="ar-SA"/>
                <w14:textFill>
                  <w14:solidFill>
                    <w14:schemeClr w14:val="tx1"/>
                  </w14:solidFill>
                </w14:textFill>
              </w:rPr>
              <w:tab/>
            </w:r>
            <w:r>
              <w:rPr>
                <w:rFonts w:hint="eastAsia" w:ascii="Times New Roman" w:hAnsi="Times New Roman" w:eastAsia="宋体" w:cs="Times New Roman"/>
                <w:color w:val="000000" w:themeColor="text1"/>
                <w:kern w:val="2"/>
                <w:sz w:val="21"/>
                <w:szCs w:val="22"/>
                <w:lang w:val="en-US" w:eastAsia="zh-CN" w:bidi="ar-SA"/>
                <w14:textFill>
                  <w14:solidFill>
                    <w14:schemeClr w14:val="tx1"/>
                  </w14:solidFill>
                </w14:textFill>
              </w:rPr>
              <w:t>蔬菜粉</w:t>
            </w:r>
            <w:r>
              <w:rPr>
                <w:rFonts w:hint="eastAsia" w:ascii="Times New Roman" w:hAnsi="Times New Roman" w:eastAsia="宋体" w:cs="Times New Roman"/>
                <w:color w:val="000000" w:themeColor="text1"/>
                <w:kern w:val="2"/>
                <w:sz w:val="21"/>
                <w:szCs w:val="22"/>
                <w:lang w:val="en-US" w:eastAsia="zh-CN" w:bidi="ar-SA"/>
                <w14:textFill>
                  <w14:solidFill>
                    <w14:schemeClr w14:val="tx1"/>
                  </w14:solidFill>
                </w14:textFill>
              </w:rPr>
              <w:tab/>
            </w:r>
            <w:r>
              <w:rPr>
                <w:rFonts w:hint="eastAsia" w:ascii="Times New Roman" w:hAnsi="Times New Roman" w:eastAsia="宋体" w:cs="Times New Roman"/>
                <w:color w:val="000000" w:themeColor="text1"/>
                <w:kern w:val="2"/>
                <w:sz w:val="21"/>
                <w:szCs w:val="22"/>
                <w:lang w:val="en-US" w:eastAsia="zh-CN" w:bidi="ar-SA"/>
                <w14:textFill>
                  <w14:solidFill>
                    <w14:schemeClr w14:val="tx1"/>
                  </w14:solidFill>
                </w14:textFill>
              </w:rPr>
              <w:t xml:space="preserve">         2022年5月9日</w:t>
            </w:r>
            <w:r>
              <w:rPr>
                <w:rFonts w:hint="eastAsia" w:ascii="Times New Roman" w:hAnsi="Times New Roman" w:eastAsia="宋体" w:cs="Times New Roman"/>
                <w:color w:val="000000" w:themeColor="text1"/>
                <w:kern w:val="2"/>
                <w:sz w:val="21"/>
                <w:szCs w:val="22"/>
                <w:lang w:val="en-US" w:eastAsia="zh-CN" w:bidi="ar-SA"/>
                <w14:textFill>
                  <w14:solidFill>
                    <w14:schemeClr w14:val="tx1"/>
                  </w14:solidFill>
                </w14:textFill>
              </w:rPr>
              <w:tab/>
            </w:r>
            <w:r>
              <w:rPr>
                <w:rFonts w:hint="eastAsia" w:ascii="Times New Roman" w:hAnsi="Times New Roman" w:eastAsia="宋体" w:cs="Times New Roman"/>
                <w:color w:val="000000" w:themeColor="text1"/>
                <w:kern w:val="2"/>
                <w:sz w:val="21"/>
                <w:szCs w:val="22"/>
                <w:lang w:val="en-US" w:eastAsia="zh-CN" w:bidi="ar-SA"/>
                <w14:textFill>
                  <w14:solidFill>
                    <w14:schemeClr w14:val="tx1"/>
                  </w14:solidFill>
                </w14:textFill>
              </w:rPr>
              <w:t xml:space="preserve">                2022年5月31日</w:t>
            </w:r>
          </w:p>
          <w:p>
            <w:pPr>
              <w:pStyle w:val="8"/>
              <w:numPr>
                <w:ilvl w:val="0"/>
                <w:numId w:val="0"/>
              </w:numPr>
              <w:tabs>
                <w:tab w:val="left" w:pos="5939"/>
              </w:tabs>
              <w:ind w:leftChars="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drawing>
                <wp:inline distT="0" distB="0" distL="114300" distR="114300">
                  <wp:extent cx="953770" cy="1311910"/>
                  <wp:effectExtent l="0" t="0" r="17780" b="2540"/>
                  <wp:docPr id="3" name="图片 3" descr="2026c127c7d20e018e3e820a0b56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026c127c7d20e018e3e820a0b56159"/>
                          <pic:cNvPicPr>
                            <a:picLocks noChangeAspect="1"/>
                          </pic:cNvPicPr>
                        </pic:nvPicPr>
                        <pic:blipFill>
                          <a:blip r:embed="rId8"/>
                          <a:stretch>
                            <a:fillRect/>
                          </a:stretch>
                        </pic:blipFill>
                        <pic:spPr>
                          <a:xfrm>
                            <a:off x="0" y="0"/>
                            <a:ext cx="953770" cy="1311910"/>
                          </a:xfrm>
                          <a:prstGeom prst="rect">
                            <a:avLst/>
                          </a:prstGeom>
                        </pic:spPr>
                      </pic:pic>
                    </a:graphicData>
                  </a:graphic>
                </wp:inline>
              </w:drawing>
            </w:r>
            <w:r>
              <w:rPr>
                <w:rFonts w:hint="eastAsia"/>
                <w:color w:val="000000" w:themeColor="text1"/>
                <w:lang w:val="en-US" w:eastAsia="zh-CN"/>
                <w14:textFill>
                  <w14:solidFill>
                    <w14:schemeClr w14:val="tx1"/>
                  </w14:solidFill>
                </w14:textFill>
              </w:rPr>
              <w:drawing>
                <wp:inline distT="0" distB="0" distL="114300" distR="114300">
                  <wp:extent cx="1371600" cy="1028700"/>
                  <wp:effectExtent l="0" t="0" r="0" b="0"/>
                  <wp:docPr id="4" name="图片 4" descr="20a1195c9b9e29097db64de276e791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0a1195c9b9e29097db64de276e791d"/>
                          <pic:cNvPicPr>
                            <a:picLocks noChangeAspect="1"/>
                          </pic:cNvPicPr>
                        </pic:nvPicPr>
                        <pic:blipFill>
                          <a:blip r:embed="rId9"/>
                          <a:stretch>
                            <a:fillRect/>
                          </a:stretch>
                        </pic:blipFill>
                        <pic:spPr>
                          <a:xfrm rot="5400000">
                            <a:off x="0" y="0"/>
                            <a:ext cx="1371600" cy="1028700"/>
                          </a:xfrm>
                          <a:prstGeom prst="rect">
                            <a:avLst/>
                          </a:prstGeom>
                        </pic:spPr>
                      </pic:pic>
                    </a:graphicData>
                  </a:graphic>
                </wp:inline>
              </w:drawing>
            </w:r>
            <w:r>
              <w:rPr>
                <w:rFonts w:hint="eastAsia"/>
                <w:color w:val="000000" w:themeColor="text1"/>
                <w:lang w:val="en-US" w:eastAsia="zh-CN"/>
                <w14:textFill>
                  <w14:solidFill>
                    <w14:schemeClr w14:val="tx1"/>
                  </w14:solidFill>
                </w14:textFill>
              </w:rPr>
              <w:drawing>
                <wp:inline distT="0" distB="0" distL="114300" distR="114300">
                  <wp:extent cx="1021715" cy="1362710"/>
                  <wp:effectExtent l="0" t="0" r="6985" b="8890"/>
                  <wp:docPr id="5" name="图片 5" descr="28a645c189b7460c598b334d84c3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28a645c189b7460c598b334d84c3314"/>
                          <pic:cNvPicPr>
                            <a:picLocks noChangeAspect="1"/>
                          </pic:cNvPicPr>
                        </pic:nvPicPr>
                        <pic:blipFill>
                          <a:blip r:embed="rId10"/>
                          <a:stretch>
                            <a:fillRect/>
                          </a:stretch>
                        </pic:blipFill>
                        <pic:spPr>
                          <a:xfrm>
                            <a:off x="0" y="0"/>
                            <a:ext cx="1021715" cy="1362710"/>
                          </a:xfrm>
                          <a:prstGeom prst="rect">
                            <a:avLst/>
                          </a:prstGeom>
                        </pic:spPr>
                      </pic:pic>
                    </a:graphicData>
                  </a:graphic>
                </wp:inline>
              </w:drawing>
            </w:r>
            <w:r>
              <w:rPr>
                <w:rFonts w:hint="eastAsia"/>
                <w:color w:val="000000" w:themeColor="text1"/>
                <w:lang w:val="en-US" w:eastAsia="zh-CN"/>
                <w14:textFill>
                  <w14:solidFill>
                    <w14:schemeClr w14:val="tx1"/>
                  </w14:solidFill>
                </w14:textFill>
              </w:rPr>
              <w:tab/>
            </w:r>
            <w:r>
              <w:rPr>
                <w:rFonts w:hint="eastAsia"/>
                <w:color w:val="000000" w:themeColor="text1"/>
                <w:lang w:val="en-US" w:eastAsia="zh-CN"/>
                <w14:textFill>
                  <w14:solidFill>
                    <w14:schemeClr w14:val="tx1"/>
                  </w14:solidFill>
                </w14:textFill>
              </w:rPr>
              <w:drawing>
                <wp:inline distT="0" distB="0" distL="114300" distR="114300">
                  <wp:extent cx="931545" cy="1381760"/>
                  <wp:effectExtent l="0" t="0" r="1905" b="8890"/>
                  <wp:docPr id="6" name="图片 6" descr="cd2f06096c279fda9ad156e403019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d2f06096c279fda9ad156e40301926"/>
                          <pic:cNvPicPr>
                            <a:picLocks noChangeAspect="1"/>
                          </pic:cNvPicPr>
                        </pic:nvPicPr>
                        <pic:blipFill>
                          <a:blip r:embed="rId11"/>
                          <a:stretch>
                            <a:fillRect/>
                          </a:stretch>
                        </pic:blipFill>
                        <pic:spPr>
                          <a:xfrm>
                            <a:off x="0" y="0"/>
                            <a:ext cx="931545" cy="1381760"/>
                          </a:xfrm>
                          <a:prstGeom prst="rect">
                            <a:avLst/>
                          </a:prstGeom>
                        </pic:spPr>
                      </pic:pic>
                    </a:graphicData>
                  </a:graphic>
                </wp:inline>
              </w:drawing>
            </w:r>
          </w:p>
          <w:p>
            <w:pPr>
              <w:pStyle w:val="8"/>
              <w:numPr>
                <w:ilvl w:val="0"/>
                <w:numId w:val="0"/>
              </w:numPr>
              <w:ind w:leftChars="0"/>
              <w:rPr>
                <w:rFonts w:hint="eastAsia"/>
              </w:rPr>
            </w:pPr>
            <w:r>
              <w:rPr>
                <w:rFonts w:hint="default"/>
                <w:color w:val="auto"/>
                <w:lang w:val="en-US" w:eastAsia="zh-CN"/>
              </w:rPr>
              <w:drawing>
                <wp:anchor distT="0" distB="0" distL="114300" distR="114300" simplePos="0" relativeHeight="251660288" behindDoc="1" locked="0" layoutInCell="1" allowOverlap="1">
                  <wp:simplePos x="0" y="0"/>
                  <wp:positionH relativeFrom="column">
                    <wp:posOffset>2667000</wp:posOffset>
                  </wp:positionH>
                  <wp:positionV relativeFrom="paragraph">
                    <wp:posOffset>-4888230</wp:posOffset>
                  </wp:positionV>
                  <wp:extent cx="956945" cy="1263015"/>
                  <wp:effectExtent l="0" t="0" r="3175" b="1905"/>
                  <wp:wrapNone/>
                  <wp:docPr id="26" name="图片 26" descr="16512787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1651278700(1)"/>
                          <pic:cNvPicPr>
                            <a:picLocks noChangeAspect="1"/>
                          </pic:cNvPicPr>
                        </pic:nvPicPr>
                        <pic:blipFill>
                          <a:blip r:embed="rId12"/>
                          <a:stretch>
                            <a:fillRect/>
                          </a:stretch>
                        </pic:blipFill>
                        <pic:spPr>
                          <a:xfrm>
                            <a:off x="0" y="0"/>
                            <a:ext cx="956945" cy="1263015"/>
                          </a:xfrm>
                          <a:prstGeom prst="rect">
                            <a:avLst/>
                          </a:prstGeom>
                        </pic:spPr>
                      </pic:pic>
                    </a:graphicData>
                  </a:graphic>
                </wp:anchor>
              </w:drawing>
            </w:r>
            <w:r>
              <w:rPr>
                <w:rFonts w:hint="eastAsia"/>
                <w:color w:val="000000" w:themeColor="text1"/>
                <w:lang w:val="en-US" w:eastAsia="zh-CN"/>
                <w14:textFill>
                  <w14:solidFill>
                    <w14:schemeClr w14:val="tx1"/>
                  </w14:solidFill>
                </w14:textFill>
              </w:rPr>
              <w:t>公司有供销部</w:t>
            </w:r>
            <w:r>
              <w:rPr>
                <w:rFonts w:hint="eastAsia"/>
                <w:lang w:val="en-US" w:eastAsia="zh-CN"/>
              </w:rPr>
              <w:t>畅通各部门人员的双向信息反馈，销售人员</w:t>
            </w:r>
            <w:r>
              <w:rPr>
                <w:rFonts w:hint="eastAsia"/>
              </w:rPr>
              <w:t>经过培训，胜任本职工作，</w:t>
            </w:r>
            <w:r>
              <w:rPr>
                <w:rFonts w:hint="eastAsia"/>
                <w:lang w:val="en-US" w:eastAsia="zh-CN"/>
              </w:rPr>
              <w:t>熟悉销售流程，</w:t>
            </w:r>
            <w:r>
              <w:rPr>
                <w:rFonts w:hint="eastAsia"/>
              </w:rPr>
              <w:t>可以提供满足顾客要求、法律法规要求的服务。</w:t>
            </w:r>
          </w:p>
          <w:p>
            <w:pPr>
              <w:pStyle w:val="8"/>
              <w:numPr>
                <w:ilvl w:val="0"/>
                <w:numId w:val="0"/>
              </w:numPr>
              <w:ind w:leftChars="0" w:firstLine="420" w:firstLineChars="200"/>
              <w:rPr>
                <w:rFonts w:hint="default" w:eastAsia="宋体"/>
                <w:lang w:val="en-US" w:eastAsia="zh-CN"/>
              </w:rPr>
            </w:pPr>
            <w:r>
              <w:rPr>
                <w:rFonts w:hint="eastAsia"/>
                <w:lang w:val="en-US" w:eastAsia="zh-CN"/>
              </w:rPr>
              <w:t>查见公司销售服务质量考核表：2022.2.26对销售人员何坤燕从工作业绩、成本意识、工作态度、工作能力、纪律性等方面进行了考核，结果为98分。</w:t>
            </w:r>
          </w:p>
          <w:p>
            <w:pPr>
              <w:pStyle w:val="8"/>
              <w:numPr>
                <w:ilvl w:val="0"/>
                <w:numId w:val="0"/>
              </w:numPr>
              <w:ind w:left="0" w:leftChars="0" w:firstLine="420" w:firstLineChars="200"/>
              <w:rPr>
                <w:rFonts w:hint="eastAsia" w:ascii="宋体" w:hAnsi="宋体" w:cs="Arial"/>
                <w:spacing w:val="-6"/>
                <w:sz w:val="21"/>
                <w:szCs w:val="21"/>
                <w:lang w:val="en-US" w:eastAsia="zh-CN"/>
              </w:rPr>
            </w:pPr>
            <w:r>
              <w:rPr>
                <w:rFonts w:hint="eastAsia"/>
                <w:lang w:val="en-US" w:eastAsia="zh-CN"/>
              </w:rPr>
              <w:t xml:space="preserve">办公设备有电脑、电话、传真机，业务主要通过微信、QQ,电话联系，确认订单。 </w:t>
            </w:r>
          </w:p>
        </w:tc>
        <w:tc>
          <w:tcPr>
            <w:tcW w:w="1585" w:type="dxa"/>
            <w:vAlign w:val="top"/>
          </w:tcPr>
          <w:p>
            <w:pP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945" w:type="dxa"/>
            <w:vAlign w:val="center"/>
          </w:tcPr>
          <w:p>
            <w:pPr>
              <w:spacing w:line="360" w:lineRule="auto"/>
              <w:rPr>
                <w:rFonts w:hint="default" w:ascii="宋体" w:hAnsi="宋体" w:eastAsia="宋体" w:cs="Arial"/>
                <w:color w:val="auto"/>
                <w:spacing w:val="-6"/>
                <w:sz w:val="21"/>
                <w:szCs w:val="21"/>
                <w:lang w:val="en-US" w:eastAsia="zh-CN"/>
              </w:rPr>
            </w:pPr>
            <w:r>
              <w:rPr>
                <w:rFonts w:hint="eastAsia" w:ascii="宋体" w:hAnsi="宋体" w:cs="Arial"/>
                <w:sz w:val="21"/>
                <w:szCs w:val="21"/>
              </w:rPr>
              <w:t>顾客或外部供方的财产</w:t>
            </w:r>
          </w:p>
        </w:tc>
        <w:tc>
          <w:tcPr>
            <w:tcW w:w="1175" w:type="dxa"/>
            <w:vAlign w:val="top"/>
          </w:tcPr>
          <w:p>
            <w:pPr>
              <w:spacing w:line="360" w:lineRule="auto"/>
              <w:rPr>
                <w:rFonts w:hint="default" w:ascii="宋体" w:hAnsi="宋体" w:eastAsia="宋体" w:cs="Arial"/>
                <w:color w:val="auto"/>
                <w:spacing w:val="-6"/>
                <w:kern w:val="2"/>
                <w:sz w:val="21"/>
                <w:szCs w:val="21"/>
                <w:lang w:val="en-US" w:eastAsia="zh-CN" w:bidi="ar-SA"/>
              </w:rPr>
            </w:pPr>
            <w:r>
              <w:rPr>
                <w:rFonts w:hint="eastAsia" w:ascii="宋体" w:hAnsi="宋体" w:cs="Arial"/>
                <w:sz w:val="21"/>
                <w:szCs w:val="21"/>
                <w:lang w:val="en-US" w:eastAsia="zh-CN"/>
              </w:rPr>
              <w:t>Q</w:t>
            </w:r>
            <w:r>
              <w:rPr>
                <w:rFonts w:hint="eastAsia" w:ascii="宋体" w:hAnsi="宋体" w:cs="Arial"/>
                <w:sz w:val="21"/>
                <w:szCs w:val="21"/>
              </w:rPr>
              <w:t>8.5.3</w:t>
            </w:r>
          </w:p>
        </w:tc>
        <w:tc>
          <w:tcPr>
            <w:tcW w:w="10004" w:type="dxa"/>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lang w:eastAsia="zh-CN"/>
              </w:rPr>
              <w:t>公司手册中规定</w:t>
            </w:r>
            <w:r>
              <w:rPr>
                <w:rFonts w:hint="eastAsia" w:ascii="宋体" w:hAnsi="宋体" w:eastAsia="宋体" w:cs="宋体"/>
                <w:sz w:val="24"/>
                <w:szCs w:val="24"/>
              </w:rPr>
              <w:t>顾客或外部供方的财产可能包括材料、零部件、工具和设备，顾客的场所，知识产权和个人信息。</w:t>
            </w:r>
            <w:r>
              <w:rPr>
                <w:rFonts w:hint="eastAsia" w:ascii="宋体" w:hAnsi="宋体" w:eastAsia="宋体" w:cs="宋体"/>
                <w:sz w:val="24"/>
                <w:szCs w:val="24"/>
                <w:lang w:eastAsia="zh-CN"/>
              </w:rPr>
              <w:t>办公室</w:t>
            </w:r>
            <w:r>
              <w:rPr>
                <w:rFonts w:hint="eastAsia" w:ascii="宋体" w:hAnsi="宋体" w:eastAsia="宋体" w:cs="宋体"/>
                <w:sz w:val="24"/>
                <w:szCs w:val="24"/>
              </w:rPr>
              <w:t>应在合同或订单中明确顾客财产的具体信息。</w:t>
            </w:r>
          </w:p>
          <w:p>
            <w:pPr>
              <w:pStyle w:val="2"/>
              <w:ind w:left="0" w:leftChars="0" w:firstLine="0" w:firstLineChars="0"/>
              <w:rPr>
                <w:rFonts w:hint="eastAsia"/>
                <w:lang w:val="en-US" w:eastAsia="zh-CN"/>
              </w:rPr>
            </w:pPr>
            <w:r>
              <w:rPr>
                <w:rFonts w:hint="eastAsia"/>
                <w:lang w:val="en-US" w:eastAsia="zh-CN"/>
              </w:rPr>
              <w:t xml:space="preserve"> 公司未发生顾客财产的丢失及损坏现象。</w:t>
            </w:r>
          </w:p>
          <w:p>
            <w:pPr>
              <w:pStyle w:val="2"/>
              <w:ind w:left="0" w:leftChars="0" w:firstLine="0" w:firstLineChars="0"/>
              <w:rPr>
                <w:rFonts w:hint="eastAsia" w:eastAsia="宋体"/>
                <w:lang w:eastAsia="zh-CN"/>
              </w:rPr>
            </w:pPr>
            <w:r>
              <w:rPr>
                <w:rFonts w:hint="eastAsia" w:ascii="宋体" w:hAnsi="宋体" w:cs="宋体"/>
                <w:sz w:val="24"/>
                <w:szCs w:val="24"/>
                <w:lang w:eastAsia="zh-CN"/>
              </w:rPr>
              <w:t>公司对产品在中国人民财产保险股份有限公司公司及太平洋财产保险股份有限公司进行投保。</w:t>
            </w:r>
          </w:p>
          <w:p>
            <w:pPr>
              <w:pStyle w:val="8"/>
              <w:numPr>
                <w:ilvl w:val="0"/>
                <w:numId w:val="0"/>
              </w:numPr>
              <w:rPr>
                <w:rFonts w:hint="default"/>
                <w:lang w:val="en-US" w:eastAsia="zh-CN"/>
              </w:rPr>
            </w:pPr>
            <w:r>
              <w:rPr>
                <w:rFonts w:hint="default"/>
                <w:lang w:val="en-US" w:eastAsia="zh-CN"/>
              </w:rPr>
              <w:drawing>
                <wp:inline distT="0" distB="0" distL="114300" distR="114300">
                  <wp:extent cx="958850" cy="1332865"/>
                  <wp:effectExtent l="0" t="0" r="12700" b="635"/>
                  <wp:docPr id="9" name="图片 9" descr="16548459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1654845914(1)"/>
                          <pic:cNvPicPr>
                            <a:picLocks noChangeAspect="1"/>
                          </pic:cNvPicPr>
                        </pic:nvPicPr>
                        <pic:blipFill>
                          <a:blip r:embed="rId13"/>
                          <a:stretch>
                            <a:fillRect/>
                          </a:stretch>
                        </pic:blipFill>
                        <pic:spPr>
                          <a:xfrm>
                            <a:off x="0" y="0"/>
                            <a:ext cx="958850" cy="1332865"/>
                          </a:xfrm>
                          <a:prstGeom prst="rect">
                            <a:avLst/>
                          </a:prstGeom>
                        </pic:spPr>
                      </pic:pic>
                    </a:graphicData>
                  </a:graphic>
                </wp:inline>
              </w:drawing>
            </w:r>
            <w:r>
              <w:rPr>
                <w:rFonts w:hint="default"/>
                <w:lang w:val="en-US" w:eastAsia="zh-CN"/>
              </w:rPr>
              <w:drawing>
                <wp:inline distT="0" distB="0" distL="114300" distR="114300">
                  <wp:extent cx="942340" cy="1257935"/>
                  <wp:effectExtent l="0" t="0" r="10160" b="18415"/>
                  <wp:docPr id="10" name="图片 10" descr="1654846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1654846001(1)"/>
                          <pic:cNvPicPr>
                            <a:picLocks noChangeAspect="1"/>
                          </pic:cNvPicPr>
                        </pic:nvPicPr>
                        <pic:blipFill>
                          <a:blip r:embed="rId14"/>
                          <a:stretch>
                            <a:fillRect/>
                          </a:stretch>
                        </pic:blipFill>
                        <pic:spPr>
                          <a:xfrm>
                            <a:off x="0" y="0"/>
                            <a:ext cx="942340" cy="1257935"/>
                          </a:xfrm>
                          <a:prstGeom prst="rect">
                            <a:avLst/>
                          </a:prstGeom>
                        </pic:spPr>
                      </pic:pic>
                    </a:graphicData>
                  </a:graphic>
                </wp:inline>
              </w:drawing>
            </w:r>
          </w:p>
        </w:tc>
        <w:tc>
          <w:tcPr>
            <w:tcW w:w="1585" w:type="dxa"/>
            <w:vAlign w:val="top"/>
          </w:tcPr>
          <w:p>
            <w:pP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945" w:type="dxa"/>
            <w:vAlign w:val="top"/>
          </w:tcPr>
          <w:p>
            <w:pPr>
              <w:rPr>
                <w:rFonts w:hint="default" w:ascii="宋体" w:hAnsi="宋体" w:eastAsia="宋体" w:cs="Arial"/>
                <w:color w:val="auto"/>
                <w:spacing w:val="-6"/>
                <w:sz w:val="21"/>
                <w:szCs w:val="21"/>
                <w:lang w:val="en-US" w:eastAsia="zh-CN"/>
              </w:rPr>
            </w:pPr>
            <w:r>
              <w:rPr>
                <w:rFonts w:hint="eastAsia" w:ascii="宋体" w:hAnsi="宋体" w:cs="Arial"/>
                <w:spacing w:val="-6"/>
                <w:sz w:val="21"/>
                <w:szCs w:val="21"/>
                <w:lang w:val="en-US" w:eastAsia="zh-CN"/>
              </w:rPr>
              <w:t xml:space="preserve">  </w:t>
            </w:r>
            <w:r>
              <w:rPr>
                <w:rFonts w:hint="default" w:ascii="宋体" w:hAnsi="宋体" w:eastAsia="宋体" w:cs="Arial"/>
                <w:color w:val="auto"/>
                <w:spacing w:val="-6"/>
                <w:sz w:val="21"/>
                <w:szCs w:val="21"/>
                <w:lang w:val="en-US" w:eastAsia="zh-CN"/>
              </w:rPr>
              <w:t>顾客满意</w:t>
            </w:r>
          </w:p>
        </w:tc>
        <w:tc>
          <w:tcPr>
            <w:tcW w:w="1175" w:type="dxa"/>
            <w:vAlign w:val="top"/>
          </w:tcPr>
          <w:p>
            <w:pPr>
              <w:jc w:val="center"/>
              <w:rPr>
                <w:rFonts w:hint="default" w:ascii="宋体" w:hAnsi="宋体" w:eastAsia="宋体" w:cs="Arial"/>
                <w:color w:val="auto"/>
                <w:spacing w:val="-6"/>
                <w:kern w:val="2"/>
                <w:sz w:val="21"/>
                <w:szCs w:val="21"/>
                <w:lang w:val="en-US" w:eastAsia="zh-CN" w:bidi="ar-SA"/>
              </w:rPr>
            </w:pPr>
            <w:r>
              <w:rPr>
                <w:rFonts w:hint="eastAsia" w:ascii="宋体" w:hAnsi="宋体" w:cs="Arial"/>
                <w:color w:val="auto"/>
                <w:spacing w:val="-6"/>
                <w:sz w:val="21"/>
                <w:szCs w:val="21"/>
                <w:lang w:val="en-US" w:eastAsia="zh-CN"/>
              </w:rPr>
              <w:t xml:space="preserve"> Q:9.1.2</w:t>
            </w:r>
          </w:p>
        </w:tc>
        <w:tc>
          <w:tcPr>
            <w:tcW w:w="10004" w:type="dxa"/>
            <w:vAlign w:val="top"/>
          </w:tcPr>
          <w:p>
            <w:pPr>
              <w:pStyle w:val="8"/>
              <w:rPr>
                <w:rFonts w:hint="eastAsia" w:ascii="宋体" w:cs="宋体" w:hAnsiTheme="minorHAnsi"/>
                <w:kern w:val="0"/>
                <w:sz w:val="24"/>
                <w:szCs w:val="22"/>
                <w:lang w:val="en-US" w:eastAsia="zh-CN"/>
              </w:rPr>
            </w:pPr>
            <w:r>
              <w:rPr>
                <w:rFonts w:hint="eastAsia" w:ascii="宋体" w:hAnsi="宋体" w:cs="Arial"/>
                <w:spacing w:val="-6"/>
                <w:sz w:val="21"/>
                <w:szCs w:val="21"/>
                <w:lang w:val="en-US" w:eastAsia="zh-CN"/>
              </w:rPr>
              <w:t xml:space="preserve"> </w:t>
            </w:r>
            <w:r>
              <w:rPr>
                <w:rFonts w:hint="eastAsia" w:ascii="宋体" w:cs="宋体" w:hAnsiTheme="minorHAnsi"/>
                <w:kern w:val="0"/>
                <w:sz w:val="24"/>
                <w:szCs w:val="22"/>
                <w:lang w:val="en-US" w:eastAsia="zh-CN"/>
              </w:rPr>
              <w:t xml:space="preserve"> 公司手册规定：</w:t>
            </w:r>
          </w:p>
          <w:p>
            <w:pPr>
              <w:spacing w:line="360" w:lineRule="auto"/>
              <w:rPr>
                <w:rFonts w:hint="eastAsia" w:ascii="宋体" w:hAnsi="宋体" w:eastAsia="宋体" w:cs="宋体"/>
                <w:sz w:val="24"/>
                <w:szCs w:val="24"/>
              </w:rPr>
            </w:pPr>
            <w:r>
              <w:rPr>
                <w:rFonts w:hint="eastAsia" w:ascii="宋体" w:hAnsi="宋体" w:eastAsia="宋体" w:cs="宋体"/>
                <w:sz w:val="24"/>
                <w:szCs w:val="24"/>
              </w:rPr>
              <w:t>公司要监视顾客对其需求和期望得到满足的程度的感受。公司要确定这些信息的获取、监视和评审方法。 </w:t>
            </w:r>
          </w:p>
          <w:p>
            <w:pPr>
              <w:spacing w:line="360" w:lineRule="auto"/>
              <w:rPr>
                <w:rFonts w:hint="eastAsia" w:ascii="宋体" w:hAnsi="宋体" w:eastAsia="宋体" w:cs="宋体"/>
                <w:sz w:val="24"/>
                <w:szCs w:val="24"/>
              </w:rPr>
            </w:pPr>
            <w:r>
              <w:rPr>
                <w:rFonts w:hint="eastAsia" w:ascii="宋体" w:hAnsi="宋体" w:eastAsia="宋体" w:cs="宋体"/>
                <w:color w:val="auto"/>
                <w:sz w:val="24"/>
                <w:szCs w:val="24"/>
              </w:rPr>
              <w:t>监视顾客感</w:t>
            </w:r>
            <w:r>
              <w:rPr>
                <w:rFonts w:hint="eastAsia" w:ascii="宋体" w:hAnsi="宋体" w:eastAsia="宋体" w:cs="宋体"/>
                <w:sz w:val="24"/>
                <w:szCs w:val="24"/>
              </w:rPr>
              <w:t>受的示例可以包括顾客调查、顾客对交付产品或服务的反馈、顾客会晤、市场占有率分析、赞扬、索赔担保和经销商报告。 </w:t>
            </w:r>
          </w:p>
          <w:p>
            <w:pPr>
              <w:pStyle w:val="8"/>
              <w:ind w:left="0" w:leftChars="0" w:firstLine="0" w:firstLineChars="0"/>
              <w:rPr>
                <w:rFonts w:hint="eastAsia"/>
                <w:lang w:val="en-US" w:eastAsia="zh-CN"/>
              </w:rPr>
            </w:pPr>
            <w:r>
              <w:rPr>
                <w:rFonts w:hint="eastAsia"/>
                <w:lang w:val="en-US" w:eastAsia="zh-CN"/>
              </w:rPr>
              <w:t>查见“顾客满意度调查表”及顾客满意度分析汇总表，2022年2月25日，统计综合满意率为97%。 达到顾客满意度 大于90%的目标。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Cs w:val="22"/>
                <w:lang w:val="en-US" w:eastAsia="zh-CN"/>
              </w:rPr>
            </w:pPr>
            <w:r>
              <w:rPr>
                <w:rFonts w:hint="eastAsia" w:eastAsia="宋体"/>
                <w:szCs w:val="22"/>
                <w:lang w:val="en-US" w:eastAsia="zh-CN"/>
              </w:rPr>
              <w:t>从评价内容和总分来看，顾客表示很满意的方面为：产品质量</w:t>
            </w:r>
            <w:r>
              <w:rPr>
                <w:rFonts w:hint="eastAsia"/>
                <w:szCs w:val="22"/>
                <w:lang w:val="en-US" w:eastAsia="zh-CN"/>
              </w:rPr>
              <w:t>、</w:t>
            </w:r>
            <w:r>
              <w:rPr>
                <w:rFonts w:hint="eastAsia" w:eastAsia="宋体"/>
                <w:szCs w:val="22"/>
                <w:lang w:val="en-US" w:eastAsia="zh-CN"/>
              </w:rPr>
              <w:t>交付时间</w:t>
            </w:r>
            <w:r>
              <w:rPr>
                <w:rFonts w:hint="eastAsia"/>
                <w:szCs w:val="22"/>
                <w:lang w:val="en-US" w:eastAsia="zh-CN"/>
              </w:rPr>
              <w:t>、</w:t>
            </w:r>
            <w:r>
              <w:rPr>
                <w:rFonts w:hint="eastAsia" w:eastAsia="宋体"/>
                <w:szCs w:val="22"/>
                <w:lang w:val="en-US" w:eastAsia="zh-CN"/>
              </w:rPr>
              <w:t>服务质量</w:t>
            </w:r>
            <w:r>
              <w:rPr>
                <w:rFonts w:hint="eastAsia"/>
                <w:szCs w:val="22"/>
                <w:lang w:val="en-US" w:eastAsia="zh-CN"/>
              </w:rPr>
              <w:t>。顾客满意度汇总分析未列出计算公式，建议企业补充相关内容。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Cs w:val="22"/>
                <w:lang w:val="en-US" w:eastAsia="zh-CN"/>
              </w:rPr>
            </w:pPr>
            <w:r>
              <w:rPr>
                <w:rFonts w:hint="eastAsia"/>
                <w:szCs w:val="22"/>
                <w:lang w:val="en-US" w:eastAsia="zh-CN"/>
              </w:rPr>
              <w:drawing>
                <wp:inline distT="0" distB="0" distL="114300" distR="114300">
                  <wp:extent cx="1152525" cy="1384935"/>
                  <wp:effectExtent l="0" t="0" r="9525" b="5715"/>
                  <wp:docPr id="7" name="图片 7" descr="16548333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654833374(1)"/>
                          <pic:cNvPicPr>
                            <a:picLocks noChangeAspect="1"/>
                          </pic:cNvPicPr>
                        </pic:nvPicPr>
                        <pic:blipFill>
                          <a:blip r:embed="rId15"/>
                          <a:stretch>
                            <a:fillRect/>
                          </a:stretch>
                        </pic:blipFill>
                        <pic:spPr>
                          <a:xfrm>
                            <a:off x="0" y="0"/>
                            <a:ext cx="1152525" cy="1384935"/>
                          </a:xfrm>
                          <a:prstGeom prst="rect">
                            <a:avLst/>
                          </a:prstGeom>
                        </pic:spPr>
                      </pic:pic>
                    </a:graphicData>
                  </a:graphic>
                </wp:inline>
              </w:drawing>
            </w:r>
            <w:r>
              <w:rPr>
                <w:rFonts w:hint="eastAsia"/>
                <w:szCs w:val="2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eastAsia="宋体"/>
                <w:szCs w:val="22"/>
                <w:lang w:val="en-US" w:eastAsia="zh-CN"/>
              </w:rPr>
            </w:pPr>
            <w:r>
              <w:rPr>
                <w:rFonts w:hint="eastAsia" w:eastAsia="宋体"/>
                <w:szCs w:val="22"/>
                <w:lang w:val="en-US" w:eastAsia="zh-CN"/>
              </w:rPr>
              <w:t>基本满足。</w:t>
            </w:r>
          </w:p>
          <w:p>
            <w:pPr>
              <w:adjustRightInd w:val="0"/>
              <w:snapToGrid w:val="0"/>
              <w:spacing w:line="360" w:lineRule="auto"/>
              <w:ind w:right="105" w:rightChars="50" w:firstLine="396" w:firstLineChars="200"/>
              <w:textAlignment w:val="baseline"/>
              <w:rPr>
                <w:rFonts w:hint="eastAsia" w:ascii="宋体" w:hAnsi="宋体" w:cs="Arial"/>
                <w:spacing w:val="-6"/>
                <w:sz w:val="21"/>
                <w:szCs w:val="21"/>
                <w:lang w:val="en-US" w:eastAsia="zh-CN"/>
              </w:rPr>
            </w:pPr>
          </w:p>
        </w:tc>
        <w:tc>
          <w:tcPr>
            <w:tcW w:w="1585" w:type="dxa"/>
            <w:vAlign w:val="top"/>
          </w:tcPr>
          <w:p>
            <w:pPr>
              <w:rPr>
                <w:rFonts w:hint="eastAsia"/>
                <w:lang w:val="en-US" w:eastAsia="zh-CN"/>
              </w:rPr>
            </w:pPr>
          </w:p>
        </w:tc>
      </w:tr>
    </w:tbl>
    <w:p>
      <w:r>
        <w:ptab w:relativeTo="margin" w:alignment="center" w:leader="none"/>
      </w:r>
    </w:p>
    <w:p/>
    <w:p>
      <w:pPr>
        <w:pStyle w:val="5"/>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1312" behindDoc="0" locked="0" layoutInCell="1" allowOverlap="1">
          <wp:simplePos x="0" y="0"/>
          <wp:positionH relativeFrom="column">
            <wp:posOffset>-17145</wp:posOffset>
          </wp:positionH>
          <wp:positionV relativeFrom="paragraph">
            <wp:posOffset>5080</wp:posOffset>
          </wp:positionV>
          <wp:extent cx="481965" cy="485140"/>
          <wp:effectExtent l="0" t="0" r="5715" b="2540"/>
          <wp:wrapTopAndBottom/>
          <wp:docPr id="3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0" descr="新LOGO.png"/>
                  <pic:cNvPicPr>
                    <a:picLocks noChangeAspect="1"/>
                  </pic:cNvPicPr>
                </pic:nvPicPr>
                <pic:blipFill>
                  <a:blip r:embed="rId1"/>
                  <a:stretch>
                    <a:fillRect/>
                  </a:stretch>
                </pic:blipFill>
                <pic:spPr>
                  <a:xfrm>
                    <a:off x="0" y="0"/>
                    <a:ext cx="481965" cy="485140"/>
                  </a:xfrm>
                  <a:prstGeom prst="rect">
                    <a:avLst/>
                  </a:prstGeom>
                  <a:noFill/>
                  <a:ln>
                    <a:noFill/>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6"/>
      <w:pBdr>
        <w:bottom w:val="none" w:color="auto" w:sz="0" w:space="0"/>
      </w:pBdr>
      <w:spacing w:line="320" w:lineRule="exact"/>
      <w:ind w:firstLine="720" w:firstLineChars="400"/>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6350" b="10160"/>
              <wp:wrapNone/>
              <wp:docPr id="2" name="文本框 1025"/>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a:noFill/>
                      </a:ln>
                    </wps:spPr>
                    <wps:txbx>
                      <w:txbxContent>
                        <w:p>
                          <w:pPr>
                            <w:ind w:firstLine="1440" w:firstLineChars="800"/>
                            <w:rPr>
                              <w:sz w:val="18"/>
                              <w:szCs w:val="18"/>
                            </w:rPr>
                          </w:pPr>
                          <w:r>
                            <w:rPr>
                              <w:rFonts w:hint="eastAsia"/>
                              <w:sz w:val="18"/>
                              <w:szCs w:val="18"/>
                            </w:rPr>
                            <w:t>IISC-B-II-12(05版）</w:t>
                          </w:r>
                        </w:p>
                        <w:p/>
                      </w:txbxContent>
                    </wps:txbx>
                    <wps:bodyPr upright="1"/>
                  </wps:wsp>
                </a:graphicData>
              </a:graphic>
            </wp:anchor>
          </w:drawing>
        </mc:Choice>
        <mc:Fallback>
          <w:pict>
            <v:shape id="文本框 1025"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IQaq5dYAAAAKAQAADwAAAAAAAAABACAAAAAiAAAAZHJzL2Rvd25yZXYu&#10;eG1sUEsBAhQAFAAAAAgAh07iQO6djL7EAQAAegMAAA4AAAAAAAAAAQAgAAAAJQEAAGRycy9lMm9E&#10;b2MueG1sUEsFBgAAAAAGAAYAWQEAAFsFAAAAAA==&#10;">
              <v:fill on="t" focussize="0,0"/>
              <v:stroke on="f"/>
              <v:imagedata o:title=""/>
              <o:lock v:ext="edit" aspectratio="f"/>
              <v:textbox>
                <w:txbxContent>
                  <w:p>
                    <w:pPr>
                      <w:ind w:firstLine="1440" w:firstLineChars="800"/>
                      <w:rPr>
                        <w:sz w:val="18"/>
                        <w:szCs w:val="18"/>
                      </w:rPr>
                    </w:pPr>
                    <w:r>
                      <w:rPr>
                        <w:rFonts w:hint="eastAsia"/>
                        <w:sz w:val="18"/>
                        <w:szCs w:val="18"/>
                      </w:rPr>
                      <w:t>IISC-B-II-12(05版）</w:t>
                    </w:r>
                  </w:p>
                  <w:p/>
                </w:txbxContent>
              </v:textbox>
            </v:shape>
          </w:pict>
        </mc:Fallback>
      </mc:AlternateContent>
    </w:r>
    <w:r>
      <w:rPr>
        <w:rStyle w:val="16"/>
        <w:rFonts w:hint="default"/>
        <w:w w:val="90"/>
      </w:rPr>
      <w:t>Beijing International Standard united Certification Co.,Ltd.</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9F00745"/>
    <w:multiLevelType w:val="singleLevel"/>
    <w:tmpl w:val="69F00745"/>
    <w:lvl w:ilvl="0" w:tentative="0">
      <w:start w:val="1"/>
      <w:numFmt w:val="decimal"/>
      <w:suff w:val="nothing"/>
      <w:lvlText w:val="%1、"/>
      <w:lvlJc w:val="left"/>
      <w:pPr>
        <w:ind w:left="-39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4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VjOWY5MmIxZGI2NTJmOGI5Yzg2MzEwNzA4OWE1NDUifQ=="/>
  </w:docVars>
  <w:rsids>
    <w:rsidRoot w:val="00172A27"/>
    <w:rsid w:val="0E8E0085"/>
    <w:rsid w:val="0F3330F8"/>
    <w:rsid w:val="0F671A29"/>
    <w:rsid w:val="139E0EBC"/>
    <w:rsid w:val="19B76D83"/>
    <w:rsid w:val="202B1244"/>
    <w:rsid w:val="22DE6B19"/>
    <w:rsid w:val="2EF064BF"/>
    <w:rsid w:val="3085552F"/>
    <w:rsid w:val="31BB6757"/>
    <w:rsid w:val="34B76CE5"/>
    <w:rsid w:val="38082ACD"/>
    <w:rsid w:val="4F24187E"/>
    <w:rsid w:val="50D5045E"/>
    <w:rsid w:val="52531B9D"/>
    <w:rsid w:val="558163B2"/>
    <w:rsid w:val="5E7A09FD"/>
    <w:rsid w:val="64A66B8F"/>
    <w:rsid w:val="65AA1FC6"/>
    <w:rsid w:val="71007C82"/>
    <w:rsid w:val="7359544C"/>
    <w:rsid w:val="7B3579D4"/>
    <w:rsid w:val="7BB54AF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qFormat/>
    <w:uiPriority w:val="0"/>
    <w:pPr>
      <w:ind w:left="420" w:leftChars="200"/>
    </w:pPr>
    <w:rPr>
      <w:szCs w:val="24"/>
    </w:rPr>
  </w:style>
  <w:style w:type="paragraph" w:styleId="3">
    <w:name w:val="Body Text"/>
    <w:basedOn w:val="1"/>
    <w:semiHidden/>
    <w:unhideWhenUsed/>
    <w:qFormat/>
    <w:uiPriority w:val="99"/>
    <w:pPr>
      <w:spacing w:after="120" w:afterLines="0" w:afterAutospacing="0"/>
      <w:ind w:firstLine="720" w:firstLineChars="200"/>
    </w:pPr>
    <w:rPr>
      <w:rFonts w:ascii="Times New Roman" w:hAnsi="Times New Roman" w:eastAsia="宋体" w:cs="Times New Roman"/>
      <w:sz w:val="21"/>
    </w:rPr>
  </w:style>
  <w:style w:type="paragraph" w:styleId="4">
    <w:name w:val="Balloon Text"/>
    <w:basedOn w:val="1"/>
    <w:link w:val="15"/>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0"/>
    <w:pPr>
      <w:tabs>
        <w:tab w:val="right" w:leader="dot" w:pos="8296"/>
      </w:tabs>
      <w:spacing w:line="360" w:lineRule="auto"/>
    </w:pPr>
    <w:rPr>
      <w:rFonts w:ascii="宋体" w:hAnsi="宋体"/>
      <w:sz w:val="24"/>
    </w:rPr>
  </w:style>
  <w:style w:type="paragraph" w:styleId="8">
    <w:name w:val="Body Text First Indent"/>
    <w:basedOn w:val="3"/>
    <w:qFormat/>
    <w:uiPriority w:val="0"/>
    <w:pPr>
      <w:ind w:firstLine="420" w:firstLineChars="100"/>
    </w:pPr>
    <w:rPr>
      <w:szCs w:val="20"/>
    </w:rPr>
  </w:style>
  <w:style w:type="character" w:styleId="11">
    <w:name w:val="Hyperlink"/>
    <w:basedOn w:val="10"/>
    <w:qFormat/>
    <w:uiPriority w:val="0"/>
    <w:rPr>
      <w:color w:val="0000FF"/>
      <w:u w:val="single"/>
    </w:rPr>
  </w:style>
  <w:style w:type="paragraph" w:customStyle="1" w:styleId="12">
    <w:name w:val="表格文字"/>
    <w:basedOn w:val="1"/>
    <w:qFormat/>
    <w:uiPriority w:val="0"/>
    <w:pPr>
      <w:spacing w:before="25" w:after="25"/>
    </w:pPr>
    <w:rPr>
      <w:bCs/>
      <w:spacing w:val="10"/>
    </w:rPr>
  </w:style>
  <w:style w:type="character" w:customStyle="1" w:styleId="13">
    <w:name w:val="页眉 Char"/>
    <w:basedOn w:val="10"/>
    <w:link w:val="6"/>
    <w:qFormat/>
    <w:uiPriority w:val="99"/>
    <w:rPr>
      <w:rFonts w:ascii="Times New Roman" w:hAnsi="Times New Roman" w:eastAsia="宋体" w:cs="Times New Roman"/>
      <w:sz w:val="18"/>
      <w:szCs w:val="18"/>
    </w:rPr>
  </w:style>
  <w:style w:type="character" w:customStyle="1" w:styleId="14">
    <w:name w:val="页脚 Char"/>
    <w:basedOn w:val="10"/>
    <w:link w:val="5"/>
    <w:qFormat/>
    <w:uiPriority w:val="99"/>
    <w:rPr>
      <w:rFonts w:ascii="Times New Roman" w:hAnsi="Times New Roman" w:eastAsia="宋体" w:cs="Times New Roman"/>
      <w:sz w:val="18"/>
      <w:szCs w:val="18"/>
    </w:rPr>
  </w:style>
  <w:style w:type="character" w:customStyle="1" w:styleId="15">
    <w:name w:val="批注框文本 Char"/>
    <w:basedOn w:val="10"/>
    <w:link w:val="4"/>
    <w:semiHidden/>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936e4e6e-5310-4269-9eba-5080d9f28de4}"/>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3068</Words>
  <Characters>3356</Characters>
  <Lines>1</Lines>
  <Paragraphs>1</Paragraphs>
  <TotalTime>0</TotalTime>
  <ScaleCrop>false</ScaleCrop>
  <LinksUpToDate>false</LinksUpToDate>
  <CharactersWithSpaces>3839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付正</cp:lastModifiedBy>
  <dcterms:modified xsi:type="dcterms:W3CDTF">2022-06-28T07:23:02Z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BE6ACF047F5F42B1B30B3AD43B104F38</vt:lpwstr>
  </property>
</Properties>
</file>