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5F" w:rsidRDefault="00E36943">
      <w:pPr>
        <w:spacing w:line="480" w:lineRule="exact"/>
        <w:jc w:val="center"/>
        <w:rPr>
          <w:bCs/>
          <w:sz w:val="36"/>
          <w:szCs w:val="36"/>
        </w:rPr>
      </w:pPr>
      <w:r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AF325F">
        <w:trPr>
          <w:trHeight w:val="515"/>
        </w:trPr>
        <w:tc>
          <w:tcPr>
            <w:tcW w:w="1242" w:type="dxa"/>
            <w:vMerge w:val="restart"/>
            <w:vAlign w:val="center"/>
          </w:tcPr>
          <w:p w:rsidR="00AF325F" w:rsidRDefault="00E36943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过程与活动、</w:t>
            </w:r>
          </w:p>
          <w:p w:rsidR="00AF325F" w:rsidRDefault="00E369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受审核部门：采购部</w:t>
            </w:r>
            <w:r w:rsidR="00BB3145">
              <w:rPr>
                <w:rFonts w:hAnsi="宋体" w:hint="eastAsia"/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主管领导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陪同人员：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张瑶</w:t>
            </w:r>
            <w:r>
              <w:rPr>
                <w:rFonts w:hAnsi="宋体" w:hint="eastAsia"/>
                <w:sz w:val="24"/>
                <w:szCs w:val="24"/>
              </w:rPr>
              <w:t>/</w:t>
            </w:r>
            <w:r>
              <w:rPr>
                <w:rFonts w:hAnsi="宋体" w:hint="eastAsia"/>
                <w:sz w:val="24"/>
                <w:szCs w:val="24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 w:rsidR="00AF325F" w:rsidRDefault="00E369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AF325F">
        <w:trPr>
          <w:trHeight w:val="519"/>
        </w:trPr>
        <w:tc>
          <w:tcPr>
            <w:tcW w:w="1242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F325F" w:rsidRDefault="00E36943" w:rsidP="006A3772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审核员：</w:t>
            </w:r>
            <w:r>
              <w:rPr>
                <w:rFonts w:hAnsi="宋体" w:hint="eastAsia"/>
                <w:sz w:val="24"/>
                <w:szCs w:val="24"/>
              </w:rPr>
              <w:t>彭鹰</w:t>
            </w:r>
            <w:r w:rsidR="00BB3145">
              <w:rPr>
                <w:rFonts w:hAnsi="宋体" w:hint="eastAsia"/>
                <w:sz w:val="24"/>
                <w:szCs w:val="24"/>
              </w:rPr>
              <w:t>（微信）</w:t>
            </w:r>
            <w:r w:rsidR="00BB3145">
              <w:rPr>
                <w:rFonts w:hAnsi="宋体" w:hint="eastAsia"/>
                <w:sz w:val="24"/>
                <w:szCs w:val="24"/>
              </w:rPr>
              <w:t xml:space="preserve">     </w:t>
            </w:r>
            <w:r>
              <w:rPr>
                <w:rFonts w:hAnsi="宋体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325F">
        <w:trPr>
          <w:trHeight w:val="516"/>
        </w:trPr>
        <w:tc>
          <w:tcPr>
            <w:tcW w:w="1242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AF325F" w:rsidRDefault="00E36943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审核条款：</w:t>
            </w:r>
          </w:p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QMS: 5.3</w:t>
            </w:r>
            <w:r>
              <w:rPr>
                <w:rFonts w:hAnsi="宋体" w:hint="eastAsia"/>
                <w:szCs w:val="21"/>
              </w:rPr>
              <w:t>组织的岗位、职责和权限、</w:t>
            </w:r>
            <w:r>
              <w:rPr>
                <w:rFonts w:hAnsi="宋体" w:hint="eastAsia"/>
                <w:szCs w:val="21"/>
              </w:rPr>
              <w:t>6.2</w:t>
            </w:r>
            <w:r>
              <w:rPr>
                <w:rFonts w:hAnsi="宋体" w:hint="eastAsia"/>
                <w:szCs w:val="21"/>
              </w:rPr>
              <w:t>质量目标、</w:t>
            </w:r>
            <w:r>
              <w:rPr>
                <w:rFonts w:hAnsi="宋体" w:hint="eastAsia"/>
                <w:szCs w:val="21"/>
              </w:rPr>
              <w:t>8.2</w:t>
            </w:r>
            <w:r>
              <w:rPr>
                <w:rFonts w:hAnsi="宋体" w:hint="eastAsia"/>
                <w:szCs w:val="21"/>
              </w:rPr>
              <w:t>产品和服务的要求、</w:t>
            </w:r>
            <w:r>
              <w:rPr>
                <w:rFonts w:hAnsi="宋体" w:hint="eastAsia"/>
                <w:szCs w:val="21"/>
              </w:rPr>
              <w:t>8.4</w:t>
            </w:r>
            <w:r>
              <w:rPr>
                <w:rFonts w:hAnsi="宋体" w:hint="eastAsia"/>
                <w:szCs w:val="21"/>
              </w:rPr>
              <w:t>外部提供过程</w:t>
            </w:r>
          </w:p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EMS: 5.3</w:t>
            </w:r>
            <w:r>
              <w:rPr>
                <w:rFonts w:hAnsi="宋体" w:hint="eastAsia"/>
                <w:szCs w:val="21"/>
              </w:rPr>
              <w:t>组织的岗位、职责和权限、</w:t>
            </w:r>
            <w:r>
              <w:rPr>
                <w:rFonts w:hAnsi="宋体" w:hint="eastAsia"/>
                <w:szCs w:val="21"/>
              </w:rPr>
              <w:t>6.2.1</w:t>
            </w:r>
            <w:r>
              <w:rPr>
                <w:rFonts w:hAnsi="宋体" w:hint="eastAsia"/>
                <w:szCs w:val="21"/>
              </w:rPr>
              <w:t>环境目标、</w:t>
            </w:r>
            <w:r>
              <w:rPr>
                <w:rFonts w:hAnsi="宋体" w:hint="eastAsia"/>
                <w:szCs w:val="21"/>
              </w:rPr>
              <w:t>6.2.2</w:t>
            </w:r>
            <w:r>
              <w:rPr>
                <w:rFonts w:hAnsi="宋体" w:hint="eastAsia"/>
                <w:szCs w:val="21"/>
              </w:rPr>
              <w:t>实现环境目标措施的策划、</w:t>
            </w:r>
            <w:r>
              <w:rPr>
                <w:rFonts w:hAnsi="宋体" w:hint="eastAsia"/>
                <w:szCs w:val="21"/>
              </w:rPr>
              <w:t>6.1.2</w:t>
            </w:r>
            <w:r>
              <w:rPr>
                <w:rFonts w:hAnsi="宋体" w:hint="eastAsia"/>
                <w:szCs w:val="21"/>
              </w:rPr>
              <w:t>环境因素、</w:t>
            </w:r>
            <w:r>
              <w:rPr>
                <w:rFonts w:hAnsi="宋体" w:hint="eastAsia"/>
                <w:szCs w:val="21"/>
              </w:rPr>
              <w:t>6.1.4</w:t>
            </w:r>
            <w:r>
              <w:rPr>
                <w:rFonts w:hAnsi="宋体" w:hint="eastAsia"/>
                <w:szCs w:val="21"/>
              </w:rPr>
              <w:t>措施的策划、</w:t>
            </w:r>
            <w:r>
              <w:rPr>
                <w:rFonts w:hAnsi="宋体" w:hint="eastAsia"/>
                <w:szCs w:val="21"/>
              </w:rPr>
              <w:t>8.1</w:t>
            </w:r>
            <w:r>
              <w:rPr>
                <w:rFonts w:hAnsi="宋体" w:hint="eastAsia"/>
                <w:szCs w:val="21"/>
              </w:rPr>
              <w:t>运行策划和控制、</w:t>
            </w:r>
            <w:r>
              <w:rPr>
                <w:rFonts w:hAnsi="宋体" w:hint="eastAsia"/>
                <w:szCs w:val="21"/>
              </w:rPr>
              <w:t>8.2</w:t>
            </w:r>
            <w:r>
              <w:rPr>
                <w:rFonts w:hAnsi="宋体" w:hint="eastAsia"/>
                <w:szCs w:val="21"/>
              </w:rPr>
              <w:t>应急准备和响应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  <w:p w:rsidR="00AF325F" w:rsidRDefault="00AF325F" w:rsidP="006A3772">
            <w:pPr>
              <w:spacing w:beforeLines="30" w:afterLines="30" w:line="288" w:lineRule="auto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F325F" w:rsidRDefault="00AF32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F325F">
        <w:trPr>
          <w:trHeight w:val="1936"/>
        </w:trPr>
        <w:tc>
          <w:tcPr>
            <w:tcW w:w="1242" w:type="dxa"/>
            <w:vAlign w:val="center"/>
          </w:tcPr>
          <w:p w:rsidR="00AF325F" w:rsidRDefault="00E36943">
            <w:pPr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AF325F" w:rsidRDefault="006A377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36943">
              <w:rPr>
                <w:szCs w:val="21"/>
              </w:rPr>
              <w:t>5.3</w:t>
            </w: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</w:tr>
      <w:tr w:rsidR="00AF325F">
        <w:trPr>
          <w:trHeight w:val="516"/>
        </w:trPr>
        <w:tc>
          <w:tcPr>
            <w:tcW w:w="1242" w:type="dxa"/>
            <w:vAlign w:val="center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AF325F" w:rsidRDefault="006A377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36943">
              <w:rPr>
                <w:szCs w:val="21"/>
              </w:rPr>
              <w:t>6.2</w:t>
            </w: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  <w:p w:rsidR="00AF325F" w:rsidRDefault="00AF325F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部门目标：</w:t>
            </w:r>
          </w:p>
          <w:p w:rsidR="00AF325F" w:rsidRDefault="00E36943" w:rsidP="006A377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供方评定合格率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6A377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采购产品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合格</w:t>
            </w:r>
          </w:p>
          <w:p w:rsidR="00AF325F" w:rsidRDefault="00E36943" w:rsidP="006A377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固体废弃物有效处置率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6A3772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火灾、触电事故发生次数</w:t>
            </w:r>
            <w:r>
              <w:rPr>
                <w:szCs w:val="21"/>
              </w:rPr>
              <w:t>0</w:t>
            </w:r>
            <w:r>
              <w:rPr>
                <w:rFonts w:hAnsi="宋体"/>
                <w:szCs w:val="21"/>
              </w:rPr>
              <w:t>；</w:t>
            </w:r>
          </w:p>
          <w:p w:rsidR="00AF325F" w:rsidRDefault="00E36943" w:rsidP="006A3772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考核情况：经查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质量</w:t>
            </w:r>
            <w:r>
              <w:rPr>
                <w:szCs w:val="21"/>
              </w:rPr>
              <w:t>\</w:t>
            </w:r>
            <w:r>
              <w:rPr>
                <w:rFonts w:hAnsi="宋体"/>
                <w:szCs w:val="21"/>
              </w:rPr>
              <w:t>环境</w:t>
            </w:r>
            <w:r>
              <w:rPr>
                <w:szCs w:val="21"/>
              </w:rPr>
              <w:t>\</w:t>
            </w:r>
            <w:r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AF325F">
        <w:trPr>
          <w:trHeight w:val="1151"/>
        </w:trPr>
        <w:tc>
          <w:tcPr>
            <w:tcW w:w="1242" w:type="dxa"/>
            <w:vAlign w:val="center"/>
          </w:tcPr>
          <w:p w:rsidR="00AF325F" w:rsidRDefault="00E36943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AF325F" w:rsidRDefault="00E36943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szCs w:val="21"/>
              </w:rPr>
              <w:t>Q8.4</w:t>
            </w: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编制有“采购控制程序”，有效文件；规定了供方选择评价和重新评价的方法和准则。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抽见：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佛山市万客缘铝业有限公司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ascii="宋体" w:hAnsi="宋体" w:hint="eastAsia"/>
              </w:rPr>
              <w:t>铝型材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彭志龙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</w:rPr>
              <w:t>湖北万事兴装饰材料有限公司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ascii="宋体" w:hAnsi="宋体" w:hint="eastAsia"/>
              </w:rPr>
              <w:t>铝塑板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彭志龙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南昌博众电子设备有限公司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油墨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彭志龙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广东肇庆市超盛五金制品有限公司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铰链等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彭志龙</w:t>
            </w:r>
            <w:r>
              <w:rPr>
                <w:rFonts w:hAnsi="宋体" w:hint="eastAsia"/>
                <w:szCs w:val="21"/>
              </w:rPr>
              <w:t>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家均在合格供方名录之内。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抽查查见采购合同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订单，抽见：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铝塑板采购合同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</w:rPr>
              <w:t>湖北万事兴装饰材料有限公司</w:t>
            </w:r>
            <w:r>
              <w:rPr>
                <w:rFonts w:hAnsi="宋体" w:hint="eastAsia"/>
                <w:szCs w:val="21"/>
              </w:rPr>
              <w:t>签订，</w:t>
            </w:r>
            <w:r>
              <w:rPr>
                <w:rFonts w:hAnsi="宋体" w:hint="eastAsia"/>
                <w:szCs w:val="21"/>
              </w:rPr>
              <w:t>2021.5.25</w:t>
            </w:r>
            <w:r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铝合金采购合同</w:t>
            </w:r>
            <w:r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与</w:t>
            </w:r>
            <w:r>
              <w:rPr>
                <w:rFonts w:hint="eastAsia"/>
              </w:rPr>
              <w:t>佛山市万客缘铝业有限公司</w:t>
            </w:r>
            <w:r>
              <w:rPr>
                <w:rFonts w:hAnsi="宋体" w:hint="eastAsia"/>
                <w:szCs w:val="21"/>
              </w:rPr>
              <w:t>签订，</w:t>
            </w:r>
            <w:r>
              <w:rPr>
                <w:rFonts w:hAnsi="宋体" w:hint="eastAsia"/>
                <w:szCs w:val="21"/>
              </w:rPr>
              <w:t>2021.5.14</w:t>
            </w:r>
            <w:r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提供给外部供方的信息表述清晰、充分，但</w:t>
            </w:r>
            <w:r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提供上述产品“入库单”，核准黄淑兰。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>
              <w:rPr>
                <w:rFonts w:hAnsi="宋体" w:hint="eastAsia"/>
                <w:szCs w:val="21"/>
              </w:rPr>
              <w:t>提供“进货检验记录”，采购产品验证通常采取查验产品外观、规格型号、数量的方式，具体详见技术部审核记录。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AF325F">
        <w:trPr>
          <w:trHeight w:val="1151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AF325F" w:rsidRDefault="006A377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36943">
              <w:rPr>
                <w:szCs w:val="21"/>
              </w:rPr>
              <w:t>6.1.2</w:t>
            </w:r>
          </w:p>
          <w:p w:rsidR="00AF325F" w:rsidRDefault="00AF32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查有：《环境因素和危险源识别评价与控制程序》</w:t>
            </w:r>
            <w:r>
              <w:rPr>
                <w:szCs w:val="21"/>
              </w:rPr>
              <w:t>,</w:t>
            </w:r>
            <w:r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查采购部的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环境因素识别评价汇总表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查《重要环境因素清单》，涉及采购部有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查采购部的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危险源识别及风险评价表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t>Y</w:t>
            </w:r>
          </w:p>
        </w:tc>
      </w:tr>
      <w:tr w:rsidR="00AF325F">
        <w:trPr>
          <w:trHeight w:val="392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AF325F" w:rsidRDefault="006A377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36943">
              <w:rPr>
                <w:szCs w:val="21"/>
              </w:rPr>
              <w:t>8.1</w:t>
            </w:r>
          </w:p>
          <w:p w:rsidR="00AF325F" w:rsidRDefault="00AF325F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Ansi="宋体"/>
                <w:szCs w:val="21"/>
              </w:rPr>
              <w:t>公司通过各部门申报采购计划批准后进行采购，流程是申报计划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评审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总经理批准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签订合同</w:t>
            </w:r>
            <w:r>
              <w:rPr>
                <w:szCs w:val="21"/>
              </w:rPr>
              <w:t>→</w:t>
            </w:r>
            <w:r>
              <w:rPr>
                <w:rFonts w:hAnsi="宋体"/>
                <w:szCs w:val="21"/>
              </w:rPr>
              <w:t>采购。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公司目前采购的主要原材料有：铝塑板、铝型材、油墨等；有产品检验记录、合格证和使用说明等记录。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---202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月份检查结果正常。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Ansi="宋体"/>
                <w:szCs w:val="21"/>
              </w:rPr>
              <w:t>提供《重要相关方施加影响一览表》，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日对采购物资相关方、销售客户、周边社区施加影响，内容</w:t>
            </w:r>
            <w:r>
              <w:rPr>
                <w:szCs w:val="21"/>
              </w:rPr>
              <w:t>:</w:t>
            </w:r>
            <w:r>
              <w:rPr>
                <w:rFonts w:hAnsi="宋体"/>
                <w:szCs w:val="21"/>
              </w:rPr>
              <w:t>将公司的环境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职业健康安全方针、重要环境因素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危险源等，通过告知书的方式通知对方。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8.</w:t>
            </w:r>
            <w:r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rFonts w:hAnsi="宋体"/>
                <w:szCs w:val="21"/>
              </w:rPr>
              <w:t>仓库分为材料仓和成品仓，按物料、</w:t>
            </w:r>
            <w:r w:rsidR="00BB3145">
              <w:rPr>
                <w:rFonts w:hAnsi="宋体"/>
                <w:szCs w:val="21"/>
              </w:rPr>
              <w:t>成品、半成品摆放，查看</w:t>
            </w:r>
            <w:r w:rsidR="00BB3145">
              <w:rPr>
                <w:rFonts w:hAnsi="宋体" w:hint="eastAsia"/>
                <w:szCs w:val="21"/>
              </w:rPr>
              <w:t>各</w:t>
            </w:r>
            <w:r>
              <w:rPr>
                <w:rFonts w:hAnsi="宋体"/>
                <w:szCs w:val="21"/>
              </w:rPr>
              <w:t>物料排放整齐，物料标识清晰；化学品（油墨）集中存放，贴有</w:t>
            </w:r>
            <w:r>
              <w:rPr>
                <w:szCs w:val="21"/>
              </w:rPr>
              <w:t>MSDS</w:t>
            </w:r>
            <w:r>
              <w:rPr>
                <w:rFonts w:hAnsi="宋体"/>
                <w:szCs w:val="21"/>
              </w:rPr>
              <w:t>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查看办公区域和仓库区域配备了灭火器等消防设施，状况正常。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部门运行控制基本符合要求。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lastRenderedPageBreak/>
              <w:t>Y</w:t>
            </w:r>
          </w:p>
        </w:tc>
      </w:tr>
      <w:tr w:rsidR="00AF325F">
        <w:trPr>
          <w:trHeight w:val="1151"/>
        </w:trPr>
        <w:tc>
          <w:tcPr>
            <w:tcW w:w="1242" w:type="dxa"/>
            <w:vAlign w:val="center"/>
          </w:tcPr>
          <w:p w:rsidR="00AF325F" w:rsidRDefault="00E36943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AF325F" w:rsidRDefault="006A3772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36943">
              <w:rPr>
                <w:szCs w:val="21"/>
              </w:rPr>
              <w:t>8.2</w:t>
            </w:r>
          </w:p>
        </w:tc>
        <w:tc>
          <w:tcPr>
            <w:tcW w:w="10606" w:type="dxa"/>
          </w:tcPr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参加了由生产部组织的触电、火灾等应急救援演练。</w:t>
            </w:r>
          </w:p>
          <w:p w:rsidR="00AF325F" w:rsidRDefault="00BB314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查看</w:t>
            </w:r>
            <w:r w:rsidR="00E36943">
              <w:rPr>
                <w:rFonts w:hAnsi="宋体"/>
                <w:szCs w:val="21"/>
              </w:rPr>
              <w:t>办公室、仓库有灭火器，均有效。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采购部和仓库区域由专人每月巡查消防设施管理情况，查见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.1-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月份消防安全检查记录，未发现异常。</w:t>
            </w:r>
          </w:p>
          <w:p w:rsidR="00AF325F" w:rsidRDefault="00E3694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AF325F" w:rsidRDefault="00E36943">
            <w:r>
              <w:rPr>
                <w:rFonts w:hint="eastAsia"/>
                <w:szCs w:val="21"/>
              </w:rPr>
              <w:t>Y</w:t>
            </w:r>
          </w:p>
        </w:tc>
      </w:tr>
    </w:tbl>
    <w:p w:rsidR="00AF325F" w:rsidRDefault="00E36943">
      <w:r>
        <w:ptab w:relativeTo="margin" w:alignment="center" w:leader="none"/>
      </w:r>
    </w:p>
    <w:p w:rsidR="00AF325F" w:rsidRDefault="00AF325F"/>
    <w:p w:rsidR="00AF325F" w:rsidRDefault="00E36943">
      <w:pPr>
        <w:pStyle w:val="a7"/>
      </w:pPr>
      <w:r>
        <w:rPr>
          <w:rFonts w:hAnsi="宋体"/>
        </w:rPr>
        <w:t>说明：不符合标注</w:t>
      </w:r>
      <w:r>
        <w:t>N</w:t>
      </w:r>
    </w:p>
    <w:sectPr w:rsidR="00AF325F" w:rsidSect="00AF325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7B" w:rsidRDefault="009C407B" w:rsidP="00AF325F">
      <w:r>
        <w:separator/>
      </w:r>
    </w:p>
  </w:endnote>
  <w:endnote w:type="continuationSeparator" w:id="1">
    <w:p w:rsidR="009C407B" w:rsidRDefault="009C407B" w:rsidP="00AF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F325F" w:rsidRDefault="007562F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3694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377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3694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3694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377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325F" w:rsidRDefault="00AF3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7B" w:rsidRDefault="009C407B" w:rsidP="00AF325F">
      <w:r>
        <w:separator/>
      </w:r>
    </w:p>
  </w:footnote>
  <w:footnote w:type="continuationSeparator" w:id="1">
    <w:p w:rsidR="009C407B" w:rsidRDefault="009C407B" w:rsidP="00AF3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5F" w:rsidRDefault="00E3694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2F4" w:rsidRPr="007562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AF325F" w:rsidRDefault="00E369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F325F" w:rsidRDefault="00E36943" w:rsidP="00BB3145">
    <w:pPr>
      <w:pStyle w:val="a8"/>
      <w:ind w:firstLineChars="400" w:firstLine="755"/>
      <w:jc w:val="both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772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62F4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C407B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325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3145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36943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0CD926C8"/>
    <w:rsid w:val="108219C2"/>
    <w:rsid w:val="14ED1FA1"/>
    <w:rsid w:val="17014387"/>
    <w:rsid w:val="24455484"/>
    <w:rsid w:val="27BA490E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325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F32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AF325F"/>
    <w:pPr>
      <w:spacing w:line="420" w:lineRule="exact"/>
    </w:pPr>
    <w:rPr>
      <w:sz w:val="24"/>
    </w:rPr>
  </w:style>
  <w:style w:type="paragraph" w:styleId="a4">
    <w:name w:val="Normal Indent"/>
    <w:basedOn w:val="a"/>
    <w:rsid w:val="00AF325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Plain Text"/>
    <w:basedOn w:val="a"/>
    <w:link w:val="Char0"/>
    <w:qFormat/>
    <w:rsid w:val="00AF325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AF325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AF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AF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AF325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2"/>
    <w:uiPriority w:val="59"/>
    <w:qFormat/>
    <w:rsid w:val="00AF325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1"/>
    <w:link w:val="a8"/>
    <w:uiPriority w:val="99"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qFormat/>
    <w:rsid w:val="00AF325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F325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sid w:val="00AF325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sid w:val="00AF325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1"/>
    <w:link w:val="2"/>
    <w:uiPriority w:val="9"/>
    <w:qFormat/>
    <w:rsid w:val="00AF325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1"/>
    <w:link w:val="a0"/>
    <w:uiPriority w:val="99"/>
    <w:qFormat/>
    <w:rsid w:val="00AF325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AF325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1"/>
    <w:link w:val="a5"/>
    <w:qFormat/>
    <w:rsid w:val="00AF325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1"/>
    <w:link w:val="a9"/>
    <w:qFormat/>
    <w:rsid w:val="00AF325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AF325F"/>
    <w:pPr>
      <w:ind w:firstLineChars="200" w:firstLine="420"/>
    </w:pPr>
  </w:style>
  <w:style w:type="paragraph" w:styleId="ad">
    <w:name w:val="No Spacing"/>
    <w:uiPriority w:val="99"/>
    <w:qFormat/>
    <w:rsid w:val="00AF32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420</Words>
  <Characters>2397</Characters>
  <Application>Microsoft Office Word</Application>
  <DocSecurity>0</DocSecurity>
  <Lines>19</Lines>
  <Paragraphs>5</Paragraphs>
  <ScaleCrop>false</ScaleCrop>
  <Company>china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1002</cp:revision>
  <dcterms:created xsi:type="dcterms:W3CDTF">2015-06-17T12:51:00Z</dcterms:created>
  <dcterms:modified xsi:type="dcterms:W3CDTF">2022-06-18T16:38:00Z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DA816CA266B7486D918FC962C55FB020</vt:lpwstr>
  </property>
</Properties>
</file>