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6C011F">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6C011F">
              <w:rPr>
                <w:rFonts w:ascii="宋体" w:hAnsi="宋体" w:hint="eastAsia"/>
                <w:sz w:val="24"/>
              </w:rPr>
              <w:t>彭苏敏</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9D283A">
            <w:pPr>
              <w:spacing w:before="120"/>
            </w:pPr>
            <w:r>
              <w:rPr>
                <w:rFonts w:hint="eastAsia"/>
                <w:sz w:val="24"/>
                <w:szCs w:val="24"/>
              </w:rPr>
              <w:t>审核员：</w:t>
            </w:r>
            <w:r>
              <w:rPr>
                <w:rFonts w:hint="eastAsia"/>
                <w:sz w:val="24"/>
                <w:szCs w:val="24"/>
              </w:rPr>
              <w:t xml:space="preserve"> </w:t>
            </w:r>
            <w:r w:rsidR="009D283A">
              <w:rPr>
                <w:rFonts w:hint="eastAsia"/>
                <w:sz w:val="24"/>
                <w:szCs w:val="24"/>
              </w:rPr>
              <w:t>彭鹰</w:t>
            </w:r>
            <w:r>
              <w:rPr>
                <w:rFonts w:hint="eastAsia"/>
                <w:sz w:val="24"/>
                <w:szCs w:val="24"/>
              </w:rPr>
              <w:t xml:space="preserve"> </w:t>
            </w:r>
            <w:r w:rsidR="00E3500D" w:rsidRPr="00C84889">
              <w:rPr>
                <w:rFonts w:hint="eastAsia"/>
                <w:sz w:val="24"/>
                <w:szCs w:val="24"/>
              </w:rPr>
              <w:t>（微信）</w:t>
            </w:r>
            <w:r w:rsidR="00E3500D">
              <w:rPr>
                <w:rFonts w:hint="eastAsia"/>
                <w:sz w:val="24"/>
                <w:szCs w:val="24"/>
              </w:rPr>
              <w:t xml:space="preserve"> </w:t>
            </w:r>
            <w:r>
              <w:rPr>
                <w:rFonts w:hint="eastAsia"/>
                <w:sz w:val="24"/>
                <w:szCs w:val="24"/>
              </w:rPr>
              <w:t xml:space="preserve">          </w:t>
            </w:r>
            <w:r>
              <w:rPr>
                <w:rFonts w:hint="eastAsia"/>
                <w:sz w:val="24"/>
                <w:szCs w:val="24"/>
              </w:rPr>
              <w:t>审核时间：</w:t>
            </w:r>
            <w:r w:rsidR="00FB6FF9">
              <w:rPr>
                <w:rFonts w:hint="eastAsia"/>
                <w:sz w:val="24"/>
                <w:szCs w:val="24"/>
              </w:rPr>
              <w:t>202</w:t>
            </w:r>
            <w:r w:rsidR="004E226F">
              <w:rPr>
                <w:rFonts w:hint="eastAsia"/>
                <w:sz w:val="24"/>
                <w:szCs w:val="24"/>
              </w:rPr>
              <w:t>2</w:t>
            </w:r>
            <w:r w:rsidR="00FB6FF9">
              <w:rPr>
                <w:rFonts w:hint="eastAsia"/>
                <w:sz w:val="24"/>
                <w:szCs w:val="24"/>
              </w:rPr>
              <w:t>.</w:t>
            </w:r>
            <w:r w:rsidR="006C011F">
              <w:rPr>
                <w:rFonts w:hint="eastAsia"/>
                <w:sz w:val="24"/>
                <w:szCs w:val="24"/>
              </w:rPr>
              <w:t>6</w:t>
            </w:r>
            <w:r>
              <w:rPr>
                <w:rFonts w:hint="eastAsia"/>
                <w:sz w:val="24"/>
                <w:szCs w:val="24"/>
              </w:rPr>
              <w:t>.</w:t>
            </w:r>
            <w:r w:rsidR="006C011F">
              <w:rPr>
                <w:rFonts w:hint="eastAsia"/>
                <w:sz w:val="24"/>
                <w:szCs w:val="24"/>
              </w:rPr>
              <w:t>10</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9D283A" w:rsidRDefault="009D283A" w:rsidP="004E226F">
            <w:pPr>
              <w:adjustRightInd w:val="0"/>
              <w:snapToGrid w:val="0"/>
              <w:spacing w:line="360" w:lineRule="auto"/>
              <w:ind w:rightChars="50" w:right="105"/>
              <w:textAlignment w:val="baseline"/>
              <w:rPr>
                <w:rFonts w:ascii="宋体" w:hAnsi="宋体" w:cs="Arial" w:hint="eastAsia"/>
                <w:spacing w:val="-6"/>
                <w:szCs w:val="21"/>
              </w:rPr>
            </w:pPr>
            <w:r w:rsidRPr="009D283A">
              <w:rPr>
                <w:rFonts w:ascii="宋体" w:hAnsi="宋体" w:cs="Arial" w:hint="eastAsia"/>
                <w:spacing w:val="-6"/>
                <w:szCs w:val="21"/>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Q6.3变更的策划、7.1.1（E7.1）资源总则、7.4沟通/信息交流、9.3管理评审、10.1改进、10.3持续改进，</w:t>
            </w:r>
          </w:p>
          <w:p w:rsidR="00846EFB" w:rsidRDefault="004E226F" w:rsidP="004E226F">
            <w:pPr>
              <w:adjustRightInd w:val="0"/>
              <w:snapToGrid w:val="0"/>
              <w:spacing w:line="360" w:lineRule="auto"/>
              <w:ind w:rightChars="50" w:right="105"/>
              <w:textAlignment w:val="baseline"/>
              <w:rPr>
                <w:sz w:val="24"/>
                <w:szCs w:val="24"/>
              </w:rPr>
            </w:pPr>
            <w:r w:rsidRPr="004E226F">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Q</w:t>
            </w:r>
            <w:r w:rsidR="000709BA">
              <w:rPr>
                <w:rFonts w:ascii="宋体" w:hAnsi="宋体" w:cs="Arial" w:hint="eastAsia"/>
                <w:spacing w:val="-6"/>
                <w:szCs w:val="21"/>
              </w:rPr>
              <w:t>E</w:t>
            </w:r>
            <w:r w:rsidR="00E77122">
              <w:rPr>
                <w:rFonts w:ascii="宋体" w:hAnsi="宋体" w:cs="Arial" w:hint="eastAsia"/>
                <w:spacing w:val="-6"/>
                <w:szCs w:val="21"/>
              </w:rPr>
              <w:t>:4.1</w:t>
            </w:r>
          </w:p>
        </w:tc>
        <w:tc>
          <w:tcPr>
            <w:tcW w:w="10004" w:type="dxa"/>
          </w:tcPr>
          <w:p w:rsidR="007939D8" w:rsidRPr="007939D8" w:rsidRDefault="00FB6FF9"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最高管理者：</w:t>
            </w:r>
            <w:r w:rsidR="00822880">
              <w:rPr>
                <w:rFonts w:ascii="宋体" w:hAnsi="宋体" w:cs="Arial" w:hint="eastAsia"/>
                <w:spacing w:val="-6"/>
                <w:szCs w:val="21"/>
              </w:rPr>
              <w:t>彭志龙</w:t>
            </w:r>
            <w:r w:rsidR="004E226F">
              <w:rPr>
                <w:rFonts w:ascii="宋体" w:hAnsi="宋体" w:cs="Arial" w:hint="eastAsia"/>
                <w:spacing w:val="-6"/>
                <w:szCs w:val="21"/>
              </w:rPr>
              <w:t>，管代：</w:t>
            </w:r>
            <w:r w:rsidR="00822880" w:rsidRPr="00AE08B5">
              <w:rPr>
                <w:rFonts w:ascii="宋体" w:hAnsi="宋体" w:cs="Arial" w:hint="eastAsia"/>
                <w:spacing w:val="-6"/>
                <w:szCs w:val="21"/>
              </w:rPr>
              <w:t>彭苏敏</w:t>
            </w:r>
          </w:p>
          <w:p w:rsidR="004E226F" w:rsidRPr="004E226F" w:rsidRDefault="004E226F"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营业执照：</w:t>
            </w:r>
            <w:r w:rsidR="00822880" w:rsidRPr="00822880">
              <w:rPr>
                <w:rFonts w:ascii="宋体" w:hAnsi="宋体" w:cs="Arial" w:hint="eastAsia"/>
                <w:spacing w:val="-6"/>
                <w:szCs w:val="21"/>
              </w:rPr>
              <w:t>江西广泉钢艺集团有限公司</w:t>
            </w:r>
          </w:p>
          <w:p w:rsidR="004E226F" w:rsidRPr="004E226F" w:rsidRDefault="004E226F"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 xml:space="preserve">统一社会信用代码：   </w:t>
            </w:r>
            <w:r w:rsidR="00822880" w:rsidRPr="00822880">
              <w:rPr>
                <w:rFonts w:ascii="宋体" w:hAnsi="宋体" w:cs="Arial"/>
                <w:spacing w:val="-6"/>
                <w:szCs w:val="21"/>
              </w:rPr>
              <w:t>91360982550897027F</w:t>
            </w:r>
          </w:p>
          <w:p w:rsidR="004E226F" w:rsidRPr="004E226F" w:rsidRDefault="004E226F"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 xml:space="preserve">成立日期：  </w:t>
            </w:r>
            <w:r w:rsidR="00822880" w:rsidRPr="00822880">
              <w:rPr>
                <w:rFonts w:ascii="宋体" w:hAnsi="宋体" w:cs="Arial" w:hint="eastAsia"/>
                <w:spacing w:val="-6"/>
                <w:szCs w:val="21"/>
              </w:rPr>
              <w:t>2010年03月30日</w:t>
            </w:r>
            <w:r w:rsidRPr="004E226F">
              <w:rPr>
                <w:rFonts w:ascii="宋体" w:hAnsi="宋体" w:cs="Arial" w:hint="eastAsia"/>
                <w:spacing w:val="-6"/>
                <w:szCs w:val="21"/>
              </w:rPr>
              <w:t xml:space="preserve">   有效期：</w:t>
            </w:r>
            <w:r w:rsidR="00822880" w:rsidRPr="00822880">
              <w:rPr>
                <w:rFonts w:ascii="宋体" w:hAnsi="宋体" w:cs="Arial" w:hint="eastAsia"/>
                <w:spacing w:val="-6"/>
                <w:szCs w:val="21"/>
              </w:rPr>
              <w:t>2010年03月30日</w:t>
            </w:r>
            <w:r w:rsidRPr="004E226F">
              <w:rPr>
                <w:rFonts w:ascii="宋体" w:hAnsi="宋体" w:cs="Arial" w:hint="eastAsia"/>
                <w:spacing w:val="-6"/>
                <w:szCs w:val="21"/>
              </w:rPr>
              <w:t xml:space="preserve">至 </w:t>
            </w:r>
            <w:r w:rsidR="00822880" w:rsidRPr="00822880">
              <w:rPr>
                <w:rFonts w:ascii="宋体" w:hAnsi="宋体" w:cs="Arial" w:hint="eastAsia"/>
                <w:spacing w:val="-6"/>
                <w:szCs w:val="21"/>
              </w:rPr>
              <w:t>2060年03月30日</w:t>
            </w:r>
          </w:p>
          <w:p w:rsidR="004E226F" w:rsidRPr="004E226F" w:rsidRDefault="004E226F"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法人代表</w:t>
            </w:r>
            <w:r w:rsidR="00822880" w:rsidRPr="00822880">
              <w:rPr>
                <w:rFonts w:ascii="宋体" w:hAnsi="宋体" w:cs="Arial" w:hint="eastAsia"/>
                <w:spacing w:val="-6"/>
                <w:szCs w:val="21"/>
              </w:rPr>
              <w:t>彭志龙</w:t>
            </w:r>
            <w:r w:rsidRPr="004E226F">
              <w:rPr>
                <w:rFonts w:ascii="宋体" w:hAnsi="宋体" w:cs="Arial" w:hint="eastAsia"/>
                <w:spacing w:val="-6"/>
                <w:szCs w:val="21"/>
              </w:rPr>
              <w:t>，公司注册资本</w:t>
            </w:r>
            <w:r w:rsidR="00822880" w:rsidRPr="00822880">
              <w:rPr>
                <w:rFonts w:ascii="宋体" w:hAnsi="宋体" w:cs="Arial" w:hint="eastAsia"/>
                <w:spacing w:val="-6"/>
                <w:szCs w:val="21"/>
              </w:rPr>
              <w:t>51890万人民币</w:t>
            </w:r>
            <w:r w:rsidRPr="004E226F">
              <w:rPr>
                <w:rFonts w:ascii="宋体" w:hAnsi="宋体" w:cs="Arial" w:hint="eastAsia"/>
                <w:spacing w:val="-6"/>
                <w:szCs w:val="21"/>
              </w:rPr>
              <w:t>。</w:t>
            </w:r>
          </w:p>
          <w:p w:rsidR="000709BA" w:rsidRDefault="004E226F"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注册地址</w:t>
            </w:r>
            <w:r w:rsidR="00822880">
              <w:rPr>
                <w:rFonts w:ascii="宋体" w:hAnsi="宋体" w:cs="Arial" w:hint="eastAsia"/>
                <w:spacing w:val="-6"/>
                <w:szCs w:val="21"/>
              </w:rPr>
              <w:t>/生产地址</w:t>
            </w:r>
            <w:r w:rsidRPr="004E226F">
              <w:rPr>
                <w:rFonts w:ascii="宋体" w:hAnsi="宋体" w:cs="Arial" w:hint="eastAsia"/>
                <w:spacing w:val="-6"/>
                <w:szCs w:val="21"/>
              </w:rPr>
              <w:t>：江</w:t>
            </w:r>
            <w:r w:rsidR="00822880" w:rsidRPr="00822880">
              <w:rPr>
                <w:rFonts w:ascii="宋体" w:hAnsi="宋体" w:cs="Arial" w:hint="eastAsia"/>
                <w:spacing w:val="-6"/>
                <w:szCs w:val="21"/>
              </w:rPr>
              <w:t>江西省樟树市城北工业园</w:t>
            </w:r>
            <w:r w:rsidR="000709BA" w:rsidRPr="000709BA">
              <w:rPr>
                <w:rFonts w:ascii="宋体" w:hAnsi="宋体" w:cs="Arial" w:hint="eastAsia"/>
                <w:spacing w:val="-6"/>
                <w:szCs w:val="21"/>
              </w:rPr>
              <w:t>。</w:t>
            </w:r>
          </w:p>
          <w:p w:rsidR="00822880" w:rsidRPr="000709BA" w:rsidRDefault="00822880"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办公地址：</w:t>
            </w:r>
            <w:r w:rsidRPr="00822880">
              <w:rPr>
                <w:rFonts w:ascii="宋体" w:hAnsi="宋体" w:cs="Arial" w:hint="eastAsia"/>
                <w:spacing w:val="-6"/>
                <w:szCs w:val="21"/>
              </w:rPr>
              <w:t>江西省宜春市樟树市盐城大道178号（翡翠明珠21栋）</w:t>
            </w:r>
          </w:p>
          <w:p w:rsidR="007939D8" w:rsidRPr="007939D8" w:rsidRDefault="000709BA"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经营范围：</w:t>
            </w:r>
            <w:r w:rsidR="00822880" w:rsidRPr="00822880">
              <w:rPr>
                <w:rFonts w:ascii="宋体" w:hAnsi="宋体" w:cs="Arial" w:hint="eastAsia"/>
                <w:spacing w:val="-6"/>
                <w:szCs w:val="21"/>
              </w:rPr>
              <w:t>骨灰存放架（含智能）、福寿架、骨灰盒、牌位、佛像、佛龛、万佛墙、牌位架、冷冻柜、太平柜、水晶棺、解剖台、瞻仰台、火化机、焚烧炉、告别床、医用床、冷冻库（含智能）、除尘净化设备、工艺品、书架、密集架（含智能）、陈列架、金属箱（架）、文件柜、保险柜、阅览桌椅、移动库房、金库门、安防设备、制冷设备、不锈钢制品、金属制品、殡葬用品、办公用品研发、制造、销售、安装、服务及进出口经营权；机电</w:t>
            </w:r>
            <w:r w:rsidR="00822880" w:rsidRPr="00822880">
              <w:rPr>
                <w:rFonts w:ascii="宋体" w:hAnsi="宋体" w:cs="Arial" w:hint="eastAsia"/>
                <w:spacing w:val="-6"/>
                <w:szCs w:val="21"/>
              </w:rPr>
              <w:lastRenderedPageBreak/>
              <w:t>设备制造、销售及安装；室内装饰工程设计、施工；殡仪车辆改装、销售；警用器材、实验室设备生产、销售；环卫车辆改装、销售。（依法须经批准的项目，经相关部门批准后方可开展经营活动）</w:t>
            </w:r>
            <w:r w:rsidR="007939D8" w:rsidRPr="007939D8">
              <w:rPr>
                <w:rFonts w:ascii="宋体" w:hAnsi="宋体" w:cs="Arial" w:hint="eastAsia"/>
                <w:spacing w:val="-6"/>
                <w:szCs w:val="21"/>
              </w:rPr>
              <w:t>。</w:t>
            </w:r>
          </w:p>
          <w:p w:rsidR="007939D8" w:rsidRPr="007939D8" w:rsidRDefault="007939D8"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w:t>
            </w:r>
            <w:r w:rsidR="004E226F">
              <w:rPr>
                <w:rFonts w:ascii="宋体" w:hAnsi="宋体" w:cs="Arial" w:hint="eastAsia"/>
                <w:spacing w:val="-6"/>
                <w:szCs w:val="21"/>
              </w:rPr>
              <w:t>采购</w:t>
            </w:r>
            <w:r w:rsidR="00FB6FF9">
              <w:rPr>
                <w:rFonts w:ascii="宋体" w:hAnsi="宋体" w:cs="Arial" w:hint="eastAsia"/>
                <w:spacing w:val="-6"/>
                <w:szCs w:val="21"/>
              </w:rPr>
              <w:t>部</w:t>
            </w:r>
            <w:r w:rsidR="004533EC">
              <w:rPr>
                <w:rFonts w:ascii="宋体" w:hAnsi="宋体" w:cs="Arial" w:hint="eastAsia"/>
                <w:spacing w:val="-6"/>
                <w:szCs w:val="21"/>
              </w:rPr>
              <w:t>、</w:t>
            </w:r>
            <w:r w:rsidR="00822880">
              <w:rPr>
                <w:rFonts w:ascii="宋体" w:hAnsi="宋体" w:cs="Arial" w:hint="eastAsia"/>
                <w:spacing w:val="-6"/>
                <w:szCs w:val="21"/>
              </w:rPr>
              <w:t>市场</w:t>
            </w:r>
            <w:r w:rsidR="004E226F">
              <w:rPr>
                <w:rFonts w:ascii="宋体" w:hAnsi="宋体" w:cs="Arial" w:hint="eastAsia"/>
                <w:spacing w:val="-6"/>
                <w:szCs w:val="21"/>
              </w:rPr>
              <w:t>部、</w:t>
            </w:r>
            <w:r w:rsidR="004533EC">
              <w:rPr>
                <w:rFonts w:ascii="宋体" w:hAnsi="宋体" w:cs="Arial" w:hint="eastAsia"/>
                <w:spacing w:val="-6"/>
                <w:szCs w:val="21"/>
              </w:rPr>
              <w:t>生产部</w:t>
            </w:r>
            <w:r w:rsidR="00822880">
              <w:rPr>
                <w:rFonts w:ascii="宋体" w:hAnsi="宋体" w:cs="Arial" w:hint="eastAsia"/>
                <w:spacing w:val="-6"/>
                <w:szCs w:val="21"/>
              </w:rPr>
              <w:t>、技术</w:t>
            </w:r>
            <w:r w:rsidR="004E226F">
              <w:rPr>
                <w:rFonts w:ascii="宋体" w:hAnsi="宋体" w:cs="Arial" w:hint="eastAsia"/>
                <w:spacing w:val="-6"/>
                <w:szCs w:val="21"/>
              </w:rPr>
              <w:t>部、财务部</w:t>
            </w:r>
            <w:r w:rsidR="00AF6DCF">
              <w:rPr>
                <w:rFonts w:ascii="宋体" w:hAnsi="宋体" w:cs="Arial" w:hint="eastAsia"/>
                <w:spacing w:val="-6"/>
                <w:szCs w:val="21"/>
              </w:rPr>
              <w:t>，现有4</w:t>
            </w:r>
            <w:r w:rsidR="00822880">
              <w:rPr>
                <w:rFonts w:ascii="宋体" w:hAnsi="宋体" w:cs="Arial" w:hint="eastAsia"/>
                <w:spacing w:val="-6"/>
                <w:szCs w:val="21"/>
              </w:rPr>
              <w:t>4</w:t>
            </w:r>
            <w:r w:rsidR="00AF6DCF">
              <w:rPr>
                <w:rFonts w:ascii="宋体" w:hAnsi="宋体" w:cs="Arial" w:hint="eastAsia"/>
                <w:spacing w:val="-6"/>
                <w:szCs w:val="21"/>
              </w:rPr>
              <w:t>人。</w:t>
            </w:r>
          </w:p>
          <w:p w:rsidR="007939D8" w:rsidRPr="007939D8" w:rsidRDefault="004E226F"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自建</w:t>
            </w:r>
            <w:r w:rsidR="004533EC" w:rsidRPr="004533EC">
              <w:rPr>
                <w:rFonts w:ascii="宋体" w:hAnsi="宋体" w:cs="Arial" w:hint="eastAsia"/>
                <w:spacing w:val="-6"/>
                <w:szCs w:val="21"/>
              </w:rPr>
              <w:t>生产厂房，约</w:t>
            </w:r>
            <w:r w:rsidR="00822880">
              <w:rPr>
                <w:rFonts w:ascii="宋体" w:hAnsi="宋体" w:cs="Arial" w:hint="eastAsia"/>
                <w:spacing w:val="-6"/>
                <w:szCs w:val="21"/>
              </w:rPr>
              <w:t>6</w:t>
            </w:r>
            <w:r>
              <w:rPr>
                <w:rFonts w:ascii="宋体" w:hAnsi="宋体" w:cs="Arial" w:hint="eastAsia"/>
                <w:spacing w:val="-6"/>
                <w:szCs w:val="21"/>
              </w:rPr>
              <w:t>000</w:t>
            </w:r>
            <w:r w:rsidR="004533EC" w:rsidRPr="004533EC">
              <w:rPr>
                <w:rFonts w:ascii="宋体" w:hAnsi="宋体" w:cs="Arial" w:hint="eastAsia"/>
                <w:spacing w:val="-6"/>
                <w:szCs w:val="21"/>
              </w:rPr>
              <w:t>平方</w:t>
            </w:r>
            <w:r>
              <w:rPr>
                <w:rFonts w:ascii="宋体" w:hAnsi="宋体" w:cs="Arial" w:hint="eastAsia"/>
                <w:spacing w:val="-6"/>
                <w:szCs w:val="21"/>
              </w:rPr>
              <w:t>，用于生产办公</w:t>
            </w:r>
            <w:r w:rsidR="007939D8" w:rsidRPr="007939D8">
              <w:rPr>
                <w:rFonts w:ascii="宋体" w:hAnsi="宋体" w:cs="Arial" w:hint="eastAsia"/>
                <w:spacing w:val="-6"/>
                <w:szCs w:val="21"/>
              </w:rPr>
              <w:t>。</w:t>
            </w:r>
          </w:p>
          <w:p w:rsidR="007939D8" w:rsidRDefault="007939D8"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查到了企业的营业执照，经营范围包括了认证范围内产品。</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822880"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殡葬骨灰盒</w:t>
            </w:r>
            <w:r w:rsidR="00E77122">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840E3D" w:rsidTr="00037994">
        <w:trPr>
          <w:trHeight w:val="972"/>
        </w:trPr>
        <w:tc>
          <w:tcPr>
            <w:tcW w:w="1965" w:type="dxa"/>
            <w:vAlign w:val="center"/>
          </w:tcPr>
          <w:p w:rsidR="00840E3D" w:rsidRPr="00427512" w:rsidRDefault="00840E3D" w:rsidP="00840E3D">
            <w:pPr>
              <w:rPr>
                <w:b/>
                <w:szCs w:val="24"/>
              </w:rPr>
            </w:pPr>
            <w:r w:rsidRPr="00427512">
              <w:rPr>
                <w:rFonts w:hAnsi="宋体"/>
                <w:szCs w:val="24"/>
              </w:rPr>
              <w:lastRenderedPageBreak/>
              <w:t>理解相关方的需求和期望</w:t>
            </w:r>
          </w:p>
        </w:tc>
        <w:tc>
          <w:tcPr>
            <w:tcW w:w="1155" w:type="dxa"/>
            <w:vAlign w:val="center"/>
          </w:tcPr>
          <w:p w:rsidR="00840E3D" w:rsidRPr="00427512" w:rsidRDefault="00840E3D" w:rsidP="00840E3D">
            <w:pPr>
              <w:rPr>
                <w:szCs w:val="24"/>
              </w:rPr>
            </w:pPr>
            <w:r>
              <w:rPr>
                <w:szCs w:val="24"/>
              </w:rPr>
              <w:t>QE</w:t>
            </w:r>
            <w:r w:rsidRPr="00427512">
              <w:rPr>
                <w:rFonts w:hAnsi="宋体"/>
                <w:szCs w:val="24"/>
              </w:rPr>
              <w:t>：</w:t>
            </w:r>
            <w:r w:rsidRPr="00427512">
              <w:rPr>
                <w:szCs w:val="24"/>
              </w:rPr>
              <w:t>4.2</w:t>
            </w:r>
          </w:p>
        </w:tc>
        <w:tc>
          <w:tcPr>
            <w:tcW w:w="10004" w:type="dxa"/>
            <w:vAlign w:val="center"/>
          </w:tcPr>
          <w:p w:rsidR="00840E3D" w:rsidRPr="004646DE" w:rsidRDefault="00840E3D" w:rsidP="00840E3D">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840E3D" w:rsidRPr="00427512" w:rsidRDefault="00840E3D" w:rsidP="00840E3D">
            <w:pPr>
              <w:spacing w:line="360" w:lineRule="auto"/>
              <w:ind w:firstLineChars="200" w:firstLine="420"/>
              <w:rPr>
                <w:color w:val="000000"/>
                <w:szCs w:val="24"/>
              </w:rPr>
            </w:pPr>
            <w:r w:rsidRPr="00427512">
              <w:rPr>
                <w:rFonts w:hAnsi="宋体"/>
                <w:color w:val="000000"/>
                <w:szCs w:val="24"/>
              </w:rPr>
              <w:lastRenderedPageBreak/>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840E3D" w:rsidRPr="00DE4CFC" w:rsidRDefault="00840E3D" w:rsidP="00840E3D">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840E3D" w:rsidRDefault="00840E3D" w:rsidP="00840E3D">
            <w:r w:rsidRPr="009B78A4">
              <w:rPr>
                <w:sz w:val="24"/>
                <w:szCs w:val="24"/>
              </w:rPr>
              <w:lastRenderedPageBreak/>
              <w:t>符合</w:t>
            </w:r>
          </w:p>
        </w:tc>
      </w:tr>
      <w:tr w:rsidR="00840E3D" w:rsidTr="00037994">
        <w:trPr>
          <w:trHeight w:val="1255"/>
        </w:trPr>
        <w:tc>
          <w:tcPr>
            <w:tcW w:w="1965" w:type="dxa"/>
            <w:vAlign w:val="center"/>
          </w:tcPr>
          <w:p w:rsidR="00840E3D" w:rsidRPr="00427512" w:rsidRDefault="00840E3D" w:rsidP="00840E3D">
            <w:pPr>
              <w:rPr>
                <w:b/>
                <w:szCs w:val="24"/>
              </w:rPr>
            </w:pPr>
            <w:r>
              <w:rPr>
                <w:rFonts w:cs="宋体" w:hint="eastAsia"/>
              </w:rPr>
              <w:lastRenderedPageBreak/>
              <w:t>管理体系的范围</w:t>
            </w:r>
          </w:p>
        </w:tc>
        <w:tc>
          <w:tcPr>
            <w:tcW w:w="1155" w:type="dxa"/>
            <w:vAlign w:val="center"/>
          </w:tcPr>
          <w:p w:rsidR="00840E3D" w:rsidRPr="00427512" w:rsidRDefault="00840E3D" w:rsidP="00840E3D">
            <w:pPr>
              <w:rPr>
                <w:szCs w:val="24"/>
              </w:rPr>
            </w:pPr>
            <w:r>
              <w:rPr>
                <w:szCs w:val="24"/>
              </w:rPr>
              <w:t>QE</w:t>
            </w:r>
            <w:r w:rsidRPr="00427512">
              <w:rPr>
                <w:rFonts w:hAnsi="宋体"/>
                <w:szCs w:val="24"/>
              </w:rPr>
              <w:t>：</w:t>
            </w:r>
            <w:r w:rsidRPr="00427512">
              <w:rPr>
                <w:szCs w:val="24"/>
              </w:rPr>
              <w:t>4.</w:t>
            </w:r>
            <w:r>
              <w:rPr>
                <w:rFonts w:hint="eastAsia"/>
                <w:szCs w:val="24"/>
              </w:rPr>
              <w:t>3</w:t>
            </w:r>
          </w:p>
        </w:tc>
        <w:tc>
          <w:tcPr>
            <w:tcW w:w="10004" w:type="dxa"/>
            <w:vAlign w:val="center"/>
          </w:tcPr>
          <w:p w:rsidR="00840E3D" w:rsidRPr="00C06B45" w:rsidRDefault="00840E3D" w:rsidP="00840E3D">
            <w:pPr>
              <w:spacing w:line="360" w:lineRule="auto"/>
              <w:ind w:firstLineChars="200" w:firstLine="420"/>
              <w:rPr>
                <w:szCs w:val="24"/>
              </w:rPr>
            </w:pPr>
            <w:r w:rsidRPr="00C06B45">
              <w:rPr>
                <w:rFonts w:hint="eastAsia"/>
                <w:szCs w:val="24"/>
              </w:rPr>
              <w:t>根据客户需求（外部信息）、企业内部状况及相关方要求，确定体系覆盖范围：</w:t>
            </w:r>
          </w:p>
          <w:p w:rsidR="00840E3D" w:rsidRPr="00E965A3" w:rsidRDefault="00840E3D" w:rsidP="00840E3D">
            <w:pPr>
              <w:spacing w:line="360" w:lineRule="auto"/>
              <w:ind w:firstLineChars="200" w:firstLine="420"/>
              <w:rPr>
                <w:szCs w:val="24"/>
              </w:rPr>
            </w:pPr>
            <w:r w:rsidRPr="00E965A3">
              <w:rPr>
                <w:rFonts w:hint="eastAsia"/>
                <w:szCs w:val="24"/>
              </w:rPr>
              <w:t>管理体系范围确认：</w:t>
            </w:r>
          </w:p>
          <w:p w:rsidR="00840E3D" w:rsidRPr="00840E3D" w:rsidRDefault="00840E3D" w:rsidP="00840E3D">
            <w:pPr>
              <w:spacing w:line="360" w:lineRule="auto"/>
              <w:ind w:firstLineChars="200" w:firstLine="420"/>
              <w:rPr>
                <w:szCs w:val="24"/>
              </w:rPr>
            </w:pPr>
            <w:r w:rsidRPr="00840E3D">
              <w:rPr>
                <w:rFonts w:hint="eastAsia"/>
                <w:szCs w:val="24"/>
              </w:rPr>
              <w:t>E</w:t>
            </w:r>
            <w:r w:rsidRPr="00840E3D">
              <w:rPr>
                <w:rFonts w:hint="eastAsia"/>
                <w:szCs w:val="24"/>
              </w:rPr>
              <w:t>：骨灰存放架（福寿架）的生产所涉及场所的相关环境管理活动</w:t>
            </w:r>
          </w:p>
          <w:p w:rsidR="00840E3D" w:rsidRPr="00840E3D" w:rsidRDefault="00840E3D" w:rsidP="00840E3D">
            <w:pPr>
              <w:spacing w:line="360" w:lineRule="auto"/>
              <w:ind w:firstLineChars="200" w:firstLine="420"/>
              <w:rPr>
                <w:szCs w:val="24"/>
              </w:rPr>
            </w:pPr>
            <w:r w:rsidRPr="00840E3D">
              <w:rPr>
                <w:rFonts w:hint="eastAsia"/>
                <w:szCs w:val="24"/>
              </w:rPr>
              <w:t>O</w:t>
            </w:r>
            <w:r w:rsidRPr="00840E3D">
              <w:rPr>
                <w:rFonts w:hint="eastAsia"/>
                <w:szCs w:val="24"/>
              </w:rPr>
              <w:t>：骨灰存放架（福寿架）的生产所涉及场所的相关职业健康安全管理活动</w:t>
            </w:r>
          </w:p>
          <w:p w:rsidR="00840E3D" w:rsidRPr="00E965A3" w:rsidRDefault="00840E3D" w:rsidP="00840E3D">
            <w:pPr>
              <w:spacing w:line="360" w:lineRule="auto"/>
              <w:ind w:firstLineChars="200" w:firstLine="420"/>
              <w:rPr>
                <w:szCs w:val="24"/>
              </w:rPr>
            </w:pPr>
            <w:r w:rsidRPr="00840E3D">
              <w:rPr>
                <w:rFonts w:hint="eastAsia"/>
                <w:szCs w:val="24"/>
              </w:rPr>
              <w:t>Q</w:t>
            </w:r>
            <w:r w:rsidRPr="00840E3D">
              <w:rPr>
                <w:rFonts w:hint="eastAsia"/>
                <w:szCs w:val="24"/>
              </w:rPr>
              <w:t>：骨灰存放架（福寿架）的生产</w:t>
            </w:r>
          </w:p>
          <w:p w:rsidR="00840E3D" w:rsidRPr="00DE4CFC" w:rsidRDefault="00840E3D" w:rsidP="00840E3D">
            <w:pPr>
              <w:spacing w:line="360" w:lineRule="auto"/>
              <w:ind w:firstLineChars="200" w:firstLine="420"/>
              <w:rPr>
                <w:rFonts w:hAnsi="宋体"/>
                <w:szCs w:val="24"/>
                <w:lang w:val="zh-CN"/>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rsidR="00840E3D" w:rsidRDefault="00840E3D" w:rsidP="00840E3D">
            <w:r w:rsidRPr="009B78A4">
              <w:rPr>
                <w:sz w:val="24"/>
                <w:szCs w:val="24"/>
              </w:rPr>
              <w:t>符合</w:t>
            </w:r>
          </w:p>
        </w:tc>
      </w:tr>
      <w:tr w:rsidR="00840E3D" w:rsidTr="00037994">
        <w:trPr>
          <w:trHeight w:val="1255"/>
        </w:trPr>
        <w:tc>
          <w:tcPr>
            <w:tcW w:w="1965" w:type="dxa"/>
            <w:vAlign w:val="center"/>
          </w:tcPr>
          <w:p w:rsidR="00840E3D" w:rsidRPr="00427512" w:rsidRDefault="00840E3D" w:rsidP="00840E3D">
            <w:pPr>
              <w:rPr>
                <w:b/>
                <w:szCs w:val="24"/>
              </w:rPr>
            </w:pPr>
            <w:r>
              <w:rPr>
                <w:rFonts w:cs="宋体" w:hint="eastAsia"/>
              </w:rPr>
              <w:t>管理体系及其过程</w:t>
            </w:r>
          </w:p>
        </w:tc>
        <w:tc>
          <w:tcPr>
            <w:tcW w:w="1155" w:type="dxa"/>
            <w:vAlign w:val="center"/>
          </w:tcPr>
          <w:p w:rsidR="00840E3D" w:rsidRPr="00427512" w:rsidRDefault="00840E3D" w:rsidP="00840E3D">
            <w:pPr>
              <w:rPr>
                <w:szCs w:val="24"/>
              </w:rPr>
            </w:pPr>
            <w:r>
              <w:rPr>
                <w:szCs w:val="24"/>
              </w:rPr>
              <w:t>QE</w:t>
            </w:r>
            <w:r w:rsidRPr="00427512">
              <w:rPr>
                <w:rFonts w:hAnsi="宋体"/>
                <w:szCs w:val="24"/>
              </w:rPr>
              <w:t>：</w:t>
            </w:r>
            <w:r w:rsidRPr="00427512">
              <w:rPr>
                <w:szCs w:val="24"/>
              </w:rPr>
              <w:t>4.</w:t>
            </w:r>
            <w:r>
              <w:rPr>
                <w:rFonts w:hint="eastAsia"/>
                <w:szCs w:val="24"/>
              </w:rPr>
              <w:t>4</w:t>
            </w:r>
          </w:p>
        </w:tc>
        <w:tc>
          <w:tcPr>
            <w:tcW w:w="10004" w:type="dxa"/>
            <w:vAlign w:val="center"/>
          </w:tcPr>
          <w:p w:rsidR="00840E3D" w:rsidRPr="00C06B45" w:rsidRDefault="00840E3D" w:rsidP="00840E3D">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2021</w:t>
            </w:r>
            <w:r w:rsidRPr="00C06B45">
              <w:rPr>
                <w:rFonts w:hint="eastAsia"/>
                <w:szCs w:val="24"/>
              </w:rPr>
              <w:t>年</w:t>
            </w:r>
            <w:r>
              <w:rPr>
                <w:rFonts w:hint="eastAsia"/>
                <w:szCs w:val="24"/>
              </w:rPr>
              <w:t>12</w:t>
            </w:r>
            <w:r w:rsidRPr="00C06B45">
              <w:rPr>
                <w:rFonts w:hint="eastAsia"/>
                <w:szCs w:val="24"/>
              </w:rPr>
              <w:t>月</w:t>
            </w:r>
            <w:r>
              <w:rPr>
                <w:rFonts w:hint="eastAsia"/>
                <w:szCs w:val="24"/>
              </w:rPr>
              <w:t>1</w:t>
            </w:r>
            <w:r w:rsidRPr="00C06B45">
              <w:rPr>
                <w:rFonts w:hint="eastAsia"/>
                <w:szCs w:val="24"/>
              </w:rPr>
              <w:t>日</w:t>
            </w:r>
            <w:r>
              <w:rPr>
                <w:rFonts w:hint="eastAsia"/>
                <w:szCs w:val="24"/>
              </w:rPr>
              <w:t>实施新版</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rsidR="00840E3D" w:rsidRPr="00C06B45" w:rsidRDefault="00840E3D" w:rsidP="00840E3D">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rsidR="00840E3D" w:rsidRPr="00C06B45" w:rsidRDefault="00840E3D" w:rsidP="00840E3D">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w:t>
            </w:r>
            <w:r w:rsidRPr="00C06B45">
              <w:rPr>
                <w:rFonts w:hint="eastAsia"/>
                <w:szCs w:val="24"/>
              </w:rPr>
              <w:lastRenderedPageBreak/>
              <w:t>门职责、权限；资源管理，测量分析和改进、运行控制等过程。</w:t>
            </w:r>
          </w:p>
          <w:p w:rsidR="00840E3D" w:rsidRPr="00C06B45" w:rsidRDefault="00840E3D" w:rsidP="00840E3D">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rsidR="00840E3D" w:rsidRPr="00C06B45" w:rsidRDefault="00840E3D" w:rsidP="00840E3D">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rsidR="00840E3D" w:rsidRDefault="00840E3D" w:rsidP="00840E3D">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Pr>
                <w:rFonts w:hint="eastAsia"/>
                <w:szCs w:val="24"/>
              </w:rPr>
              <w:t>经沟通了解，无外包</w:t>
            </w:r>
            <w:r w:rsidRPr="00C06B45">
              <w:rPr>
                <w:rFonts w:hint="eastAsia"/>
                <w:szCs w:val="24"/>
              </w:rPr>
              <w:t>。</w:t>
            </w:r>
          </w:p>
          <w:p w:rsidR="00840E3D" w:rsidRPr="00C06B45" w:rsidRDefault="00840E3D" w:rsidP="00840E3D">
            <w:pPr>
              <w:spacing w:line="360" w:lineRule="auto"/>
              <w:ind w:firstLineChars="200" w:firstLine="420"/>
              <w:rPr>
                <w:rFonts w:hAnsi="宋体"/>
                <w:szCs w:val="24"/>
              </w:rPr>
            </w:pPr>
            <w:r w:rsidRPr="00C06B45">
              <w:rPr>
                <w:rFonts w:hAnsi="宋体" w:hint="eastAsia"/>
                <w:szCs w:val="24"/>
              </w:rPr>
              <w:t>不适用条款：</w:t>
            </w:r>
            <w:r>
              <w:rPr>
                <w:rFonts w:hAnsi="宋体" w:hint="eastAsia"/>
                <w:szCs w:val="24"/>
              </w:rPr>
              <w:t>无</w:t>
            </w:r>
            <w:r w:rsidRPr="00C06B45">
              <w:rPr>
                <w:rFonts w:hAnsi="宋体" w:hint="eastAsia"/>
                <w:szCs w:val="24"/>
              </w:rPr>
              <w:t>。</w:t>
            </w:r>
          </w:p>
        </w:tc>
        <w:tc>
          <w:tcPr>
            <w:tcW w:w="1585" w:type="dxa"/>
          </w:tcPr>
          <w:p w:rsidR="00840E3D" w:rsidRDefault="00840E3D" w:rsidP="00840E3D">
            <w:r w:rsidRPr="009B78A4">
              <w:rPr>
                <w:sz w:val="24"/>
                <w:szCs w:val="24"/>
              </w:rPr>
              <w:lastRenderedPageBreak/>
              <w:t>符合</w:t>
            </w:r>
          </w:p>
        </w:tc>
      </w:tr>
      <w:tr w:rsidR="00840E3D">
        <w:trPr>
          <w:trHeight w:val="1255"/>
        </w:trPr>
        <w:tc>
          <w:tcPr>
            <w:tcW w:w="1965" w:type="dxa"/>
          </w:tcPr>
          <w:p w:rsidR="00840E3D" w:rsidRPr="00681C43" w:rsidRDefault="00840E3D" w:rsidP="00840E3D">
            <w:pPr>
              <w:rPr>
                <w:rFonts w:hAnsi="宋体"/>
                <w:szCs w:val="24"/>
              </w:rPr>
            </w:pPr>
            <w:r w:rsidRPr="00681C43">
              <w:rPr>
                <w:rFonts w:hAnsi="宋体" w:hint="eastAsia"/>
                <w:szCs w:val="24"/>
              </w:rPr>
              <w:lastRenderedPageBreak/>
              <w:t>领导作用和承诺</w:t>
            </w:r>
          </w:p>
          <w:p w:rsidR="00840E3D" w:rsidRPr="00681C43" w:rsidRDefault="00840E3D" w:rsidP="00840E3D">
            <w:pPr>
              <w:rPr>
                <w:rFonts w:hAnsi="宋体"/>
                <w:szCs w:val="24"/>
              </w:rPr>
            </w:pPr>
            <w:r w:rsidRPr="00681C43">
              <w:rPr>
                <w:rFonts w:hAnsi="宋体" w:hint="eastAsia"/>
                <w:szCs w:val="24"/>
              </w:rPr>
              <w:t>组织的岗位、职责和权限</w:t>
            </w:r>
          </w:p>
          <w:p w:rsidR="00840E3D" w:rsidRPr="00681C43" w:rsidRDefault="00840E3D" w:rsidP="00840E3D">
            <w:pPr>
              <w:rPr>
                <w:rFonts w:hAnsi="宋体"/>
                <w:szCs w:val="24"/>
              </w:rPr>
            </w:pPr>
          </w:p>
        </w:tc>
        <w:tc>
          <w:tcPr>
            <w:tcW w:w="1155" w:type="dxa"/>
          </w:tcPr>
          <w:p w:rsidR="00840E3D" w:rsidRPr="00681C43" w:rsidRDefault="00840E3D" w:rsidP="00840E3D">
            <w:pPr>
              <w:jc w:val="center"/>
              <w:rPr>
                <w:rFonts w:hAnsi="宋体"/>
                <w:szCs w:val="24"/>
              </w:rPr>
            </w:pPr>
            <w:r>
              <w:rPr>
                <w:rFonts w:hAnsi="宋体" w:hint="eastAsia"/>
                <w:szCs w:val="24"/>
              </w:rPr>
              <w:t>QE</w:t>
            </w:r>
            <w:r w:rsidRPr="00681C43">
              <w:rPr>
                <w:rFonts w:hAnsi="宋体" w:hint="eastAsia"/>
                <w:szCs w:val="24"/>
              </w:rPr>
              <w:t>:5.1</w:t>
            </w:r>
          </w:p>
          <w:p w:rsidR="00840E3D" w:rsidRPr="00681C43" w:rsidRDefault="00840E3D" w:rsidP="00840E3D">
            <w:pPr>
              <w:jc w:val="center"/>
              <w:rPr>
                <w:rFonts w:hAnsi="宋体"/>
                <w:szCs w:val="24"/>
              </w:rPr>
            </w:pPr>
            <w:r w:rsidRPr="00681C43">
              <w:rPr>
                <w:rFonts w:hAnsi="宋体" w:hint="eastAsia"/>
                <w:szCs w:val="24"/>
              </w:rPr>
              <w:t>5.3</w:t>
            </w:r>
          </w:p>
          <w:p w:rsidR="00840E3D" w:rsidRPr="00681C43" w:rsidRDefault="00840E3D" w:rsidP="00840E3D">
            <w:pPr>
              <w:rPr>
                <w:rFonts w:hAnsi="宋体"/>
                <w:szCs w:val="24"/>
              </w:rPr>
            </w:pPr>
          </w:p>
        </w:tc>
        <w:tc>
          <w:tcPr>
            <w:tcW w:w="10004" w:type="dxa"/>
          </w:tcPr>
          <w:p w:rsidR="00840E3D" w:rsidRPr="00681C43" w:rsidRDefault="00840E3D" w:rsidP="00840E3D">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840E3D" w:rsidRPr="00681C43" w:rsidRDefault="00840E3D" w:rsidP="00840E3D">
            <w:pPr>
              <w:spacing w:line="360" w:lineRule="auto"/>
              <w:ind w:firstLineChars="200" w:firstLine="420"/>
              <w:rPr>
                <w:rFonts w:hAnsi="宋体"/>
                <w:szCs w:val="24"/>
              </w:rPr>
            </w:pPr>
            <w:r>
              <w:rPr>
                <w:rFonts w:hAnsi="宋体"/>
                <w:szCs w:val="24"/>
              </w:rPr>
              <w:t>公司部门设置有：</w:t>
            </w:r>
            <w:r>
              <w:rPr>
                <w:rFonts w:ascii="宋体" w:hAnsi="宋体" w:cs="Arial" w:hint="eastAsia"/>
                <w:spacing w:val="-6"/>
                <w:szCs w:val="21"/>
              </w:rPr>
              <w:t>行政部、采购部、市场部、生产部、技术部、财务部，现有44人</w:t>
            </w:r>
            <w:r>
              <w:rPr>
                <w:rFonts w:hAnsi="宋体" w:hint="eastAsia"/>
                <w:szCs w:val="24"/>
              </w:rPr>
              <w:t>；</w:t>
            </w:r>
          </w:p>
          <w:p w:rsidR="00840E3D" w:rsidRDefault="00840E3D" w:rsidP="00840E3D">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840E3D" w:rsidRPr="00681C43" w:rsidRDefault="00840E3D" w:rsidP="00840E3D">
            <w:pPr>
              <w:spacing w:line="360" w:lineRule="auto"/>
              <w:ind w:firstLineChars="200" w:firstLine="420"/>
              <w:rPr>
                <w:rFonts w:hAnsi="宋体"/>
                <w:szCs w:val="24"/>
              </w:rPr>
            </w:pPr>
            <w:r w:rsidRPr="00427512">
              <w:rPr>
                <w:rFonts w:hAnsi="宋体"/>
                <w:szCs w:val="24"/>
              </w:rPr>
              <w:t>总经理</w:t>
            </w:r>
            <w:r>
              <w:rPr>
                <w:rFonts w:hAnsi="宋体" w:hint="eastAsia"/>
                <w:szCs w:val="24"/>
              </w:rPr>
              <w:t>彭志龙</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840E3D" w:rsidRPr="00681C43" w:rsidRDefault="00840E3D" w:rsidP="00840E3D">
            <w:pPr>
              <w:spacing w:line="360" w:lineRule="auto"/>
              <w:ind w:firstLineChars="200" w:firstLine="420"/>
              <w:rPr>
                <w:rFonts w:hAnsi="宋体"/>
                <w:szCs w:val="24"/>
              </w:rPr>
            </w:pPr>
            <w:r w:rsidRPr="00427512">
              <w:rPr>
                <w:rFonts w:hAnsi="宋体"/>
                <w:szCs w:val="24"/>
              </w:rPr>
              <w:t>管代</w:t>
            </w:r>
            <w:r>
              <w:rPr>
                <w:rFonts w:hAnsi="宋体" w:hint="eastAsia"/>
                <w:szCs w:val="24"/>
              </w:rPr>
              <w:t>彭苏敏</w:t>
            </w:r>
            <w:r w:rsidRPr="00427512">
              <w:rPr>
                <w:rFonts w:hAnsi="宋体"/>
                <w:szCs w:val="24"/>
              </w:rPr>
              <w:t>，主要负责公司行政及体系工作。</w:t>
            </w:r>
          </w:p>
          <w:p w:rsidR="00840E3D" w:rsidRPr="00681C43" w:rsidRDefault="00840E3D" w:rsidP="00840E3D">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840E3D" w:rsidRPr="00681C43" w:rsidRDefault="00840E3D" w:rsidP="00840E3D">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840E3D" w:rsidRPr="00681C43" w:rsidRDefault="00840E3D" w:rsidP="00840E3D">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w:t>
            </w:r>
            <w:r w:rsidRPr="00427512">
              <w:rPr>
                <w:rFonts w:hAnsi="宋体"/>
                <w:szCs w:val="24"/>
              </w:rPr>
              <w:lastRenderedPageBreak/>
              <w:t>有关事宜对外联系。</w:t>
            </w:r>
          </w:p>
          <w:p w:rsidR="00840E3D" w:rsidRPr="00681C43" w:rsidRDefault="00840E3D" w:rsidP="00840E3D">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840E3D" w:rsidRPr="00681C43" w:rsidRDefault="00840E3D" w:rsidP="00840E3D">
            <w:pPr>
              <w:spacing w:line="360" w:lineRule="auto"/>
              <w:ind w:firstLineChars="200" w:firstLine="420"/>
              <w:rPr>
                <w:rFonts w:hAnsi="宋体"/>
                <w:szCs w:val="24"/>
              </w:rPr>
            </w:pPr>
            <w:r w:rsidRPr="00427512">
              <w:rPr>
                <w:rFonts w:hAnsi="宋体"/>
                <w:szCs w:val="24"/>
              </w:rPr>
              <w:t>经</w:t>
            </w:r>
            <w:r>
              <w:rPr>
                <w:rFonts w:hAnsi="宋体"/>
                <w:szCs w:val="24"/>
              </w:rPr>
              <w:t>同管代交流，</w:t>
            </w:r>
            <w:r w:rsidRPr="00427512">
              <w:rPr>
                <w:rFonts w:hAnsi="宋体"/>
                <w:szCs w:val="24"/>
              </w:rPr>
              <w:t>熟悉管理体系的基本运行情况，比较重视体系建设。</w:t>
            </w:r>
          </w:p>
        </w:tc>
        <w:tc>
          <w:tcPr>
            <w:tcW w:w="1585" w:type="dxa"/>
          </w:tcPr>
          <w:p w:rsidR="00840E3D" w:rsidRDefault="00840E3D" w:rsidP="00840E3D">
            <w:r w:rsidRPr="009B78A4">
              <w:rPr>
                <w:sz w:val="24"/>
                <w:szCs w:val="24"/>
              </w:rPr>
              <w:lastRenderedPageBreak/>
              <w:t>符合</w:t>
            </w:r>
          </w:p>
        </w:tc>
      </w:tr>
      <w:tr w:rsidR="00840E3D" w:rsidTr="003F3B00">
        <w:trPr>
          <w:trHeight w:val="1255"/>
        </w:trPr>
        <w:tc>
          <w:tcPr>
            <w:tcW w:w="1965" w:type="dxa"/>
            <w:vAlign w:val="center"/>
          </w:tcPr>
          <w:p w:rsidR="00840E3D" w:rsidRPr="00427512" w:rsidRDefault="00840E3D" w:rsidP="00840E3D">
            <w:pPr>
              <w:rPr>
                <w:szCs w:val="24"/>
              </w:rPr>
            </w:pPr>
            <w:r w:rsidRPr="00427512">
              <w:rPr>
                <w:rFonts w:hAnsi="宋体"/>
                <w:szCs w:val="24"/>
              </w:rPr>
              <w:lastRenderedPageBreak/>
              <w:t>方针</w:t>
            </w:r>
          </w:p>
        </w:tc>
        <w:tc>
          <w:tcPr>
            <w:tcW w:w="1155" w:type="dxa"/>
            <w:vAlign w:val="center"/>
          </w:tcPr>
          <w:p w:rsidR="00840E3D" w:rsidRPr="00427512" w:rsidRDefault="00840E3D" w:rsidP="00840E3D">
            <w:pPr>
              <w:rPr>
                <w:szCs w:val="24"/>
              </w:rPr>
            </w:pPr>
            <w:r>
              <w:rPr>
                <w:szCs w:val="24"/>
              </w:rPr>
              <w:t>QE</w:t>
            </w:r>
            <w:r w:rsidRPr="00427512">
              <w:rPr>
                <w:rFonts w:hAnsi="宋体"/>
                <w:szCs w:val="24"/>
              </w:rPr>
              <w:t>：</w:t>
            </w:r>
            <w:r w:rsidRPr="00427512">
              <w:rPr>
                <w:szCs w:val="24"/>
              </w:rPr>
              <w:t xml:space="preserve">5.2 </w:t>
            </w:r>
          </w:p>
        </w:tc>
        <w:tc>
          <w:tcPr>
            <w:tcW w:w="10004" w:type="dxa"/>
            <w:vAlign w:val="center"/>
          </w:tcPr>
          <w:p w:rsidR="00840E3D" w:rsidRDefault="00840E3D" w:rsidP="00840E3D">
            <w:pPr>
              <w:spacing w:line="360" w:lineRule="auto"/>
              <w:ind w:firstLineChars="200" w:firstLine="420"/>
              <w:rPr>
                <w:rFonts w:hAnsi="宋体"/>
                <w:szCs w:val="24"/>
              </w:rPr>
            </w:pPr>
            <w:r w:rsidRPr="00427512">
              <w:rPr>
                <w:rFonts w:hAnsi="宋体"/>
                <w:szCs w:val="24"/>
              </w:rPr>
              <w:t>企业已经制定质量、环境、安全方针，具体包含在《管理手册》，</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质量至上、持续创新、诚实守信、顾客至上</w:t>
            </w:r>
            <w:r w:rsidRPr="00840E3D">
              <w:rPr>
                <w:rFonts w:hAnsi="宋体" w:hint="eastAsia"/>
                <w:szCs w:val="24"/>
              </w:rPr>
              <w:t xml:space="preserve"> </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预防为主，降低风险；遵章守法，创造和谐。</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方针与公司相适应，无变更；</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查领导层参与制定管理体系方针的情况，是否熟悉组织的管理体系方针内容、含义：</w:t>
            </w:r>
          </w:p>
          <w:p w:rsidR="00840E3D" w:rsidRPr="00681C43" w:rsidRDefault="00840E3D" w:rsidP="00840E3D">
            <w:pPr>
              <w:spacing w:line="360" w:lineRule="auto"/>
              <w:ind w:firstLineChars="200" w:firstLine="420"/>
              <w:rPr>
                <w:rFonts w:hAnsi="宋体"/>
                <w:szCs w:val="24"/>
              </w:rPr>
            </w:pPr>
            <w:r w:rsidRPr="00840E3D">
              <w:rPr>
                <w:rFonts w:hAnsi="宋体" w:hint="eastAsia"/>
                <w:szCs w:val="24"/>
              </w:rPr>
              <w:t>总经理</w:t>
            </w:r>
            <w:r w:rsidRPr="00840E3D">
              <w:rPr>
                <w:rFonts w:hAnsi="宋体" w:hint="eastAsia"/>
                <w:szCs w:val="24"/>
              </w:rPr>
              <w:t>:</w:t>
            </w:r>
            <w:r w:rsidRPr="00840E3D">
              <w:rPr>
                <w:rFonts w:hAnsi="宋体" w:hint="eastAsia"/>
                <w:szCs w:val="24"/>
              </w:rPr>
              <w:t>彭云龙；管代：彭苏敏，按照标准要求制订的方针，并介绍了方针的含义，对体系知识的学习还需加强。管理评审会议中对质量、环境、职业健康安全方针的适宜性作了评审，判定适宜，适合公司的发展需求。质量、环境和职业健康安全方针符合标准要求。</w:t>
            </w:r>
          </w:p>
        </w:tc>
        <w:tc>
          <w:tcPr>
            <w:tcW w:w="1585" w:type="dxa"/>
          </w:tcPr>
          <w:p w:rsidR="00840E3D" w:rsidRDefault="00840E3D" w:rsidP="00840E3D">
            <w:r w:rsidRPr="009B78A4">
              <w:rPr>
                <w:sz w:val="24"/>
                <w:szCs w:val="24"/>
              </w:rPr>
              <w:t>符合</w:t>
            </w:r>
          </w:p>
        </w:tc>
      </w:tr>
      <w:tr w:rsidR="00840E3D" w:rsidTr="003F3B00">
        <w:trPr>
          <w:trHeight w:val="1255"/>
        </w:trPr>
        <w:tc>
          <w:tcPr>
            <w:tcW w:w="1965" w:type="dxa"/>
            <w:vAlign w:val="center"/>
          </w:tcPr>
          <w:p w:rsidR="00840E3D" w:rsidRPr="00653AE3" w:rsidRDefault="00840E3D" w:rsidP="00840E3D">
            <w:pPr>
              <w:rPr>
                <w:rFonts w:ascii="宋体"/>
                <w:szCs w:val="24"/>
              </w:rPr>
            </w:pPr>
            <w:r w:rsidRPr="00653AE3">
              <w:rPr>
                <w:rFonts w:ascii="宋体" w:hAnsi="宋体" w:hint="eastAsia"/>
                <w:szCs w:val="24"/>
              </w:rPr>
              <w:t>应对风险和机会的措施</w:t>
            </w:r>
          </w:p>
        </w:tc>
        <w:tc>
          <w:tcPr>
            <w:tcW w:w="1155" w:type="dxa"/>
            <w:vAlign w:val="center"/>
          </w:tcPr>
          <w:p w:rsidR="00840E3D" w:rsidRPr="00377444" w:rsidRDefault="00840E3D" w:rsidP="00840E3D">
            <w:pPr>
              <w:rPr>
                <w:szCs w:val="24"/>
              </w:rPr>
            </w:pPr>
            <w:r w:rsidRPr="00377444">
              <w:rPr>
                <w:szCs w:val="24"/>
              </w:rPr>
              <w:t>QE</w:t>
            </w:r>
            <w:r w:rsidRPr="00377444">
              <w:rPr>
                <w:rFonts w:hint="eastAsia"/>
                <w:szCs w:val="24"/>
              </w:rPr>
              <w:t>：</w:t>
            </w:r>
            <w:r w:rsidRPr="00377444">
              <w:rPr>
                <w:szCs w:val="24"/>
              </w:rPr>
              <w:t>6.1</w:t>
            </w:r>
          </w:p>
        </w:tc>
        <w:tc>
          <w:tcPr>
            <w:tcW w:w="10004" w:type="dxa"/>
            <w:vAlign w:val="center"/>
          </w:tcPr>
          <w:p w:rsidR="00840E3D" w:rsidRPr="00653AE3" w:rsidRDefault="00840E3D" w:rsidP="00840E3D">
            <w:pPr>
              <w:spacing w:line="360" w:lineRule="auto"/>
              <w:ind w:firstLineChars="200" w:firstLine="420"/>
              <w:rPr>
                <w:rFonts w:asci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r>
              <w:rPr>
                <w:rFonts w:hint="eastAsia"/>
                <w:szCs w:val="21"/>
              </w:rPr>
              <w:t>评审情况均为符合发展要求，</w:t>
            </w:r>
            <w:r>
              <w:rPr>
                <w:rFonts w:hint="eastAsia"/>
              </w:rPr>
              <w:t>评审人</w:t>
            </w:r>
            <w:r w:rsidRPr="00840E3D">
              <w:rPr>
                <w:rFonts w:ascii="宋体" w:hAnsi="宋体" w:hint="eastAsia"/>
                <w:szCs w:val="24"/>
              </w:rPr>
              <w:t>彭苏敏、姜建平、余淮清、罗琳、杨婷、张瑶、杨郁晖</w:t>
            </w:r>
            <w:r>
              <w:rPr>
                <w:rFonts w:hint="eastAsia"/>
              </w:rPr>
              <w:t>，评审时间：</w:t>
            </w:r>
            <w:r>
              <w:rPr>
                <w:rFonts w:hint="eastAsia"/>
              </w:rPr>
              <w:t>2022</w:t>
            </w:r>
            <w:r>
              <w:rPr>
                <w:rFonts w:hint="eastAsia"/>
              </w:rPr>
              <w:t>年</w:t>
            </w:r>
            <w:r>
              <w:rPr>
                <w:rFonts w:hint="eastAsia"/>
              </w:rPr>
              <w:t>3</w:t>
            </w:r>
            <w:r>
              <w:rPr>
                <w:rFonts w:hint="eastAsia"/>
              </w:rPr>
              <w:t>月</w:t>
            </w:r>
            <w:r>
              <w:rPr>
                <w:rFonts w:hint="eastAsia"/>
              </w:rPr>
              <w:t>12</w:t>
            </w:r>
            <w:r>
              <w:rPr>
                <w:rFonts w:hint="eastAsia"/>
              </w:rPr>
              <w:t>日。</w:t>
            </w:r>
          </w:p>
          <w:p w:rsidR="00840E3D" w:rsidRPr="00377444" w:rsidRDefault="00840E3D" w:rsidP="00840E3D">
            <w:pPr>
              <w:spacing w:line="360" w:lineRule="auto"/>
              <w:ind w:firstLineChars="200" w:firstLine="420"/>
              <w:rPr>
                <w:rFonts w:ascii="宋体" w:hAnsi="宋体"/>
                <w:szCs w:val="24"/>
              </w:rPr>
            </w:pPr>
            <w:r w:rsidRPr="00653AE3">
              <w:rPr>
                <w:rFonts w:ascii="宋体" w:hAnsi="宋体" w:hint="eastAsia"/>
                <w:szCs w:val="24"/>
              </w:rPr>
              <w:t>应对措施：与风险、机遇相适应。</w:t>
            </w:r>
          </w:p>
        </w:tc>
        <w:tc>
          <w:tcPr>
            <w:tcW w:w="1585" w:type="dxa"/>
          </w:tcPr>
          <w:p w:rsidR="00840E3D" w:rsidRPr="009B78A4" w:rsidRDefault="00840E3D" w:rsidP="00840E3D">
            <w:pPr>
              <w:rPr>
                <w:sz w:val="24"/>
                <w:szCs w:val="24"/>
              </w:rPr>
            </w:pPr>
            <w:r>
              <w:rPr>
                <w:rFonts w:hint="eastAsia"/>
                <w:sz w:val="24"/>
                <w:szCs w:val="24"/>
              </w:rPr>
              <w:t>符合</w:t>
            </w:r>
          </w:p>
        </w:tc>
      </w:tr>
      <w:tr w:rsidR="00840E3D" w:rsidTr="00D96E9E">
        <w:trPr>
          <w:trHeight w:val="1255"/>
        </w:trPr>
        <w:tc>
          <w:tcPr>
            <w:tcW w:w="1965" w:type="dxa"/>
            <w:vAlign w:val="center"/>
          </w:tcPr>
          <w:p w:rsidR="00840E3D" w:rsidRPr="00427512" w:rsidRDefault="00840E3D" w:rsidP="00840E3D">
            <w:pPr>
              <w:rPr>
                <w:szCs w:val="24"/>
              </w:rPr>
            </w:pPr>
            <w:r w:rsidRPr="00427512">
              <w:rPr>
                <w:rFonts w:hAnsi="宋体"/>
                <w:szCs w:val="24"/>
              </w:rPr>
              <w:lastRenderedPageBreak/>
              <w:t>目标和措施计划（管理方案）</w:t>
            </w:r>
          </w:p>
        </w:tc>
        <w:tc>
          <w:tcPr>
            <w:tcW w:w="1155" w:type="dxa"/>
            <w:vAlign w:val="center"/>
          </w:tcPr>
          <w:p w:rsidR="00840E3D" w:rsidRPr="00427512" w:rsidRDefault="00840E3D" w:rsidP="00840E3D">
            <w:pPr>
              <w:rPr>
                <w:szCs w:val="24"/>
              </w:rPr>
            </w:pPr>
            <w:r>
              <w:rPr>
                <w:szCs w:val="24"/>
              </w:rPr>
              <w:t>QE</w:t>
            </w:r>
            <w:r w:rsidRPr="00427512">
              <w:rPr>
                <w:rFonts w:hAnsi="宋体"/>
                <w:szCs w:val="24"/>
              </w:rPr>
              <w:t>：</w:t>
            </w:r>
            <w:r w:rsidRPr="00427512">
              <w:rPr>
                <w:szCs w:val="24"/>
              </w:rPr>
              <w:t xml:space="preserve">6.2  </w:t>
            </w:r>
          </w:p>
        </w:tc>
        <w:tc>
          <w:tcPr>
            <w:tcW w:w="10004" w:type="dxa"/>
            <w:vAlign w:val="center"/>
          </w:tcPr>
          <w:p w:rsidR="00840E3D" w:rsidRPr="00427512" w:rsidRDefault="00840E3D" w:rsidP="00840E3D">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40E3D" w:rsidRPr="00BD0740" w:rsidRDefault="00840E3D" w:rsidP="00840E3D">
            <w:pPr>
              <w:spacing w:line="360" w:lineRule="auto"/>
              <w:ind w:firstLineChars="200" w:firstLine="420"/>
              <w:rPr>
                <w:rFonts w:hAnsi="宋体"/>
                <w:szCs w:val="24"/>
              </w:rPr>
            </w:pPr>
            <w:r w:rsidRPr="00BD0740">
              <w:rPr>
                <w:rFonts w:hAnsi="宋体" w:hint="eastAsia"/>
                <w:szCs w:val="24"/>
              </w:rPr>
              <w:t>管理目标：</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质量目标：</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产品出厂合格率</w:t>
            </w:r>
            <w:r w:rsidRPr="00840E3D">
              <w:rPr>
                <w:rFonts w:hAnsi="宋体" w:hint="eastAsia"/>
                <w:szCs w:val="24"/>
              </w:rPr>
              <w:t>100%</w:t>
            </w:r>
            <w:r w:rsidRPr="00840E3D">
              <w:rPr>
                <w:rFonts w:hAnsi="宋体" w:hint="eastAsia"/>
                <w:szCs w:val="24"/>
              </w:rPr>
              <w:t>；</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顾客满意度</w:t>
            </w:r>
            <w:r w:rsidRPr="00840E3D">
              <w:rPr>
                <w:rFonts w:hAnsi="宋体" w:hint="eastAsia"/>
                <w:szCs w:val="24"/>
              </w:rPr>
              <w:t>95</w:t>
            </w:r>
            <w:r w:rsidRPr="00840E3D">
              <w:rPr>
                <w:rFonts w:hAnsi="宋体" w:hint="eastAsia"/>
                <w:szCs w:val="24"/>
              </w:rPr>
              <w:t>分以上；</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环保安全目标：</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固体废弃物分类管理，处理率为</w:t>
            </w:r>
            <w:r w:rsidRPr="00840E3D">
              <w:rPr>
                <w:rFonts w:hAnsi="宋体" w:hint="eastAsia"/>
                <w:szCs w:val="24"/>
              </w:rPr>
              <w:t>100%</w:t>
            </w:r>
            <w:r w:rsidRPr="00840E3D">
              <w:rPr>
                <w:rFonts w:hAnsi="宋体" w:hint="eastAsia"/>
                <w:szCs w:val="24"/>
              </w:rPr>
              <w:t>；</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重大火灾事故为零；</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职业病发病率为零；</w:t>
            </w:r>
          </w:p>
          <w:p w:rsidR="00840E3D" w:rsidRDefault="00840E3D" w:rsidP="00840E3D">
            <w:pPr>
              <w:spacing w:line="360" w:lineRule="auto"/>
              <w:ind w:firstLineChars="200" w:firstLine="420"/>
              <w:rPr>
                <w:rFonts w:ascii="宋体" w:hAnsi="宋体" w:cs="Arial"/>
                <w:spacing w:val="-6"/>
                <w:szCs w:val="21"/>
              </w:rPr>
            </w:pPr>
            <w:r w:rsidRPr="00840E3D">
              <w:rPr>
                <w:rFonts w:hAnsi="宋体" w:hint="eastAsia"/>
                <w:szCs w:val="24"/>
              </w:rPr>
              <w:t>员工重大责任伤亡率为</w:t>
            </w:r>
            <w:r w:rsidRPr="00840E3D">
              <w:rPr>
                <w:rFonts w:hAnsi="宋体" w:hint="eastAsia"/>
                <w:szCs w:val="24"/>
              </w:rPr>
              <w:t>0</w:t>
            </w:r>
            <w:r w:rsidRPr="00840E3D">
              <w:rPr>
                <w:rFonts w:hAnsi="宋体" w:hint="eastAsia"/>
                <w:szCs w:val="24"/>
              </w:rPr>
              <w:t>；</w:t>
            </w:r>
          </w:p>
          <w:p w:rsidR="00840E3D" w:rsidRPr="00427512" w:rsidRDefault="00840E3D" w:rsidP="00840E3D">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w:t>
            </w:r>
            <w:r>
              <w:rPr>
                <w:rFonts w:hAnsi="宋体" w:hint="eastAsia"/>
                <w:szCs w:val="24"/>
              </w:rPr>
              <w:t>2</w:t>
            </w:r>
            <w:r w:rsidRPr="004235AE">
              <w:rPr>
                <w:rFonts w:hAnsi="宋体" w:hint="eastAsia"/>
                <w:szCs w:val="24"/>
              </w:rPr>
              <w:t>年</w:t>
            </w:r>
            <w:r>
              <w:rPr>
                <w:rFonts w:hAnsi="宋体" w:hint="eastAsia"/>
                <w:szCs w:val="24"/>
              </w:rPr>
              <w:t>1</w:t>
            </w:r>
            <w:r>
              <w:rPr>
                <w:rFonts w:hAnsi="宋体" w:hint="eastAsia"/>
                <w:szCs w:val="24"/>
              </w:rPr>
              <w:t>月</w:t>
            </w:r>
            <w:r>
              <w:rPr>
                <w:rFonts w:hAnsi="宋体" w:hint="eastAsia"/>
                <w:szCs w:val="24"/>
              </w:rPr>
              <w:t>-2022</w:t>
            </w:r>
            <w:r>
              <w:rPr>
                <w:rFonts w:hAnsi="宋体" w:hint="eastAsia"/>
                <w:szCs w:val="24"/>
              </w:rPr>
              <w:t>年</w:t>
            </w:r>
            <w:r>
              <w:rPr>
                <w:rFonts w:hAnsi="宋体" w:hint="eastAsia"/>
                <w:szCs w:val="24"/>
              </w:rPr>
              <w:t>3</w:t>
            </w:r>
            <w:r>
              <w:rPr>
                <w:rFonts w:hAnsi="宋体" w:hint="eastAsia"/>
                <w:szCs w:val="24"/>
              </w:rPr>
              <w:t>月</w:t>
            </w:r>
            <w:r w:rsidRPr="004235AE">
              <w:rPr>
                <w:rFonts w:hAnsi="宋体"/>
                <w:szCs w:val="24"/>
              </w:rPr>
              <w:t>《目标指标分解及措施表》，各指标已达成。</w:t>
            </w:r>
          </w:p>
        </w:tc>
        <w:tc>
          <w:tcPr>
            <w:tcW w:w="1585" w:type="dxa"/>
          </w:tcPr>
          <w:p w:rsidR="00840E3D" w:rsidRDefault="00840E3D" w:rsidP="00840E3D">
            <w:r>
              <w:rPr>
                <w:rFonts w:hint="eastAsia"/>
              </w:rPr>
              <w:t>符合</w:t>
            </w:r>
          </w:p>
        </w:tc>
      </w:tr>
      <w:tr w:rsidR="00840E3D" w:rsidTr="00840E3D">
        <w:trPr>
          <w:trHeight w:val="573"/>
        </w:trPr>
        <w:tc>
          <w:tcPr>
            <w:tcW w:w="1965" w:type="dxa"/>
            <w:vAlign w:val="center"/>
          </w:tcPr>
          <w:p w:rsidR="00840E3D" w:rsidRPr="00634F5A" w:rsidRDefault="00840E3D" w:rsidP="00840E3D">
            <w:pPr>
              <w:jc w:val="center"/>
              <w:rPr>
                <w:szCs w:val="21"/>
              </w:rPr>
            </w:pPr>
            <w:r w:rsidRPr="00634F5A">
              <w:rPr>
                <w:rFonts w:hint="eastAsia"/>
                <w:szCs w:val="21"/>
              </w:rPr>
              <w:t>变更的策划</w:t>
            </w:r>
          </w:p>
        </w:tc>
        <w:tc>
          <w:tcPr>
            <w:tcW w:w="1155" w:type="dxa"/>
            <w:vAlign w:val="center"/>
          </w:tcPr>
          <w:p w:rsidR="00840E3D" w:rsidRPr="00634F5A" w:rsidRDefault="00840E3D" w:rsidP="00840E3D">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rsidR="00840E3D" w:rsidRPr="00653AE3" w:rsidRDefault="00840E3D" w:rsidP="00840E3D">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Pr>
                <w:rFonts w:ascii="宋体" w:hAnsi="宋体" w:hint="eastAsia"/>
                <w:szCs w:val="24"/>
              </w:rPr>
              <w:t>公司按实际经验需要，增设办公地址：</w:t>
            </w:r>
            <w:r w:rsidRPr="00840E3D">
              <w:rPr>
                <w:rFonts w:ascii="宋体" w:hAnsi="宋体" w:hint="eastAsia"/>
                <w:szCs w:val="24"/>
              </w:rPr>
              <w:t>江西省宜春市樟树市盐城大道178号（翡翠明珠21栋）</w:t>
            </w:r>
            <w:r w:rsidRPr="00653AE3">
              <w:rPr>
                <w:rFonts w:ascii="宋体" w:hAnsi="宋体" w:hint="eastAsia"/>
                <w:szCs w:val="24"/>
              </w:rPr>
              <w:t>。</w:t>
            </w:r>
            <w:r>
              <w:rPr>
                <w:rFonts w:ascii="宋体" w:hAnsi="宋体" w:hint="eastAsia"/>
                <w:szCs w:val="24"/>
              </w:rPr>
              <w:t>用于行政部、市场部等办公活动，相关工艺未进行变更。升级相关管理手册及文件，经批准后于2021年12月1日发布实</w:t>
            </w:r>
            <w:r>
              <w:rPr>
                <w:rFonts w:ascii="宋体" w:hAnsi="宋体" w:hint="eastAsia"/>
                <w:szCs w:val="24"/>
              </w:rPr>
              <w:lastRenderedPageBreak/>
              <w:t>施。</w:t>
            </w:r>
          </w:p>
        </w:tc>
        <w:tc>
          <w:tcPr>
            <w:tcW w:w="1585" w:type="dxa"/>
          </w:tcPr>
          <w:p w:rsidR="00840E3D" w:rsidRDefault="00840E3D" w:rsidP="00840E3D">
            <w:r>
              <w:lastRenderedPageBreak/>
              <w:t>符合</w:t>
            </w:r>
          </w:p>
        </w:tc>
      </w:tr>
      <w:tr w:rsidR="00840E3D">
        <w:trPr>
          <w:trHeight w:val="1968"/>
        </w:trPr>
        <w:tc>
          <w:tcPr>
            <w:tcW w:w="1965" w:type="dxa"/>
          </w:tcPr>
          <w:p w:rsidR="00840E3D" w:rsidRPr="00634F5A" w:rsidRDefault="00840E3D" w:rsidP="00840E3D">
            <w:pPr>
              <w:jc w:val="center"/>
              <w:rPr>
                <w:szCs w:val="21"/>
              </w:rPr>
            </w:pPr>
            <w:r w:rsidRPr="00634F5A">
              <w:rPr>
                <w:rFonts w:hint="eastAsia"/>
                <w:szCs w:val="21"/>
              </w:rPr>
              <w:lastRenderedPageBreak/>
              <w:t>资源总则</w:t>
            </w:r>
          </w:p>
        </w:tc>
        <w:tc>
          <w:tcPr>
            <w:tcW w:w="1155" w:type="dxa"/>
          </w:tcPr>
          <w:p w:rsidR="00840E3D" w:rsidRPr="00634F5A" w:rsidRDefault="00840E3D" w:rsidP="00840E3D">
            <w:pPr>
              <w:jc w:val="center"/>
              <w:rPr>
                <w:szCs w:val="21"/>
              </w:rPr>
            </w:pPr>
            <w:r w:rsidRPr="00634F5A">
              <w:rPr>
                <w:rFonts w:hint="eastAsia"/>
                <w:szCs w:val="21"/>
              </w:rPr>
              <w:t>Q</w:t>
            </w:r>
            <w:r w:rsidRPr="00634F5A">
              <w:rPr>
                <w:rFonts w:hint="eastAsia"/>
                <w:szCs w:val="21"/>
              </w:rPr>
              <w:t>：</w:t>
            </w:r>
            <w:r w:rsidRPr="00634F5A">
              <w:rPr>
                <w:rFonts w:hint="eastAsia"/>
                <w:szCs w:val="21"/>
              </w:rPr>
              <w:t>7.1.1</w:t>
            </w:r>
          </w:p>
          <w:p w:rsidR="00840E3D" w:rsidRPr="00634F5A" w:rsidRDefault="009D283A" w:rsidP="00840E3D">
            <w:pPr>
              <w:jc w:val="center"/>
              <w:rPr>
                <w:szCs w:val="21"/>
              </w:rPr>
            </w:pPr>
            <w:r>
              <w:rPr>
                <w:rFonts w:hint="eastAsia"/>
                <w:szCs w:val="21"/>
              </w:rPr>
              <w:t>E</w:t>
            </w:r>
            <w:r w:rsidR="00840E3D" w:rsidRPr="00634F5A">
              <w:rPr>
                <w:rFonts w:hint="eastAsia"/>
                <w:szCs w:val="21"/>
              </w:rPr>
              <w:t>:7.1</w:t>
            </w:r>
          </w:p>
        </w:tc>
        <w:tc>
          <w:tcPr>
            <w:tcW w:w="10004" w:type="dxa"/>
          </w:tcPr>
          <w:p w:rsidR="00840E3D" w:rsidRDefault="00840E3D" w:rsidP="00840E3D">
            <w:pPr>
              <w:spacing w:line="360" w:lineRule="auto"/>
              <w:ind w:firstLineChars="200" w:firstLine="420"/>
              <w:rPr>
                <w:rFonts w:ascii="宋体" w:hAnsi="宋体"/>
                <w:szCs w:val="24"/>
              </w:rPr>
            </w:pPr>
            <w:r w:rsidRPr="00634F5A">
              <w:rPr>
                <w:rFonts w:ascii="宋体" w:hAnsi="宋体" w:hint="eastAsia"/>
                <w:szCs w:val="24"/>
              </w:rPr>
              <w:t>公司注册资金</w:t>
            </w:r>
            <w:r>
              <w:rPr>
                <w:rFonts w:ascii="宋体" w:hAnsi="宋体" w:hint="eastAsia"/>
                <w:szCs w:val="24"/>
              </w:rPr>
              <w:t>5000余万元，</w:t>
            </w:r>
            <w:r w:rsidRPr="00634F5A">
              <w:rPr>
                <w:rFonts w:ascii="宋体" w:hAnsi="宋体" w:hint="eastAsia"/>
                <w:szCs w:val="24"/>
              </w:rPr>
              <w:t>厂房占地面积约</w:t>
            </w:r>
            <w:r>
              <w:rPr>
                <w:rFonts w:ascii="宋体" w:hAnsi="宋体" w:hint="eastAsia"/>
                <w:szCs w:val="24"/>
              </w:rPr>
              <w:t>60</w:t>
            </w:r>
            <w:r w:rsidRPr="00634F5A">
              <w:rPr>
                <w:rFonts w:ascii="宋体" w:hAnsi="宋体" w:hint="eastAsia"/>
                <w:szCs w:val="24"/>
              </w:rPr>
              <w:t>00平方，主要进行骨灰存放架</w:t>
            </w:r>
            <w:r>
              <w:rPr>
                <w:rFonts w:ascii="宋体" w:hAnsi="宋体" w:hint="eastAsia"/>
                <w:szCs w:val="24"/>
              </w:rPr>
              <w:t>（福寿架）</w:t>
            </w:r>
            <w:r w:rsidRPr="00634F5A">
              <w:rPr>
                <w:rFonts w:ascii="宋体" w:hAnsi="宋体" w:hint="eastAsia"/>
                <w:szCs w:val="24"/>
              </w:rPr>
              <w:t>的生产；</w:t>
            </w:r>
          </w:p>
          <w:p w:rsidR="00840E3D" w:rsidRPr="00634F5A" w:rsidRDefault="00840E3D" w:rsidP="00840E3D">
            <w:pPr>
              <w:spacing w:line="360" w:lineRule="auto"/>
              <w:ind w:firstLineChars="200" w:firstLine="420"/>
              <w:rPr>
                <w:rFonts w:ascii="宋体" w:hAnsi="宋体"/>
                <w:szCs w:val="24"/>
              </w:rPr>
            </w:pPr>
            <w:r w:rsidRPr="00634F5A">
              <w:rPr>
                <w:rFonts w:ascii="宋体" w:hAnsi="宋体" w:hint="eastAsia"/>
                <w:szCs w:val="24"/>
              </w:rPr>
              <w:t>公司现有员工</w:t>
            </w:r>
            <w:r>
              <w:rPr>
                <w:rFonts w:ascii="宋体" w:hAnsi="宋体" w:hint="eastAsia"/>
                <w:szCs w:val="24"/>
              </w:rPr>
              <w:t>44</w:t>
            </w:r>
            <w:r w:rsidRPr="00634F5A">
              <w:rPr>
                <w:rFonts w:ascii="宋体" w:hAnsi="宋体" w:hint="eastAsia"/>
                <w:szCs w:val="24"/>
              </w:rPr>
              <w:t>余人，设有行政部、采购部、销售部、生产部。</w:t>
            </w:r>
          </w:p>
          <w:p w:rsidR="00840E3D" w:rsidRPr="00634F5A" w:rsidRDefault="00840E3D" w:rsidP="00840E3D">
            <w:pPr>
              <w:spacing w:line="360" w:lineRule="auto"/>
              <w:ind w:firstLineChars="200" w:firstLine="420"/>
              <w:rPr>
                <w:rFonts w:ascii="宋体" w:hAnsi="宋体"/>
                <w:szCs w:val="24"/>
              </w:rPr>
            </w:pPr>
            <w:r w:rsidRPr="00634F5A">
              <w:rPr>
                <w:rFonts w:ascii="宋体" w:hAnsi="宋体" w:hint="eastAsia"/>
                <w:szCs w:val="24"/>
              </w:rPr>
              <w:t>公司主要设备包括：切割机、</w:t>
            </w:r>
            <w:r w:rsidR="00A86DA9" w:rsidRPr="00A86DA9">
              <w:rPr>
                <w:rFonts w:ascii="宋体" w:hAnsi="宋体" w:hint="eastAsia"/>
                <w:szCs w:val="24"/>
              </w:rPr>
              <w:t>锯切机</w:t>
            </w:r>
            <w:r w:rsidRPr="00634F5A">
              <w:rPr>
                <w:rFonts w:ascii="宋体" w:hAnsi="宋体" w:hint="eastAsia"/>
                <w:szCs w:val="24"/>
              </w:rPr>
              <w:t>、</w:t>
            </w:r>
            <w:r w:rsidR="00A86DA9" w:rsidRPr="00A86DA9">
              <w:rPr>
                <w:rFonts w:ascii="宋体" w:hAnsi="宋体" w:hint="eastAsia"/>
                <w:szCs w:val="24"/>
              </w:rPr>
              <w:t>板料折弯机</w:t>
            </w:r>
            <w:r w:rsidRPr="00634F5A">
              <w:rPr>
                <w:rFonts w:ascii="宋体" w:hAnsi="宋体" w:hint="eastAsia"/>
                <w:szCs w:val="24"/>
              </w:rPr>
              <w:t>、钻床、</w:t>
            </w:r>
            <w:r w:rsidR="00A86DA9">
              <w:rPr>
                <w:rFonts w:ascii="宋体" w:hAnsi="宋体" w:hint="eastAsia"/>
                <w:szCs w:val="24"/>
              </w:rPr>
              <w:t>打印机、空压机</w:t>
            </w:r>
            <w:r w:rsidRPr="00634F5A">
              <w:rPr>
                <w:rFonts w:ascii="宋体" w:hAnsi="宋体" w:hint="eastAsia"/>
                <w:szCs w:val="24"/>
              </w:rPr>
              <w:t>、办公桌、电脑、电话、手推车、Wifi</w:t>
            </w:r>
            <w:r w:rsidR="00A86DA9">
              <w:rPr>
                <w:rFonts w:ascii="宋体" w:hAnsi="宋体" w:hint="eastAsia"/>
                <w:szCs w:val="24"/>
              </w:rPr>
              <w:t>等，监视和测量仪器主要有：卡尺、</w:t>
            </w:r>
            <w:r w:rsidRPr="00634F5A">
              <w:rPr>
                <w:rFonts w:ascii="宋体" w:hAnsi="宋体" w:hint="eastAsia"/>
                <w:szCs w:val="24"/>
              </w:rPr>
              <w:t>钢卷尺</w:t>
            </w:r>
            <w:r w:rsidR="00A86DA9">
              <w:rPr>
                <w:rFonts w:ascii="宋体" w:hAnsi="宋体" w:hint="eastAsia"/>
                <w:szCs w:val="24"/>
              </w:rPr>
              <w:t>等</w:t>
            </w:r>
            <w:r w:rsidRPr="00634F5A">
              <w:rPr>
                <w:rFonts w:ascii="宋体" w:hAnsi="宋体" w:hint="eastAsia"/>
                <w:szCs w:val="24"/>
              </w:rPr>
              <w:t>；</w:t>
            </w:r>
          </w:p>
          <w:p w:rsidR="00840E3D" w:rsidRPr="00634F5A" w:rsidRDefault="00840E3D" w:rsidP="00840E3D">
            <w:pPr>
              <w:spacing w:line="360" w:lineRule="auto"/>
              <w:ind w:firstLineChars="200" w:firstLine="420"/>
              <w:rPr>
                <w:rFonts w:ascii="宋体" w:hAnsi="宋体"/>
                <w:szCs w:val="24"/>
              </w:rPr>
            </w:pPr>
            <w:r w:rsidRPr="00634F5A">
              <w:rPr>
                <w:rFonts w:ascii="宋体" w:hAnsi="宋体"/>
                <w:szCs w:val="24"/>
              </w:rPr>
              <w:t>确认公司目前人力资源、基础设施、销售人员</w:t>
            </w:r>
            <w:r>
              <w:rPr>
                <w:rFonts w:ascii="宋体" w:hAnsi="宋体"/>
                <w:szCs w:val="24"/>
              </w:rPr>
              <w:t>、财力、信息等资源均能保证。公司厂房，库房、行政部、会议室，</w:t>
            </w:r>
            <w:r w:rsidRPr="00634F5A">
              <w:rPr>
                <w:rFonts w:ascii="宋体" w:hAnsi="宋体"/>
                <w:szCs w:val="24"/>
              </w:rPr>
              <w:t>配备了灭火器、消防栓等消防安全设备，能保证企业正常办公。</w:t>
            </w:r>
          </w:p>
          <w:p w:rsidR="00840E3D" w:rsidRPr="00634F5A" w:rsidRDefault="00840E3D" w:rsidP="00840E3D">
            <w:pPr>
              <w:spacing w:line="360" w:lineRule="auto"/>
              <w:ind w:firstLineChars="200" w:firstLine="420"/>
              <w:rPr>
                <w:rFonts w:ascii="宋体" w:hAnsi="宋体"/>
                <w:szCs w:val="24"/>
              </w:rPr>
            </w:pPr>
            <w:r w:rsidRPr="00634F5A">
              <w:rPr>
                <w:rFonts w:ascii="宋体" w:hAnsi="宋体"/>
                <w:szCs w:val="24"/>
              </w:rPr>
              <w:t>公司财务能保证质量、环境、职业健康安全工作的开展，确保相关资金及时投入。</w:t>
            </w:r>
          </w:p>
          <w:p w:rsidR="00840E3D" w:rsidRDefault="00840E3D" w:rsidP="00840E3D">
            <w:pPr>
              <w:spacing w:line="360" w:lineRule="auto"/>
              <w:ind w:firstLineChars="200" w:firstLine="420"/>
              <w:rPr>
                <w:rFonts w:ascii="宋体" w:hAnsi="宋体" w:cs="Arial"/>
                <w:spacing w:val="-6"/>
                <w:szCs w:val="21"/>
              </w:rPr>
            </w:pPr>
            <w:r w:rsidRPr="00634F5A">
              <w:rPr>
                <w:rFonts w:ascii="宋体" w:hAnsi="宋体"/>
                <w:szCs w:val="24"/>
              </w:rPr>
              <w:t>基本能满足体系运行的要求。</w:t>
            </w:r>
          </w:p>
        </w:tc>
        <w:tc>
          <w:tcPr>
            <w:tcW w:w="1585" w:type="dxa"/>
          </w:tcPr>
          <w:p w:rsidR="00840E3D" w:rsidRDefault="00840E3D" w:rsidP="00840E3D">
            <w:r>
              <w:t>符合</w:t>
            </w:r>
          </w:p>
        </w:tc>
      </w:tr>
      <w:tr w:rsidR="00A86DA9" w:rsidTr="007A6FA1">
        <w:trPr>
          <w:trHeight w:val="573"/>
        </w:trPr>
        <w:tc>
          <w:tcPr>
            <w:tcW w:w="1965" w:type="dxa"/>
            <w:vAlign w:val="center"/>
          </w:tcPr>
          <w:p w:rsidR="00A86DA9" w:rsidRPr="00696335" w:rsidRDefault="00A86DA9" w:rsidP="00A86DA9">
            <w:pPr>
              <w:jc w:val="center"/>
              <w:rPr>
                <w:szCs w:val="21"/>
              </w:rPr>
            </w:pPr>
            <w:r w:rsidRPr="00696335">
              <w:rPr>
                <w:rFonts w:hint="eastAsia"/>
                <w:szCs w:val="21"/>
              </w:rPr>
              <w:t>信息交流、沟通、</w:t>
            </w:r>
          </w:p>
          <w:p w:rsidR="00A86DA9" w:rsidRPr="00696335" w:rsidRDefault="00A86DA9" w:rsidP="00A86DA9">
            <w:pPr>
              <w:jc w:val="center"/>
              <w:rPr>
                <w:szCs w:val="21"/>
              </w:rPr>
            </w:pPr>
            <w:r w:rsidRPr="00696335">
              <w:rPr>
                <w:rFonts w:hint="eastAsia"/>
                <w:szCs w:val="21"/>
              </w:rPr>
              <w:t>协商与参与、安全事务代表</w:t>
            </w:r>
          </w:p>
        </w:tc>
        <w:tc>
          <w:tcPr>
            <w:tcW w:w="1155" w:type="dxa"/>
            <w:vAlign w:val="center"/>
          </w:tcPr>
          <w:p w:rsidR="00A86DA9" w:rsidRPr="00696335" w:rsidRDefault="00A86DA9" w:rsidP="00A86DA9">
            <w:pPr>
              <w:jc w:val="center"/>
              <w:rPr>
                <w:szCs w:val="21"/>
              </w:rPr>
            </w:pPr>
            <w:r>
              <w:rPr>
                <w:szCs w:val="21"/>
              </w:rPr>
              <w:t>Q</w:t>
            </w:r>
            <w:r w:rsidR="009D283A">
              <w:rPr>
                <w:szCs w:val="21"/>
              </w:rPr>
              <w:t>E</w:t>
            </w:r>
            <w:r w:rsidRPr="00696335">
              <w:rPr>
                <w:rFonts w:hint="eastAsia"/>
                <w:szCs w:val="21"/>
              </w:rPr>
              <w:t>：</w:t>
            </w:r>
            <w:r w:rsidRPr="00696335">
              <w:rPr>
                <w:szCs w:val="21"/>
              </w:rPr>
              <w:t xml:space="preserve">7.4  </w:t>
            </w:r>
          </w:p>
          <w:p w:rsidR="00A86DA9" w:rsidRPr="00696335" w:rsidRDefault="00A86DA9" w:rsidP="00A86DA9">
            <w:pPr>
              <w:jc w:val="center"/>
              <w:rPr>
                <w:szCs w:val="21"/>
              </w:rPr>
            </w:pPr>
          </w:p>
        </w:tc>
        <w:tc>
          <w:tcPr>
            <w:tcW w:w="10004" w:type="dxa"/>
            <w:vAlign w:val="center"/>
          </w:tcPr>
          <w:p w:rsidR="00A86DA9" w:rsidRPr="00696335" w:rsidRDefault="00A86DA9" w:rsidP="00A86DA9">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A86DA9" w:rsidRPr="00696335" w:rsidRDefault="00A86DA9" w:rsidP="00A86DA9">
            <w:pPr>
              <w:spacing w:line="360" w:lineRule="auto"/>
              <w:ind w:firstLineChars="200" w:firstLine="420"/>
              <w:rPr>
                <w:rFonts w:hAnsi="宋体"/>
                <w:szCs w:val="24"/>
              </w:rPr>
            </w:pPr>
            <w:r>
              <w:rPr>
                <w:rFonts w:hAnsi="宋体" w:hint="eastAsia"/>
                <w:szCs w:val="24"/>
              </w:rPr>
              <w:t>总经理彭志龙</w:t>
            </w:r>
            <w:r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A86DA9" w:rsidRPr="00696335" w:rsidRDefault="00A86DA9" w:rsidP="00A86DA9">
            <w:pPr>
              <w:spacing w:line="360" w:lineRule="auto"/>
              <w:ind w:firstLineChars="200" w:firstLine="420"/>
              <w:rPr>
                <w:rFonts w:hAnsi="宋体"/>
                <w:szCs w:val="24"/>
              </w:rPr>
            </w:pPr>
            <w:r>
              <w:rPr>
                <w:rFonts w:hAnsi="宋体" w:hint="eastAsia"/>
                <w:szCs w:val="24"/>
              </w:rPr>
              <w:t>总经理彭志龙</w:t>
            </w:r>
            <w:r w:rsidRPr="00696335">
              <w:rPr>
                <w:rFonts w:hAnsi="宋体" w:hint="eastAsia"/>
                <w:szCs w:val="24"/>
              </w:rPr>
              <w:t>为协商、参与提供了时间、机会、培训、资源等保障，明确了沟通、协商、参与渠道，消除了障碍和壁垒。</w:t>
            </w:r>
          </w:p>
          <w:p w:rsidR="00A86DA9" w:rsidRPr="00696335" w:rsidRDefault="00A86DA9" w:rsidP="00A86DA9">
            <w:pPr>
              <w:spacing w:line="360" w:lineRule="auto"/>
              <w:ind w:firstLineChars="200" w:firstLine="420"/>
              <w:rPr>
                <w:rFonts w:hAnsi="宋体"/>
                <w:szCs w:val="24"/>
              </w:rPr>
            </w:pPr>
            <w:r>
              <w:rPr>
                <w:rFonts w:hAnsi="宋体" w:hint="eastAsia"/>
                <w:szCs w:val="24"/>
              </w:rPr>
              <w:t>管代彭苏敏新</w:t>
            </w:r>
            <w:r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w:t>
            </w:r>
            <w:r w:rsidRPr="00696335">
              <w:rPr>
                <w:rFonts w:hAnsi="宋体" w:hint="eastAsia"/>
                <w:szCs w:val="24"/>
              </w:rPr>
              <w:lastRenderedPageBreak/>
              <w:t>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A86DA9" w:rsidRPr="00696335" w:rsidRDefault="00A86DA9" w:rsidP="00A86DA9">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rsidR="00A86DA9" w:rsidRPr="00696335" w:rsidRDefault="00A86DA9" w:rsidP="00A86DA9">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rsidR="00A86DA9" w:rsidRPr="00696335" w:rsidRDefault="00A86DA9" w:rsidP="00A86DA9">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A86DA9" w:rsidRDefault="00A86DA9" w:rsidP="009D283A">
            <w:pPr>
              <w:spacing w:line="360" w:lineRule="auto"/>
              <w:ind w:firstLineChars="200" w:firstLine="480"/>
              <w:rPr>
                <w:rFonts w:ascii="楷体" w:eastAsia="楷体" w:hAnsi="楷体"/>
                <w:sz w:val="24"/>
                <w:szCs w:val="24"/>
              </w:rPr>
            </w:pPr>
          </w:p>
        </w:tc>
        <w:tc>
          <w:tcPr>
            <w:tcW w:w="1585" w:type="dxa"/>
          </w:tcPr>
          <w:p w:rsidR="00A86DA9" w:rsidRDefault="00A86DA9" w:rsidP="00A86DA9">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AF6DCF">
              <w:rPr>
                <w:rFonts w:ascii="宋体" w:hAnsi="宋体" w:cs="Arial" w:hint="eastAsia"/>
                <w:spacing w:val="-6"/>
                <w:szCs w:val="21"/>
              </w:rPr>
              <w:t>2</w:t>
            </w:r>
            <w:r>
              <w:rPr>
                <w:rFonts w:ascii="宋体" w:hAnsi="宋体" w:cs="Arial" w:hint="eastAsia"/>
                <w:spacing w:val="-6"/>
                <w:szCs w:val="21"/>
              </w:rPr>
              <w:t>年</w:t>
            </w:r>
            <w:r w:rsidR="007A6FA1">
              <w:rPr>
                <w:rFonts w:ascii="宋体" w:hAnsi="宋体" w:cs="Arial" w:hint="eastAsia"/>
                <w:spacing w:val="-6"/>
                <w:szCs w:val="21"/>
              </w:rPr>
              <w:t>3</w:t>
            </w:r>
            <w:r>
              <w:rPr>
                <w:rFonts w:ascii="宋体" w:hAnsi="宋体" w:cs="Arial" w:hint="eastAsia"/>
                <w:spacing w:val="-6"/>
                <w:szCs w:val="21"/>
              </w:rPr>
              <w:t>月</w:t>
            </w:r>
            <w:r w:rsidR="007A6FA1">
              <w:rPr>
                <w:rFonts w:ascii="宋体" w:hAnsi="宋体" w:cs="Arial" w:hint="eastAsia"/>
                <w:spacing w:val="-6"/>
                <w:szCs w:val="21"/>
              </w:rPr>
              <w:t>31</w:t>
            </w:r>
            <w:r>
              <w:rPr>
                <w:rFonts w:ascii="宋体" w:hAnsi="宋体" w:cs="Arial" w:hint="eastAsia"/>
                <w:spacing w:val="-6"/>
                <w:szCs w:val="21"/>
              </w:rPr>
              <w:t>日召开管理评审会议，由</w:t>
            </w:r>
            <w:r w:rsidR="00E03985">
              <w:rPr>
                <w:rFonts w:ascii="宋体" w:hAnsi="宋体" w:cs="Arial" w:hint="eastAsia"/>
                <w:spacing w:val="-6"/>
                <w:szCs w:val="21"/>
              </w:rPr>
              <w:t>总经理</w:t>
            </w:r>
            <w:r w:rsidR="007A6FA1">
              <w:rPr>
                <w:rFonts w:ascii="宋体" w:hAnsi="宋体" w:cs="Arial" w:hint="eastAsia"/>
                <w:spacing w:val="-6"/>
                <w:szCs w:val="21"/>
              </w:rPr>
              <w:t>彭志龙</w:t>
            </w:r>
            <w:r>
              <w:rPr>
                <w:rFonts w:ascii="宋体" w:hAnsi="宋体" w:cs="Arial" w:hint="eastAsia"/>
                <w:spacing w:val="-6"/>
                <w:szCs w:val="21"/>
              </w:rPr>
              <w:t>主持；</w:t>
            </w:r>
          </w:p>
          <w:p w:rsidR="000F3947" w:rsidRDefault="000F394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7A6FA1" w:rsidRPr="007A6FA1" w:rsidRDefault="007A6FA1"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A6FA1">
              <w:rPr>
                <w:rFonts w:ascii="宋体" w:hAnsi="宋体" w:cs="Arial" w:hint="eastAsia"/>
                <w:spacing w:val="-6"/>
                <w:szCs w:val="21"/>
              </w:rPr>
              <w:t>1）进一步组织对ISO 9001：2015、ISO 14001：2015、ISO 45001：2018标准、《管理手册》、《管理程序文件》的学习和培训，使与管理体系有关的人员了解和掌握标准和本公司管理体系文件的内容。</w:t>
            </w:r>
          </w:p>
          <w:p w:rsidR="006C2267" w:rsidRDefault="007A6FA1"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A6FA1">
              <w:rPr>
                <w:rFonts w:ascii="宋体" w:hAnsi="宋体" w:cs="Arial" w:hint="eastAsia"/>
                <w:spacing w:val="-6"/>
                <w:szCs w:val="21"/>
              </w:rPr>
              <w:t>2）进一步组织对相关的法律、法规、规程和规范的学习</w:t>
            </w:r>
            <w:r w:rsidR="00E03985" w:rsidRPr="00E03985">
              <w:rPr>
                <w:rFonts w:ascii="宋体" w:hAnsi="宋体" w:cs="Arial" w:hint="eastAsia"/>
                <w:spacing w:val="-6"/>
                <w:szCs w:val="21"/>
              </w:rPr>
              <w:t>。</w:t>
            </w:r>
          </w:p>
          <w:p w:rsidR="006C2267" w:rsidRPr="007B436B" w:rsidRDefault="006C2267" w:rsidP="009D283A">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9D283A">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7A6FA1" w:rsidRPr="00696335">
              <w:rPr>
                <w:rFonts w:hint="eastAsia"/>
              </w:rPr>
              <w:t>加强供应商质量控制</w:t>
            </w:r>
            <w:r w:rsidRPr="007B436B">
              <w:rPr>
                <w:rFonts w:ascii="宋体" w:hAnsi="宋体" w:hint="eastAsia"/>
                <w:szCs w:val="21"/>
              </w:rPr>
              <w:t>；</w:t>
            </w:r>
            <w:r w:rsidR="007A6FA1">
              <w:rPr>
                <w:rFonts w:ascii="宋体" w:hAnsi="宋体" w:hint="eastAsia"/>
                <w:szCs w:val="21"/>
              </w:rPr>
              <w:t>已由采购部组织实施</w:t>
            </w:r>
            <w:r>
              <w:rPr>
                <w:rFonts w:ascii="宋体" w:hAnsi="宋体" w:hint="eastAsia"/>
                <w:szCs w:val="21"/>
              </w:rPr>
              <w:t>，并完成。</w:t>
            </w:r>
          </w:p>
          <w:p w:rsidR="000F3947" w:rsidRDefault="006C2267" w:rsidP="009D283A">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Q</w:t>
            </w:r>
            <w:r w:rsidR="00BD688E">
              <w:rPr>
                <w:rFonts w:ascii="宋体" w:hAnsi="宋体" w:cs="Arial" w:hint="eastAsia"/>
                <w:spacing w:val="-6"/>
                <w:szCs w:val="21"/>
              </w:rPr>
              <w:t>E</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9D283A">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A6FA1" w:rsidRPr="007B436B" w:rsidRDefault="007A6FA1" w:rsidP="009D283A">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696335">
              <w:rPr>
                <w:rFonts w:hint="eastAsia"/>
              </w:rPr>
              <w:t>加强供应商质量控制</w:t>
            </w:r>
            <w:r w:rsidRPr="007B436B">
              <w:rPr>
                <w:rFonts w:ascii="宋体" w:hAnsi="宋体" w:hint="eastAsia"/>
                <w:szCs w:val="21"/>
              </w:rPr>
              <w:t>；</w:t>
            </w:r>
            <w:r>
              <w:rPr>
                <w:rFonts w:ascii="宋体" w:hAnsi="宋体" w:hint="eastAsia"/>
                <w:szCs w:val="21"/>
              </w:rPr>
              <w:t>已由采购部组织实施，并完成。</w:t>
            </w:r>
          </w:p>
          <w:p w:rsidR="006C2267" w:rsidRPr="006C2267" w:rsidRDefault="007A6FA1" w:rsidP="009D283A">
            <w:pPr>
              <w:spacing w:beforeLines="50" w:afterLines="50"/>
              <w:ind w:firstLineChars="200" w:firstLine="420"/>
              <w:rPr>
                <w:rFonts w:ascii="宋体" w:hAnsi="宋体" w:cs="Arial"/>
                <w:spacing w:val="-6"/>
                <w:szCs w:val="21"/>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0F3947" w:rsidRDefault="000F3947" w:rsidP="003F4903">
            <w:r>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826CF2">
              <w:rPr>
                <w:rFonts w:ascii="宋体" w:hAnsi="宋体" w:cs="Arial" w:hint="eastAsia"/>
                <w:spacing w:val="-6"/>
                <w:szCs w:val="21"/>
              </w:rPr>
              <w:t>1</w:t>
            </w:r>
            <w:r w:rsidRPr="006C2267">
              <w:rPr>
                <w:rFonts w:ascii="宋体" w:hAnsi="宋体" w:cs="Arial" w:hint="eastAsia"/>
                <w:spacing w:val="-6"/>
                <w:szCs w:val="21"/>
              </w:rPr>
              <w:t>个：</w:t>
            </w:r>
          </w:p>
          <w:p w:rsidR="006C2267" w:rsidRPr="006C2267" w:rsidRDefault="007A6FA1"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A6FA1">
              <w:rPr>
                <w:rFonts w:ascii="宋体" w:hAnsi="宋体" w:cs="Arial" w:hint="eastAsia"/>
                <w:spacing w:val="-6"/>
                <w:szCs w:val="21"/>
              </w:rPr>
              <w:t>巡查固废存放区，发现废纸箱存放时堵塞消防通道，不符合要求</w:t>
            </w:r>
            <w:r w:rsidR="006C2267" w:rsidRPr="00E03985">
              <w:rPr>
                <w:rFonts w:ascii="宋体" w:hAnsi="宋体" w:cs="Arial" w:hint="eastAsia"/>
                <w:spacing w:val="-6"/>
                <w:szCs w:val="21"/>
              </w:rPr>
              <w:t>。</w:t>
            </w:r>
          </w:p>
          <w:p w:rsidR="006C2267" w:rsidRPr="006C2267" w:rsidRDefault="006C226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7A6FA1" w:rsidRPr="006C2267" w:rsidRDefault="006C2267" w:rsidP="007A6FA1">
            <w:pPr>
              <w:rPr>
                <w:rFonts w:ascii="宋体" w:hAnsi="宋体" w:cs="Arial"/>
                <w:spacing w:val="-6"/>
                <w:szCs w:val="21"/>
              </w:rPr>
            </w:pPr>
            <w:r w:rsidRPr="006C2267">
              <w:rPr>
                <w:rFonts w:ascii="宋体" w:hAnsi="宋体" w:cs="Arial" w:hint="eastAsia"/>
                <w:spacing w:val="-6"/>
                <w:szCs w:val="21"/>
              </w:rPr>
              <w:t>认证证书、标志的使用情况</w:t>
            </w:r>
          </w:p>
          <w:p w:rsidR="0036696A" w:rsidRPr="006C2267" w:rsidRDefault="0036696A"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826CF2" w:rsidRPr="00585946" w:rsidRDefault="00826CF2" w:rsidP="00826CF2">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w:t>
            </w:r>
            <w:r w:rsidRPr="00585946">
              <w:rPr>
                <w:rFonts w:hAnsi="宋体" w:hint="eastAsia"/>
                <w:color w:val="000000"/>
                <w:szCs w:val="21"/>
              </w:rPr>
              <w:t>认证证书和标志主要用于招投标和产品宣传介绍等。</w:t>
            </w:r>
          </w:p>
          <w:p w:rsidR="0036696A" w:rsidRPr="00E03985" w:rsidRDefault="0036696A" w:rsidP="00826CF2">
            <w:pPr>
              <w:snapToGrid w:val="0"/>
              <w:spacing w:line="360" w:lineRule="auto"/>
              <w:ind w:firstLineChars="200" w:firstLine="420"/>
              <w:rPr>
                <w:rFonts w:hAnsi="宋体"/>
                <w:color w:val="000000"/>
                <w:szCs w:val="21"/>
              </w:rPr>
            </w:pP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投诉或事故、监督抽查情况、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自公司成立以来，未受到上级主管部门有关质量、</w:t>
            </w:r>
            <w:r w:rsidR="00140501">
              <w:rPr>
                <w:rFonts w:ascii="宋体" w:hAnsi="宋体" w:cs="Arial" w:hint="eastAsia"/>
                <w:spacing w:val="-6"/>
                <w:szCs w:val="21"/>
              </w:rPr>
              <w:t>环境、</w:t>
            </w:r>
            <w:r w:rsidRPr="006C2267">
              <w:rPr>
                <w:rFonts w:ascii="宋体" w:hAnsi="宋体" w:cs="Arial" w:hint="eastAsia"/>
                <w:spacing w:val="-6"/>
                <w:szCs w:val="21"/>
              </w:rPr>
              <w:t>职业健康安全的行政处罚。未发生相关方的投诉。</w:t>
            </w:r>
          </w:p>
          <w:p w:rsidR="006C2267" w:rsidRPr="006C2267" w:rsidRDefault="006C226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暂时没有国家/地方抽查情况。</w:t>
            </w:r>
          </w:p>
          <w:p w:rsidR="006C2267" w:rsidRPr="006C2267" w:rsidRDefault="006C226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目前没有相关行政主管部门的检查处罚，在审核现场也未发现抽查、相关方投诉等情况。</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7A6FA1"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增加了办公地址，用于行政部及市场部等人员办公</w:t>
            </w:r>
            <w:r w:rsidR="00826CF2">
              <w:rPr>
                <w:rFonts w:ascii="宋体" w:hAnsi="宋体" w:cs="Arial" w:hint="eastAsia"/>
                <w:spacing w:val="-6"/>
                <w:szCs w:val="21"/>
              </w:rPr>
              <w:t>，文件升级版本，经过重新批准后发布</w:t>
            </w:r>
            <w:r w:rsidR="006C2267" w:rsidRPr="006C2267">
              <w:rPr>
                <w:rFonts w:ascii="宋体" w:hAnsi="宋体" w:cs="Arial"/>
                <w:spacing w:val="-6"/>
                <w:szCs w:val="21"/>
              </w:rPr>
              <w:t>。</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9D283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bl>
    <w:p w:rsidR="00846EFB" w:rsidRDefault="00E77122">
      <w:r>
        <w:lastRenderedPageBreak/>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E76" w:rsidRDefault="00400E76" w:rsidP="00846EFB">
      <w:r>
        <w:separator/>
      </w:r>
    </w:p>
  </w:endnote>
  <w:endnote w:type="continuationSeparator" w:id="1">
    <w:p w:rsidR="00400E76" w:rsidRDefault="00400E76"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995BF1">
            <w:pPr>
              <w:pStyle w:val="a4"/>
              <w:jc w:val="center"/>
            </w:pPr>
            <w:r>
              <w:rPr>
                <w:b/>
                <w:sz w:val="24"/>
                <w:szCs w:val="24"/>
              </w:rPr>
              <w:fldChar w:fldCharType="begin"/>
            </w:r>
            <w:r w:rsidR="00E77122">
              <w:rPr>
                <w:b/>
              </w:rPr>
              <w:instrText>PAGE</w:instrText>
            </w:r>
            <w:r>
              <w:rPr>
                <w:b/>
                <w:sz w:val="24"/>
                <w:szCs w:val="24"/>
              </w:rPr>
              <w:fldChar w:fldCharType="separate"/>
            </w:r>
            <w:r w:rsidR="009D283A">
              <w:rPr>
                <w:b/>
                <w:noProof/>
              </w:rPr>
              <w:t>10</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9D283A">
              <w:rPr>
                <w:b/>
                <w:noProof/>
              </w:rPr>
              <w:t>10</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E76" w:rsidRDefault="00400E76" w:rsidP="00846EFB">
      <w:r>
        <w:separator/>
      </w:r>
    </w:p>
  </w:footnote>
  <w:footnote w:type="continuationSeparator" w:id="1">
    <w:p w:rsidR="00400E76" w:rsidRDefault="00400E76"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995BF1" w:rsidRPr="00995BF1">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100B5"/>
    <w:rsid w:val="00063949"/>
    <w:rsid w:val="000709BA"/>
    <w:rsid w:val="00077353"/>
    <w:rsid w:val="000D0B32"/>
    <w:rsid w:val="000E4641"/>
    <w:rsid w:val="000F3947"/>
    <w:rsid w:val="001041EC"/>
    <w:rsid w:val="00122D36"/>
    <w:rsid w:val="00140501"/>
    <w:rsid w:val="00156F4F"/>
    <w:rsid w:val="0016348E"/>
    <w:rsid w:val="001B2AFC"/>
    <w:rsid w:val="002105C7"/>
    <w:rsid w:val="002B325B"/>
    <w:rsid w:val="00353684"/>
    <w:rsid w:val="0036696A"/>
    <w:rsid w:val="003F04D3"/>
    <w:rsid w:val="00400E76"/>
    <w:rsid w:val="00431CFA"/>
    <w:rsid w:val="004342C8"/>
    <w:rsid w:val="004533EC"/>
    <w:rsid w:val="004D5ED0"/>
    <w:rsid w:val="004E226F"/>
    <w:rsid w:val="004F22A1"/>
    <w:rsid w:val="004F5F61"/>
    <w:rsid w:val="00541267"/>
    <w:rsid w:val="0056608E"/>
    <w:rsid w:val="005774B7"/>
    <w:rsid w:val="005C1BAA"/>
    <w:rsid w:val="006002D1"/>
    <w:rsid w:val="0061430A"/>
    <w:rsid w:val="006B66B6"/>
    <w:rsid w:val="006C011F"/>
    <w:rsid w:val="006C2267"/>
    <w:rsid w:val="00760A27"/>
    <w:rsid w:val="00776C1A"/>
    <w:rsid w:val="007775D7"/>
    <w:rsid w:val="007939D8"/>
    <w:rsid w:val="007A6FA1"/>
    <w:rsid w:val="007B3917"/>
    <w:rsid w:val="00822880"/>
    <w:rsid w:val="00826CF2"/>
    <w:rsid w:val="00840E3D"/>
    <w:rsid w:val="00846EFB"/>
    <w:rsid w:val="008603B0"/>
    <w:rsid w:val="00867D1F"/>
    <w:rsid w:val="00875DAC"/>
    <w:rsid w:val="008760C7"/>
    <w:rsid w:val="00884D60"/>
    <w:rsid w:val="00887B2B"/>
    <w:rsid w:val="009807E1"/>
    <w:rsid w:val="00995BF1"/>
    <w:rsid w:val="009A2740"/>
    <w:rsid w:val="009A6320"/>
    <w:rsid w:val="009D283A"/>
    <w:rsid w:val="009E4A6A"/>
    <w:rsid w:val="00A10A8B"/>
    <w:rsid w:val="00A1305A"/>
    <w:rsid w:val="00A20265"/>
    <w:rsid w:val="00A86DA9"/>
    <w:rsid w:val="00AD271F"/>
    <w:rsid w:val="00AE08B5"/>
    <w:rsid w:val="00AF6DCF"/>
    <w:rsid w:val="00B2623A"/>
    <w:rsid w:val="00B331F1"/>
    <w:rsid w:val="00B67890"/>
    <w:rsid w:val="00B76376"/>
    <w:rsid w:val="00B92F01"/>
    <w:rsid w:val="00B97C20"/>
    <w:rsid w:val="00BD688E"/>
    <w:rsid w:val="00C32A94"/>
    <w:rsid w:val="00C67BF5"/>
    <w:rsid w:val="00CF627D"/>
    <w:rsid w:val="00D30159"/>
    <w:rsid w:val="00D35823"/>
    <w:rsid w:val="00D559A6"/>
    <w:rsid w:val="00DC6F6D"/>
    <w:rsid w:val="00DC7471"/>
    <w:rsid w:val="00E03985"/>
    <w:rsid w:val="00E3500D"/>
    <w:rsid w:val="00E77122"/>
    <w:rsid w:val="00EE01AA"/>
    <w:rsid w:val="00EE29A6"/>
    <w:rsid w:val="00F26436"/>
    <w:rsid w:val="00F726A3"/>
    <w:rsid w:val="00FA36D2"/>
    <w:rsid w:val="00FB6FF9"/>
    <w:rsid w:val="00FF6D2E"/>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10</Pages>
  <Words>878</Words>
  <Characters>5007</Characters>
  <Application>Microsoft Office Word</Application>
  <DocSecurity>0</DocSecurity>
  <Lines>41</Lines>
  <Paragraphs>11</Paragraphs>
  <ScaleCrop>false</ScaleCrop>
  <Company>china</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45</cp:revision>
  <dcterms:created xsi:type="dcterms:W3CDTF">2015-06-17T12:51:00Z</dcterms:created>
  <dcterms:modified xsi:type="dcterms:W3CDTF">2022-06-18T16:41:00Z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