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6362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30E9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6362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菏泽市电子控温技术有限公司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6362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0477-2021-Q-2022</w:t>
            </w:r>
            <w:bookmarkEnd w:id="1"/>
          </w:p>
        </w:tc>
      </w:tr>
      <w:tr w:rsidR="00E30E9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6362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菏泽市丹阳办事处郭庄社区</w:t>
            </w:r>
            <w:r>
              <w:rPr>
                <w:rFonts w:ascii="宋体"/>
                <w:bCs/>
                <w:sz w:val="24"/>
              </w:rPr>
              <w:t>69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6362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张本林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30E9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30E9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6362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菏泽市泰山路与解放大街交叉口北</w:t>
            </w:r>
            <w:r>
              <w:rPr>
                <w:rFonts w:ascii="宋体"/>
                <w:bCs/>
                <w:sz w:val="24"/>
              </w:rPr>
              <w:t>100</w:t>
            </w:r>
            <w:r>
              <w:rPr>
                <w:rFonts w:ascii="宋体"/>
                <w:bCs/>
                <w:sz w:val="24"/>
              </w:rPr>
              <w:t>米（仅适用于质量）；菏泽市北环路与解放大街交汇处（仅适用于环境、职业健康安全）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6362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张本林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13793002788</w:t>
            </w:r>
            <w:bookmarkEnd w:id="6"/>
          </w:p>
        </w:tc>
      </w:tr>
      <w:tr w:rsidR="00E30E9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62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13793002788</w:t>
            </w:r>
            <w:bookmarkEnd w:id="7"/>
          </w:p>
        </w:tc>
      </w:tr>
      <w:tr w:rsidR="00E30E9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62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30E9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6362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30E9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62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实验用专用仪器仪表、通用仪器仪表的生产</w:t>
            </w:r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不含需许可证产品</w:t>
            </w:r>
            <w:r>
              <w:rPr>
                <w:rFonts w:ascii="宋体"/>
                <w:bCs/>
                <w:sz w:val="24"/>
              </w:rPr>
              <w:t>)</w:t>
            </w:r>
            <w:bookmarkEnd w:id="11"/>
          </w:p>
        </w:tc>
      </w:tr>
      <w:tr w:rsidR="00E30E9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6362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6362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6362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63625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62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E30E9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625">
            <w:pPr>
              <w:rPr>
                <w:rFonts w:ascii="宋体"/>
                <w:bCs/>
                <w:sz w:val="24"/>
              </w:rPr>
            </w:pPr>
          </w:p>
        </w:tc>
      </w:tr>
      <w:tr w:rsidR="00E30E9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6362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6362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30E9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6362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625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30E9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6362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6362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6362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6362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6362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E30E9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362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63625" w:rsidP="006B14E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463625">
            <w:pPr>
              <w:rPr>
                <w:bCs/>
                <w:sz w:val="24"/>
              </w:rPr>
            </w:pPr>
          </w:p>
        </w:tc>
      </w:tr>
      <w:tr w:rsidR="00E30E9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636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6362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46362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63625">
            <w:pPr>
              <w:spacing w:line="400" w:lineRule="exact"/>
              <w:rPr>
                <w:bCs/>
                <w:sz w:val="24"/>
              </w:rPr>
            </w:pPr>
          </w:p>
          <w:p w:rsidR="0052442F" w:rsidRDefault="0046362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6362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6362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6362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6362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46362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46362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46362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6362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362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3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463625">
            <w:pPr>
              <w:pStyle w:val="a0"/>
              <w:ind w:firstLine="480"/>
              <w:rPr>
                <w:sz w:val="24"/>
              </w:rPr>
            </w:pPr>
          </w:p>
          <w:p w:rsidR="0052442F" w:rsidRDefault="00463625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6362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30E9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6362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B14E1">
        <w:trPr>
          <w:trHeight w:val="578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B14E1" w:rsidRDefault="006B14E1" w:rsidP="0065223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B14E1" w:rsidRDefault="006B14E1" w:rsidP="0065223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B14E1">
        <w:trPr>
          <w:trHeight w:val="911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B14E1" w:rsidRDefault="006B14E1" w:rsidP="0065223B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6B14E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B14E1" w:rsidRDefault="006B14E1" w:rsidP="0065223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6B14E1" w:rsidRPr="00BC70B3" w:rsidRDefault="006B14E1" w:rsidP="0065223B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7.1.2、7.2、7.3、9.1、9.2；供销部5.3、6.2、8.2、8.4、8.5.3、8.5.5、9.1.2；生产部5.3、6.2、8.5.1、8.5.2、8.5.4、8.5.6；质检部5.3、6.2、7.1.5、8.6、8.7；</w:t>
            </w:r>
          </w:p>
        </w:tc>
      </w:tr>
      <w:tr w:rsidR="006B14E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B14E1" w:rsidRDefault="006B14E1" w:rsidP="006522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：生产部           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不符合标准及条款：8.5.1</w:t>
            </w:r>
          </w:p>
          <w:p w:rsidR="006B14E1" w:rsidRDefault="006B14E1" w:rsidP="006522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6B14E1" w:rsidRDefault="006B14E1" w:rsidP="0065223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6B14E1" w:rsidRDefault="006B14E1" w:rsidP="0065223B">
            <w:pPr>
              <w:pStyle w:val="a0"/>
              <w:ind w:firstLine="480"/>
              <w:rPr>
                <w:sz w:val="24"/>
              </w:rPr>
            </w:pP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关注特殊过程确认，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B14E1" w:rsidRDefault="006B14E1" w:rsidP="0065223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B14E1" w:rsidRDefault="006B14E1" w:rsidP="0065223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B14E1" w:rsidRPr="00707272" w:rsidRDefault="006B14E1" w:rsidP="006B14E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审核组长/日期：姜海军2022.6.9</w:t>
            </w:r>
            <w:bookmarkStart w:id="18" w:name="_GoBack"/>
            <w:bookmarkEnd w:id="18"/>
          </w:p>
        </w:tc>
      </w:tr>
      <w:tr w:rsidR="006B14E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B14E1" w:rsidRDefault="006B14E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B14E1">
        <w:trPr>
          <w:trHeight w:val="578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B14E1" w:rsidRDefault="006B14E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B14E1">
        <w:trPr>
          <w:trHeight w:val="578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B14E1" w:rsidRDefault="006B14E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B14E1">
        <w:trPr>
          <w:trHeight w:val="578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B14E1" w:rsidRDefault="006B14E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B14E1" w:rsidRDefault="006B14E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B14E1" w:rsidRDefault="006B14E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B14E1">
        <w:trPr>
          <w:trHeight w:val="578"/>
          <w:jc w:val="center"/>
        </w:trPr>
        <w:tc>
          <w:tcPr>
            <w:tcW w:w="1381" w:type="dxa"/>
          </w:tcPr>
          <w:p w:rsidR="006B14E1" w:rsidRDefault="006B14E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B14E1" w:rsidRDefault="006B14E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B14E1" w:rsidRDefault="006B14E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B14E1" w:rsidRDefault="006B14E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6B14E1" w:rsidRDefault="006B14E1">
            <w:pPr>
              <w:pStyle w:val="a0"/>
              <w:ind w:firstLine="480"/>
              <w:rPr>
                <w:sz w:val="24"/>
              </w:rPr>
            </w:pP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B14E1" w:rsidRDefault="006B14E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B14E1" w:rsidRDefault="006B14E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B14E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6B14E1" w:rsidRDefault="006B14E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B14E1">
        <w:trPr>
          <w:trHeight w:val="578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6B14E1" w:rsidRDefault="006B14E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B14E1">
        <w:trPr>
          <w:trHeight w:val="911"/>
          <w:jc w:val="center"/>
        </w:trPr>
        <w:tc>
          <w:tcPr>
            <w:tcW w:w="1381" w:type="dxa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6B14E1" w:rsidRDefault="006B14E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B14E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6B14E1" w:rsidRDefault="006B14E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6B14E1" w:rsidRDefault="006B14E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6B14E1" w:rsidRDefault="006B14E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B14E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6B14E1" w:rsidRDefault="006B14E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6B14E1" w:rsidRDefault="006B14E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6B14E1" w:rsidRDefault="006B14E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6B14E1" w:rsidRDefault="006B14E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6B14E1" w:rsidRDefault="006B14E1">
            <w:pPr>
              <w:pStyle w:val="a0"/>
              <w:ind w:firstLine="480"/>
              <w:rPr>
                <w:sz w:val="24"/>
              </w:rPr>
            </w:pP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6B14E1" w:rsidRDefault="006B14E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6B14E1" w:rsidRDefault="006B14E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6B14E1" w:rsidRDefault="006B14E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463625">
      <w:pPr>
        <w:pStyle w:val="a0"/>
        <w:ind w:firstLine="480"/>
        <w:rPr>
          <w:bCs/>
          <w:sz w:val="24"/>
        </w:rPr>
      </w:pPr>
    </w:p>
    <w:p w:rsidR="0052442F" w:rsidRDefault="00463625">
      <w:pPr>
        <w:pStyle w:val="a0"/>
        <w:ind w:firstLine="480"/>
        <w:rPr>
          <w:bCs/>
          <w:sz w:val="24"/>
        </w:rPr>
      </w:pPr>
    </w:p>
    <w:p w:rsidR="0052442F" w:rsidRDefault="00463625">
      <w:pPr>
        <w:pStyle w:val="a0"/>
        <w:ind w:firstLine="480"/>
        <w:rPr>
          <w:bCs/>
          <w:sz w:val="24"/>
        </w:rPr>
      </w:pPr>
    </w:p>
    <w:p w:rsidR="0052442F" w:rsidRDefault="00463625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25" w:rsidRDefault="00463625">
      <w:r>
        <w:separator/>
      </w:r>
    </w:p>
  </w:endnote>
  <w:endnote w:type="continuationSeparator" w:id="0">
    <w:p w:rsidR="00463625" w:rsidRDefault="0046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63625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25" w:rsidRDefault="00463625">
      <w:r>
        <w:separator/>
      </w:r>
    </w:p>
  </w:footnote>
  <w:footnote w:type="continuationSeparator" w:id="0">
    <w:p w:rsidR="00463625" w:rsidRDefault="0046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63625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63625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6362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63625" w:rsidP="006B14E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E92"/>
    <w:rsid w:val="00463625"/>
    <w:rsid w:val="006B14E1"/>
    <w:rsid w:val="00E3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418</Words>
  <Characters>2385</Characters>
  <Application>Microsoft Office Word</Application>
  <DocSecurity>0</DocSecurity>
  <Lines>19</Lines>
  <Paragraphs>5</Paragraphs>
  <ScaleCrop>false</ScaleCrop>
  <Company>微软中国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2022-07-07T01:59:00Z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