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1B" w:rsidRDefault="00F70C19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104853"/>
            <wp:effectExtent l="0" t="0" r="0" b="0"/>
            <wp:wrapNone/>
            <wp:docPr id="1" name="图片 1" descr="E:\360安全云盘同步版\国标联合审核\202206\山东卓辰教育装备有限公司\新建文件夹\扫描全能王 2022-06-08 07.3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6\山东卓辰教育装备有限公司\新建文件夹\扫描全能王 2022-06-08 07.33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0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0" w:name="Q勾选"/>
      <w:r>
        <w:rPr>
          <w:rFonts w:hint="eastAsia"/>
          <w:b/>
          <w:sz w:val="22"/>
          <w:szCs w:val="22"/>
        </w:rPr>
        <w:t>■</w:t>
      </w:r>
      <w:bookmarkEnd w:id="0"/>
      <w:r>
        <w:rPr>
          <w:b/>
          <w:sz w:val="22"/>
          <w:szCs w:val="22"/>
        </w:rPr>
        <w:t xml:space="preserve">QMS </w:t>
      </w:r>
      <w:bookmarkStart w:id="1" w:name="QJ勾选"/>
      <w:r>
        <w:rPr>
          <w:rFonts w:hint="eastAsia"/>
          <w:b/>
          <w:sz w:val="22"/>
          <w:szCs w:val="22"/>
        </w:rPr>
        <w:t>□</w:t>
      </w:r>
      <w:bookmarkEnd w:id="1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66701B" w:rsidRDefault="0066701B" w:rsidP="0066701B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401BD6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2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山东卓辰教育装备有限公司</w:t>
            </w:r>
            <w:bookmarkEnd w:id="2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关键过程：销售过程，需严格按照管理规定。</w:t>
            </w:r>
          </w:p>
        </w:tc>
      </w:tr>
      <w:tr w:rsidR="0066701B" w:rsidTr="001737F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《</w:t>
            </w:r>
            <w:r>
              <w:rPr>
                <w:sz w:val="20"/>
              </w:rPr>
              <w:t>GB/T 16868-2009</w:t>
            </w:r>
            <w:r>
              <w:rPr>
                <w:rFonts w:hint="eastAsia"/>
                <w:sz w:val="20"/>
              </w:rPr>
              <w:t>商品经营服务质量管理规范》</w:t>
            </w:r>
          </w:p>
          <w:p w:rsidR="0066701B" w:rsidRPr="00545011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FC1DAA">
              <w:rPr>
                <w:sz w:val="20"/>
              </w:rPr>
              <w:t>中华人民共和国</w:t>
            </w:r>
            <w:r>
              <w:rPr>
                <w:rFonts w:hint="eastAsia"/>
                <w:sz w:val="20"/>
              </w:rPr>
              <w:t>产品</w:t>
            </w:r>
            <w:r w:rsidRPr="00FC1DAA">
              <w:rPr>
                <w:sz w:val="20"/>
              </w:rPr>
              <w:t>质量法</w:t>
            </w:r>
            <w:r w:rsidRPr="00FC1DAA">
              <w:rPr>
                <w:rFonts w:hint="eastAsia"/>
                <w:sz w:val="20"/>
              </w:rPr>
              <w:t>、</w:t>
            </w:r>
            <w:r w:rsidR="003A490B">
              <w:rPr>
                <w:rFonts w:hint="eastAsia"/>
                <w:sz w:val="20"/>
              </w:rPr>
              <w:t>民法典</w:t>
            </w:r>
            <w:r>
              <w:rPr>
                <w:rFonts w:hint="eastAsia"/>
                <w:sz w:val="20"/>
              </w:rPr>
              <w:t>，</w:t>
            </w:r>
            <w:r w:rsidR="007C70B3">
              <w:rPr>
                <w:rFonts w:hint="eastAsia"/>
                <w:sz w:val="20"/>
              </w:rPr>
              <w:t>教学仪器行业标准，</w:t>
            </w:r>
            <w:r w:rsidRPr="00545011">
              <w:rPr>
                <w:rFonts w:hint="eastAsia"/>
                <w:sz w:val="20"/>
              </w:rPr>
              <w:t>木家具通用技术条件</w:t>
            </w:r>
            <w:r w:rsidRPr="00545011">
              <w:rPr>
                <w:rFonts w:hint="eastAsia"/>
                <w:sz w:val="20"/>
              </w:rPr>
              <w:tab/>
              <w:t>GB/T 3324-2017</w:t>
            </w:r>
            <w:r>
              <w:rPr>
                <w:rFonts w:hint="eastAsia"/>
                <w:sz w:val="20"/>
              </w:rPr>
              <w:t>，</w:t>
            </w:r>
          </w:p>
          <w:p w:rsidR="0066701B" w:rsidRPr="00FC1DAA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 w:rsidRPr="00545011">
              <w:rPr>
                <w:rFonts w:hint="eastAsia"/>
                <w:sz w:val="20"/>
              </w:rPr>
              <w:t>金属家具通用技术条件</w:t>
            </w:r>
            <w:r w:rsidRPr="00545011">
              <w:rPr>
                <w:rFonts w:hint="eastAsia"/>
                <w:sz w:val="20"/>
              </w:rPr>
              <w:tab/>
              <w:t>GB/T 3325-2017</w:t>
            </w:r>
            <w:r>
              <w:rPr>
                <w:rFonts w:hint="eastAsia"/>
                <w:sz w:val="20"/>
              </w:rPr>
              <w:t>，</w:t>
            </w:r>
          </w:p>
        </w:tc>
      </w:tr>
      <w:tr w:rsidR="0066701B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7C70B3" w:rsidP="007C70B3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检验外</w:t>
            </w:r>
            <w:r w:rsidR="0066701B">
              <w:rPr>
                <w:b/>
                <w:sz w:val="20"/>
              </w:rPr>
              <w:t>观</w:t>
            </w:r>
            <w:r w:rsidR="0066701B">
              <w:rPr>
                <w:rFonts w:hint="eastAsia"/>
                <w:b/>
                <w:sz w:val="20"/>
              </w:rPr>
              <w:t>、</w:t>
            </w:r>
            <w:r>
              <w:rPr>
                <w:rFonts w:hint="eastAsia"/>
                <w:b/>
                <w:sz w:val="20"/>
              </w:rPr>
              <w:t>数量、合格证</w:t>
            </w:r>
            <w:r w:rsidR="0066701B">
              <w:rPr>
                <w:rFonts w:hint="eastAsia"/>
                <w:b/>
                <w:sz w:val="20"/>
              </w:rPr>
              <w:t>，无型式试验要求</w:t>
            </w:r>
            <w:r>
              <w:rPr>
                <w:rFonts w:hint="eastAsia"/>
                <w:b/>
                <w:sz w:val="20"/>
              </w:rPr>
              <w:t>。</w:t>
            </w: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F70C19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30DBEE64" wp14:editId="005539F7">
            <wp:simplePos x="0" y="0"/>
            <wp:positionH relativeFrom="column">
              <wp:posOffset>-501015</wp:posOffset>
            </wp:positionH>
            <wp:positionV relativeFrom="paragraph">
              <wp:posOffset>-903605</wp:posOffset>
            </wp:positionV>
            <wp:extent cx="7200000" cy="10119866"/>
            <wp:effectExtent l="0" t="0" r="0" b="0"/>
            <wp:wrapNone/>
            <wp:docPr id="3" name="图片 3" descr="E:\360安全云盘同步版\国标联合审核\202206\山东卓辰教育装备有限公司\新建文件夹\扫描全能王 2022-06-08 07.3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6\山东卓辰教育装备有限公司\新建文件夹\扫描全能王 2022-06-08 07.33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1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bookmarkStart w:id="3" w:name="E勾选Add1"/>
      <w:r>
        <w:rPr>
          <w:rFonts w:ascii="宋体" w:hAnsi="宋体" w:hint="eastAsia"/>
          <w:b/>
          <w:sz w:val="21"/>
          <w:szCs w:val="21"/>
        </w:rPr>
        <w:t>■</w:t>
      </w:r>
      <w:bookmarkEnd w:id="3"/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401BD6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山东卓辰教育装备有限公司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tabs>
                <w:tab w:val="left" w:pos="1080"/>
              </w:tabs>
              <w:rPr>
                <w:sz w:val="20"/>
                <w:szCs w:val="22"/>
              </w:rPr>
            </w:pPr>
            <w:r w:rsidRPr="00A43A03">
              <w:rPr>
                <w:rFonts w:hint="eastAsia"/>
                <w:sz w:val="20"/>
                <w:szCs w:val="22"/>
              </w:rPr>
              <w:t>重</w:t>
            </w:r>
            <w:r>
              <w:rPr>
                <w:rFonts w:hint="eastAsia"/>
                <w:sz w:val="20"/>
                <w:szCs w:val="22"/>
              </w:rPr>
              <w:t>要环境因素：</w:t>
            </w:r>
            <w:r w:rsidRPr="003F076D">
              <w:rPr>
                <w:rFonts w:hint="eastAsia"/>
                <w:sz w:val="20"/>
                <w:szCs w:val="22"/>
              </w:rPr>
              <w:t>有毒、有害废弃物的排放</w:t>
            </w:r>
            <w:r>
              <w:rPr>
                <w:rFonts w:hint="eastAsia"/>
                <w:sz w:val="20"/>
                <w:szCs w:val="22"/>
              </w:rPr>
              <w:t>，</w:t>
            </w:r>
            <w:r w:rsidRPr="003F076D">
              <w:rPr>
                <w:rFonts w:hint="eastAsia"/>
                <w:sz w:val="20"/>
                <w:szCs w:val="22"/>
              </w:rPr>
              <w:t>潜在火灾</w:t>
            </w:r>
            <w:r>
              <w:rPr>
                <w:rFonts w:hint="eastAsia"/>
                <w:sz w:val="20"/>
                <w:szCs w:val="22"/>
              </w:rPr>
              <w:t>等</w:t>
            </w:r>
            <w:r>
              <w:rPr>
                <w:rFonts w:hint="eastAsia"/>
                <w:sz w:val="20"/>
                <w:szCs w:val="22"/>
              </w:rPr>
              <w:t xml:space="preserve"> 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  <w:szCs w:val="22"/>
              </w:rPr>
              <w:t>控制措施：集中收集外售至废品回收站、电路定期检修、不定期检查，提高安全意识；做好火灾预防措施。一旦发生按相关应急预案执行；制定目标、指标；</w:t>
            </w:r>
          </w:p>
        </w:tc>
      </w:tr>
      <w:tr w:rsidR="004E4117" w:rsidTr="00355732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F70C19" w:rsidP="0066701B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4" w:name="_GoBack"/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29E4F887" wp14:editId="501F1AAC">
            <wp:simplePos x="0" y="0"/>
            <wp:positionH relativeFrom="column">
              <wp:posOffset>-473075</wp:posOffset>
            </wp:positionH>
            <wp:positionV relativeFrom="paragraph">
              <wp:posOffset>-717550</wp:posOffset>
            </wp:positionV>
            <wp:extent cx="7200000" cy="10058983"/>
            <wp:effectExtent l="0" t="0" r="0" b="0"/>
            <wp:wrapNone/>
            <wp:docPr id="4" name="图片 4" descr="E:\360安全云盘同步版\国标联合审核\202206\山东卓辰教育装备有限公司\新建文件夹\扫描全能王 2022-06-08 07.3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6\山东卓辰教育装备有限公司\新建文件夹\扫描全能王 2022-06-08 07.33_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66701B">
        <w:rPr>
          <w:rFonts w:ascii="宋体" w:hAnsi="宋体" w:hint="eastAsia"/>
          <w:b/>
          <w:sz w:val="30"/>
          <w:szCs w:val="30"/>
        </w:rPr>
        <w:t>专业培训记录</w:t>
      </w:r>
    </w:p>
    <w:p w:rsidR="0066701B" w:rsidRDefault="0066701B" w:rsidP="0066701B">
      <w:pPr>
        <w:rPr>
          <w:b/>
          <w:sz w:val="22"/>
          <w:szCs w:val="22"/>
        </w:rPr>
      </w:pPr>
      <w:r>
        <w:rPr>
          <w:rFonts w:ascii="宋体" w:hAnsi="宋体" w:hint="eastAsia"/>
          <w:b/>
          <w:sz w:val="21"/>
          <w:szCs w:val="21"/>
        </w:rPr>
        <w:t>■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66701B" w:rsidTr="001737F2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66701B" w:rsidRDefault="00401BD6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山东卓辰教育装备有限公司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t>29.12.00</w:t>
            </w:r>
          </w:p>
        </w:tc>
      </w:tr>
      <w:tr w:rsidR="0066701B" w:rsidTr="001737F2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t>29.12.00</w:t>
            </w: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66701B" w:rsidRDefault="0072660F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办公室</w:t>
            </w:r>
          </w:p>
        </w:tc>
      </w:tr>
      <w:tr w:rsidR="0066701B" w:rsidTr="001737F2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66701B" w:rsidRDefault="0066701B" w:rsidP="001737F2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66701B" w:rsidRDefault="007C70B3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冷春宇</w:t>
            </w:r>
          </w:p>
        </w:tc>
        <w:tc>
          <w:tcPr>
            <w:tcW w:w="1414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66701B" w:rsidRDefault="0066701B" w:rsidP="001737F2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66701B" w:rsidTr="001737F2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66701B" w:rsidRDefault="0066701B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66701B" w:rsidRPr="00FC1DAA" w:rsidRDefault="0066701B" w:rsidP="001737F2">
            <w:pPr>
              <w:tabs>
                <w:tab w:val="left" w:pos="1080"/>
              </w:tabs>
              <w:rPr>
                <w:sz w:val="20"/>
              </w:rPr>
            </w:pPr>
            <w:r w:rsidRPr="00FC1DAA">
              <w:rPr>
                <w:rFonts w:hint="eastAsia"/>
                <w:sz w:val="20"/>
              </w:rPr>
              <w:t>产品销售流程：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 w:rsidRPr="00FC1DAA">
              <w:rPr>
                <w:rFonts w:hint="eastAsia"/>
                <w:sz w:val="20"/>
              </w:rPr>
              <w:t>业务洽谈</w:t>
            </w:r>
            <w:r w:rsidRPr="00FC1DAA">
              <w:rPr>
                <w:rFonts w:hint="eastAsia"/>
                <w:sz w:val="20"/>
              </w:rPr>
              <w:t>/</w:t>
            </w:r>
            <w:r w:rsidRPr="00FC1DAA">
              <w:rPr>
                <w:rFonts w:hint="eastAsia"/>
                <w:sz w:val="20"/>
              </w:rPr>
              <w:t>招投标→评审→签订合同→采购→验证→交付。</w:t>
            </w:r>
          </w:p>
        </w:tc>
      </w:tr>
      <w:tr w:rsidR="0066701B" w:rsidTr="001737F2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66701B" w:rsidRDefault="0066701B" w:rsidP="001737F2">
            <w:pPr>
              <w:snapToGrid w:val="0"/>
              <w:spacing w:line="28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</w:rPr>
              <w:t>不可接受风险：</w:t>
            </w:r>
            <w:r w:rsidRPr="003F076D">
              <w:rPr>
                <w:rFonts w:hint="eastAsia"/>
                <w:sz w:val="20"/>
              </w:rPr>
              <w:t>触电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火灾事故</w:t>
            </w:r>
            <w:r>
              <w:rPr>
                <w:rFonts w:hint="eastAsia"/>
                <w:sz w:val="20"/>
              </w:rPr>
              <w:t>、</w:t>
            </w:r>
            <w:r w:rsidRPr="003F076D">
              <w:rPr>
                <w:rFonts w:hint="eastAsia"/>
                <w:sz w:val="20"/>
              </w:rPr>
              <w:t>人身伤害</w:t>
            </w:r>
            <w:r>
              <w:rPr>
                <w:rFonts w:hint="eastAsia"/>
                <w:sz w:val="20"/>
              </w:rPr>
              <w:t>；</w:t>
            </w:r>
          </w:p>
          <w:p w:rsidR="0066701B" w:rsidRDefault="0066701B" w:rsidP="001737F2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控制措施：目标指标和管理方案、管理规定、运行控制、应急预案、检查控制、教育培训。</w:t>
            </w:r>
          </w:p>
        </w:tc>
      </w:tr>
      <w:tr w:rsidR="004E4117" w:rsidTr="000E5A9F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相关职业健康安全法律法规的要求及标准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327BE6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4E4117" w:rsidTr="001737F2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无</w:t>
            </w: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4E4117" w:rsidTr="001737F2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4E4117" w:rsidRDefault="004E4117" w:rsidP="001737F2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66701B" w:rsidRDefault="0066701B" w:rsidP="0066701B">
      <w:pPr>
        <w:snapToGrid w:val="0"/>
        <w:rPr>
          <w:rFonts w:ascii="宋体"/>
          <w:b/>
          <w:sz w:val="22"/>
          <w:szCs w:val="22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66701B" w:rsidRDefault="0066701B" w:rsidP="0066701B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66701B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3330" w:rsidRDefault="00B63330">
      <w:r>
        <w:separator/>
      </w:r>
    </w:p>
  </w:endnote>
  <w:endnote w:type="continuationSeparator" w:id="0">
    <w:p w:rsidR="00B63330" w:rsidRDefault="00B63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3330" w:rsidRDefault="00B63330">
      <w:r>
        <w:separator/>
      </w:r>
    </w:p>
  </w:footnote>
  <w:footnote w:type="continuationSeparator" w:id="0">
    <w:p w:rsidR="00B63330" w:rsidRDefault="00B633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34B" w:rsidRDefault="00E07328" w:rsidP="0066701B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7034B" w:rsidRDefault="00B63330" w:rsidP="0066701B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87034B" w:rsidRDefault="00E07328" w:rsidP="0066701B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07328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07328">
      <w:rPr>
        <w:rStyle w:val="CharChar1"/>
        <w:rFonts w:hint="default"/>
        <w:w w:val="90"/>
      </w:rPr>
      <w:t>Co.</w:t>
    </w:r>
    <w:proofErr w:type="gramStart"/>
    <w:r w:rsidR="00E07328">
      <w:rPr>
        <w:rStyle w:val="CharChar1"/>
        <w:rFonts w:hint="default"/>
        <w:w w:val="90"/>
      </w:rPr>
      <w:t>,Ltd</w:t>
    </w:r>
    <w:proofErr w:type="spellEnd"/>
    <w:proofErr w:type="gramEnd"/>
    <w:r w:rsidR="00E07328">
      <w:rPr>
        <w:rStyle w:val="CharChar1"/>
        <w:rFonts w:hint="default"/>
        <w:w w:val="90"/>
      </w:rPr>
      <w:t>.</w:t>
    </w:r>
  </w:p>
  <w:p w:rsidR="0087034B" w:rsidRDefault="0087034B">
    <w:pPr>
      <w:pStyle w:val="a5"/>
    </w:pPr>
  </w:p>
  <w:p w:rsidR="0087034B" w:rsidRDefault="0087034B" w:rsidP="0066701B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87034B"/>
    <w:rsid w:val="00045D5A"/>
    <w:rsid w:val="000B12C1"/>
    <w:rsid w:val="001329A5"/>
    <w:rsid w:val="00204A33"/>
    <w:rsid w:val="003359D6"/>
    <w:rsid w:val="003A490B"/>
    <w:rsid w:val="00401BD6"/>
    <w:rsid w:val="004E4117"/>
    <w:rsid w:val="006404CC"/>
    <w:rsid w:val="0066701B"/>
    <w:rsid w:val="0072660F"/>
    <w:rsid w:val="007C70B3"/>
    <w:rsid w:val="0087034B"/>
    <w:rsid w:val="00976B21"/>
    <w:rsid w:val="00AA1168"/>
    <w:rsid w:val="00B63330"/>
    <w:rsid w:val="00BA2E5B"/>
    <w:rsid w:val="00BA6BAD"/>
    <w:rsid w:val="00E07328"/>
    <w:rsid w:val="00F3441E"/>
    <w:rsid w:val="00F70C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189</Words>
  <Characters>1080</Characters>
  <Application>Microsoft Office Word</Application>
  <DocSecurity>0</DocSecurity>
  <Lines>9</Lines>
  <Paragraphs>2</Paragraphs>
  <ScaleCrop>false</ScaleCrop>
  <Company>微软中国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dcterms:created xsi:type="dcterms:W3CDTF">2015-06-17T11:40:00Z</dcterms:created>
  <dcterms:modified xsi:type="dcterms:W3CDTF">2022-06-08T03:34:00Z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