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瑞泰新时代（北京）科技有限公司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29.09.02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28001-2011idtOHSAS 18001:2007</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瑞泰新时代（北京）科技有限公司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北京市东城区和平里西街七区10号楼国土和平里招待所228室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100013</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北京市朝阳区和平西街和平西苑20号楼B座901-902</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100013</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王光明</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010-64281889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010-84277975</w:t>
            </w:r>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王光明</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王光明</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嵌入式计算机模块的设计、研发和销售服务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19.01.02;29.09.02;34.05.00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2019/1/8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