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安庆博盛石化工程有限公司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0487-2022-QEO HSE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highlight w:val="yellow"/>
              </w:rPr>
              <w:t>企业人数100人。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 25人。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变更为:企业人数300人。</w:t>
            </w:r>
          </w:p>
          <w:p>
            <w:pPr>
              <w:pStyle w:val="2"/>
            </w:pPr>
            <w:r>
              <w:rPr>
                <w:rFonts w:hint="eastAsia"/>
                <w:szCs w:val="21"/>
              </w:rPr>
              <w:t>有效人数： 25人。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2022.6.20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2022.6.20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B6FBF"/>
    <w:rsid w:val="000B6FBF"/>
    <w:rsid w:val="00210EBE"/>
    <w:rsid w:val="003577A2"/>
    <w:rsid w:val="005203C0"/>
    <w:rsid w:val="00912F23"/>
    <w:rsid w:val="00990A2F"/>
    <w:rsid w:val="05AC22B4"/>
    <w:rsid w:val="05D830A9"/>
    <w:rsid w:val="17A64699"/>
    <w:rsid w:val="18C065B7"/>
    <w:rsid w:val="2CB70776"/>
    <w:rsid w:val="2D1C7470"/>
    <w:rsid w:val="2D215B9C"/>
    <w:rsid w:val="35C42453"/>
    <w:rsid w:val="368067DD"/>
    <w:rsid w:val="36BB213F"/>
    <w:rsid w:val="375B3FD0"/>
    <w:rsid w:val="3C300842"/>
    <w:rsid w:val="3CB72D11"/>
    <w:rsid w:val="43702AEA"/>
    <w:rsid w:val="566E1E2B"/>
    <w:rsid w:val="57DB094C"/>
    <w:rsid w:val="58B303D9"/>
    <w:rsid w:val="63273E9D"/>
    <w:rsid w:val="63304B00"/>
    <w:rsid w:val="638E5CCA"/>
    <w:rsid w:val="68D20407"/>
    <w:rsid w:val="6E2259E0"/>
    <w:rsid w:val="73C3376E"/>
    <w:rsid w:val="757B7172"/>
    <w:rsid w:val="783F4D1B"/>
    <w:rsid w:val="79DE4E5E"/>
    <w:rsid w:val="7F4F2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jc w:val="left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392</Words>
  <Characters>453</Characters>
  <Lines>4</Lines>
  <Paragraphs>1</Paragraphs>
  <TotalTime>8</TotalTime>
  <ScaleCrop>false</ScaleCrop>
  <LinksUpToDate>false</LinksUpToDate>
  <CharactersWithSpaces>502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2022-06-21T02:07:07Z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C4FC00D557694554A4A5643B70C72C8A</vt:lpwstr>
  </property>
  <property fmtid="{D5CDD505-2E9C-101B-9397-08002B2CF9AE}" pid="4" name="KSOProductBuildVer">
    <vt:lpwstr>2052-11.1.0.11744</vt:lpwstr>
  </property>
</Properties>
</file>