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河北金城消防科技有限公司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0593-2021-QJ-2022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河北省石家庄市裕华区塔南路39号晶彩中心7层703室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黄振卓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石家庄市裕华区塔南路39号晶彩中心702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闫金棉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18633069700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18633069700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GB/T19001-2016/ISO9001:2015和GB/T50430-2017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资质范围内消防设施工程专业承包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28.07.01;28.07.02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招采、综合管理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31pt;width:77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2022.6.28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在建项目部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10.5.1.7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条款: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▇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▇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31pt;width:77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9505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2022-06-22T07:19:32Z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