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0B0" w:rsidRPr="00F92DC0" w:rsidRDefault="003A62C3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F92DC0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1F1E90" w:rsidRPr="00F92DC0">
        <w:trPr>
          <w:trHeight w:val="515"/>
        </w:trPr>
        <w:tc>
          <w:tcPr>
            <w:tcW w:w="1809" w:type="dxa"/>
            <w:vMerge w:val="restart"/>
            <w:vAlign w:val="center"/>
          </w:tcPr>
          <w:p w:rsidR="002C60B0" w:rsidRPr="00F92DC0" w:rsidRDefault="003A62C3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2C60B0" w:rsidRPr="00F92DC0" w:rsidRDefault="003A62C3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2C60B0" w:rsidRPr="00F92DC0" w:rsidRDefault="003A62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2C60B0" w:rsidRPr="00F92DC0" w:rsidRDefault="003A62C3" w:rsidP="00A6725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A75167" w:rsidRPr="00F92DC0">
              <w:rPr>
                <w:rFonts w:ascii="楷体" w:eastAsia="楷体" w:hAnsi="楷体" w:hint="eastAsia"/>
                <w:sz w:val="24"/>
                <w:szCs w:val="24"/>
              </w:rPr>
              <w:t>行政部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 xml:space="preserve">     主管领导：</w:t>
            </w:r>
            <w:r w:rsidR="0029111E">
              <w:rPr>
                <w:rFonts w:ascii="楷体" w:eastAsia="楷体" w:hAnsi="楷体" w:hint="eastAsia"/>
                <w:sz w:val="24"/>
                <w:szCs w:val="24"/>
              </w:rPr>
              <w:t>王贯海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 xml:space="preserve">    陪同人员：</w:t>
            </w:r>
            <w:r w:rsidR="0029111E">
              <w:rPr>
                <w:rFonts w:hint="eastAsia"/>
                <w:sz w:val="24"/>
              </w:rPr>
              <w:t>张燕京</w:t>
            </w:r>
          </w:p>
        </w:tc>
        <w:tc>
          <w:tcPr>
            <w:tcW w:w="1585" w:type="dxa"/>
            <w:vMerge w:val="restart"/>
            <w:vAlign w:val="center"/>
          </w:tcPr>
          <w:p w:rsidR="002C60B0" w:rsidRPr="00F92DC0" w:rsidRDefault="003A62C3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1F1E90" w:rsidRPr="00F92DC0">
        <w:trPr>
          <w:trHeight w:val="403"/>
        </w:trPr>
        <w:tc>
          <w:tcPr>
            <w:tcW w:w="1809" w:type="dxa"/>
            <w:vMerge/>
            <w:vAlign w:val="center"/>
          </w:tcPr>
          <w:p w:rsidR="002C60B0" w:rsidRPr="00F92DC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Pr="00F92DC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C60B0" w:rsidRPr="00F92DC0" w:rsidRDefault="003A62C3" w:rsidP="0029111E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721C55">
              <w:rPr>
                <w:rFonts w:ascii="楷体" w:eastAsia="楷体" w:hAnsi="楷体" w:hint="eastAsia"/>
                <w:sz w:val="24"/>
                <w:szCs w:val="24"/>
              </w:rPr>
              <w:t>冷春宇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 xml:space="preserve">       审核时间：202</w:t>
            </w:r>
            <w:r w:rsidR="00226E0A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29111E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="00CD54DA" w:rsidRPr="00F92DC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29111E">
              <w:rPr>
                <w:rFonts w:ascii="楷体" w:eastAsia="楷体" w:hAnsi="楷体" w:hint="eastAsia"/>
                <w:sz w:val="24"/>
                <w:szCs w:val="24"/>
              </w:rPr>
              <w:t>5-6</w:t>
            </w:r>
          </w:p>
        </w:tc>
        <w:tc>
          <w:tcPr>
            <w:tcW w:w="1585" w:type="dxa"/>
            <w:vMerge/>
          </w:tcPr>
          <w:p w:rsidR="002C60B0" w:rsidRPr="00F92DC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1E90" w:rsidRPr="00F92DC0">
        <w:trPr>
          <w:trHeight w:val="516"/>
        </w:trPr>
        <w:tc>
          <w:tcPr>
            <w:tcW w:w="1809" w:type="dxa"/>
            <w:vMerge/>
            <w:vAlign w:val="center"/>
          </w:tcPr>
          <w:p w:rsidR="002C60B0" w:rsidRPr="00F92DC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2C60B0" w:rsidRPr="00F92DC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C60B0" w:rsidRPr="00F92DC0" w:rsidRDefault="003A62C3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 w:cs="Arial"/>
                <w:szCs w:val="21"/>
              </w:rPr>
            </w:pPr>
            <w:r w:rsidRPr="00F92DC0">
              <w:rPr>
                <w:rFonts w:ascii="楷体" w:eastAsia="楷体" w:hAnsi="楷体" w:hint="eastAsia"/>
                <w:szCs w:val="21"/>
              </w:rPr>
              <w:t>审核条款：</w:t>
            </w:r>
            <w:r w:rsidRPr="00F92DC0">
              <w:rPr>
                <w:rFonts w:ascii="楷体" w:eastAsia="楷体" w:hAnsi="楷体" w:cs="Arial" w:hint="eastAsia"/>
                <w:szCs w:val="21"/>
              </w:rPr>
              <w:t xml:space="preserve"> </w:t>
            </w:r>
          </w:p>
          <w:p w:rsidR="009C2FF0" w:rsidRPr="00F92DC0" w:rsidRDefault="003A62C3" w:rsidP="00226E0A">
            <w:pPr>
              <w:adjustRightInd w:val="0"/>
              <w:snapToGrid w:val="0"/>
              <w:ind w:rightChars="50" w:right="105"/>
              <w:textAlignment w:val="baseline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cs="Arial" w:hint="eastAsia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</w:tc>
        <w:tc>
          <w:tcPr>
            <w:tcW w:w="1585" w:type="dxa"/>
            <w:vMerge/>
          </w:tcPr>
          <w:p w:rsidR="002C60B0" w:rsidRPr="00F92DC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1E90" w:rsidRPr="00F92DC0">
        <w:trPr>
          <w:trHeight w:val="516"/>
        </w:trPr>
        <w:tc>
          <w:tcPr>
            <w:tcW w:w="1809" w:type="dxa"/>
            <w:vAlign w:val="center"/>
          </w:tcPr>
          <w:p w:rsidR="002C60B0" w:rsidRPr="00F92DC0" w:rsidRDefault="003A62C3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F92DC0">
              <w:rPr>
                <w:rFonts w:ascii="楷体" w:eastAsia="楷体" w:hAnsi="楷体" w:cs="Arial" w:hint="eastAsia"/>
                <w:sz w:val="24"/>
                <w:szCs w:val="24"/>
              </w:rPr>
              <w:t>组织的岗位、职责和权限</w:t>
            </w:r>
          </w:p>
        </w:tc>
        <w:tc>
          <w:tcPr>
            <w:tcW w:w="1311" w:type="dxa"/>
          </w:tcPr>
          <w:p w:rsidR="002C60B0" w:rsidRPr="00F92DC0" w:rsidRDefault="00226E0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EO</w:t>
            </w:r>
            <w:r w:rsidR="003A62C3" w:rsidRPr="00F92DC0">
              <w:rPr>
                <w:rFonts w:ascii="楷体" w:eastAsia="楷体" w:hAnsi="楷体" w:cs="Arial" w:hint="eastAsia"/>
                <w:sz w:val="24"/>
                <w:szCs w:val="24"/>
              </w:rPr>
              <w:t xml:space="preserve"> 5.3</w:t>
            </w:r>
          </w:p>
        </w:tc>
        <w:tc>
          <w:tcPr>
            <w:tcW w:w="10004" w:type="dxa"/>
          </w:tcPr>
          <w:p w:rsidR="002C60B0" w:rsidRPr="00F92DC0" w:rsidRDefault="00F92DC0" w:rsidP="008F5052">
            <w:pPr>
              <w:spacing w:beforeLines="69" w:before="215"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现场</w:t>
            </w:r>
            <w:r w:rsidR="003A62C3" w:rsidRPr="00F92DC0">
              <w:rPr>
                <w:rFonts w:ascii="楷体" w:eastAsia="楷体" w:hAnsi="楷体" w:cs="宋体" w:hint="eastAsia"/>
                <w:sz w:val="24"/>
                <w:szCs w:val="24"/>
              </w:rPr>
              <w:t>审核了解到部门主要负责：环境安全目标方案的制定实施，信息交流与沟通，人力资源配备，劳动合同保险管理及员工职业健康体检；后勤事务管理；企业知识的识别更新传递；文件记录的管理控制；环境因素和危险源进行识别和控制；体系运行检查、内审、合</w:t>
            </w:r>
            <w:proofErr w:type="gramStart"/>
            <w:r w:rsidR="003A62C3" w:rsidRPr="00F92DC0">
              <w:rPr>
                <w:rFonts w:ascii="楷体" w:eastAsia="楷体" w:hAnsi="楷体" w:cs="宋体" w:hint="eastAsia"/>
                <w:sz w:val="24"/>
                <w:szCs w:val="24"/>
              </w:rPr>
              <w:t>规</w:t>
            </w:r>
            <w:proofErr w:type="gramEnd"/>
            <w:r w:rsidR="003A62C3" w:rsidRPr="00F92DC0">
              <w:rPr>
                <w:rFonts w:ascii="楷体" w:eastAsia="楷体" w:hAnsi="楷体" w:cs="宋体" w:hint="eastAsia"/>
                <w:sz w:val="24"/>
                <w:szCs w:val="24"/>
              </w:rPr>
              <w:t>性评价，应急准备和相应控制，不符合纠正与预防，事故事件调查处理等。</w:t>
            </w:r>
          </w:p>
        </w:tc>
        <w:tc>
          <w:tcPr>
            <w:tcW w:w="1585" w:type="dxa"/>
          </w:tcPr>
          <w:p w:rsidR="002C60B0" w:rsidRPr="00F92DC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F1E90" w:rsidRPr="00F92DC0" w:rsidTr="00272FDB">
        <w:trPr>
          <w:trHeight w:val="1810"/>
        </w:trPr>
        <w:tc>
          <w:tcPr>
            <w:tcW w:w="1809" w:type="dxa"/>
            <w:vAlign w:val="center"/>
          </w:tcPr>
          <w:p w:rsidR="002C60B0" w:rsidRPr="00F92DC0" w:rsidRDefault="003A62C3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目标和方案</w:t>
            </w:r>
          </w:p>
        </w:tc>
        <w:tc>
          <w:tcPr>
            <w:tcW w:w="1311" w:type="dxa"/>
            <w:vAlign w:val="center"/>
          </w:tcPr>
          <w:p w:rsidR="002C60B0" w:rsidRPr="00F92DC0" w:rsidRDefault="00226E0A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EO</w:t>
            </w:r>
            <w:r w:rsidR="003A62C3" w:rsidRPr="00F92DC0">
              <w:rPr>
                <w:rFonts w:ascii="楷体" w:eastAsia="楷体" w:hAnsi="楷体" w:cs="宋体" w:hint="eastAsia"/>
                <w:sz w:val="24"/>
                <w:szCs w:val="24"/>
              </w:rPr>
              <w:t xml:space="preserve"> 6.2</w:t>
            </w:r>
          </w:p>
        </w:tc>
        <w:tc>
          <w:tcPr>
            <w:tcW w:w="10004" w:type="dxa"/>
            <w:vAlign w:val="center"/>
          </w:tcPr>
          <w:p w:rsidR="002C60B0" w:rsidRPr="00F92DC0" w:rsidRDefault="003A62C3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编制了《</w:t>
            </w:r>
            <w:r w:rsidR="008F5052" w:rsidRPr="008F5052">
              <w:rPr>
                <w:rFonts w:ascii="楷体" w:eastAsia="楷体" w:hAnsi="楷体" w:cs="宋体" w:hint="eastAsia"/>
                <w:sz w:val="24"/>
                <w:szCs w:val="24"/>
              </w:rPr>
              <w:t>SDYXSW-CX07-2021</w:t>
            </w:r>
            <w:r w:rsidR="008F5052" w:rsidRPr="008F5052">
              <w:rPr>
                <w:rFonts w:ascii="楷体" w:eastAsia="楷体" w:hAnsi="楷体" w:cs="宋体" w:hint="eastAsia"/>
                <w:sz w:val="24"/>
                <w:szCs w:val="24"/>
              </w:rPr>
              <w:tab/>
              <w:t>目标、指标及管理方案控制程序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》，</w:t>
            </w:r>
          </w:p>
          <w:p w:rsidR="002C60B0" w:rsidRPr="00F92DC0" w:rsidRDefault="003A62C3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proofErr w:type="gramStart"/>
            <w:r w:rsidRPr="00F92DC0">
              <w:rPr>
                <w:rFonts w:ascii="楷体" w:eastAsia="楷体" w:hAnsi="楷体" w:cs="宋体"/>
                <w:sz w:val="24"/>
                <w:szCs w:val="24"/>
              </w:rPr>
              <w:t>查</w:t>
            </w:r>
            <w:r w:rsidR="001C473C" w:rsidRPr="00F92DC0">
              <w:rPr>
                <w:rFonts w:ascii="楷体" w:eastAsia="楷体" w:hAnsi="楷体" w:cs="宋体"/>
                <w:sz w:val="24"/>
                <w:szCs w:val="24"/>
              </w:rPr>
              <w:t>行政</w:t>
            </w:r>
            <w:proofErr w:type="gramEnd"/>
            <w:r w:rsidR="001C473C" w:rsidRPr="00F92DC0">
              <w:rPr>
                <w:rFonts w:ascii="楷体" w:eastAsia="楷体" w:hAnsi="楷体" w:cs="宋体"/>
                <w:sz w:val="24"/>
                <w:szCs w:val="24"/>
              </w:rPr>
              <w:t>部</w:t>
            </w:r>
            <w:r w:rsidRPr="00F92DC0">
              <w:rPr>
                <w:rFonts w:ascii="楷体" w:eastAsia="楷体" w:hAnsi="楷体" w:cs="宋体"/>
                <w:sz w:val="24"/>
                <w:szCs w:val="24"/>
              </w:rPr>
              <w:t>目标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：</w:t>
            </w:r>
          </w:p>
          <w:p w:rsidR="008F5052" w:rsidRPr="008F5052" w:rsidRDefault="008F5052" w:rsidP="008F5052">
            <w:pPr>
              <w:pStyle w:val="af"/>
              <w:jc w:val="left"/>
              <w:rPr>
                <w:rFonts w:ascii="楷体" w:eastAsia="楷体" w:hAnsi="楷体" w:cs="宋体" w:hint="eastAsia"/>
                <w:sz w:val="24"/>
              </w:rPr>
            </w:pPr>
            <w:r w:rsidRPr="008F5052">
              <w:rPr>
                <w:rFonts w:ascii="楷体" w:eastAsia="楷体" w:hAnsi="楷体" w:cs="宋体" w:hint="eastAsia"/>
                <w:sz w:val="24"/>
              </w:rPr>
              <w:t>文件受控率达100%</w:t>
            </w:r>
          </w:p>
          <w:p w:rsidR="008F5052" w:rsidRPr="008F5052" w:rsidRDefault="008F5052" w:rsidP="008F5052">
            <w:pPr>
              <w:pStyle w:val="af"/>
              <w:jc w:val="left"/>
              <w:rPr>
                <w:rFonts w:ascii="楷体" w:eastAsia="楷体" w:hAnsi="楷体" w:cs="宋体" w:hint="eastAsia"/>
                <w:sz w:val="24"/>
              </w:rPr>
            </w:pPr>
            <w:r w:rsidRPr="008F5052">
              <w:rPr>
                <w:rFonts w:ascii="楷体" w:eastAsia="楷体" w:hAnsi="楷体" w:cs="宋体" w:hint="eastAsia"/>
                <w:sz w:val="24"/>
              </w:rPr>
              <w:t xml:space="preserve">培训合格率达100% </w:t>
            </w:r>
          </w:p>
          <w:p w:rsidR="008F5052" w:rsidRPr="008F5052" w:rsidRDefault="008F5052" w:rsidP="008F5052">
            <w:pPr>
              <w:pStyle w:val="af"/>
              <w:jc w:val="left"/>
              <w:rPr>
                <w:rFonts w:ascii="楷体" w:eastAsia="楷体" w:hAnsi="楷体" w:cs="宋体" w:hint="eastAsia"/>
                <w:sz w:val="24"/>
              </w:rPr>
            </w:pPr>
            <w:r w:rsidRPr="008F5052">
              <w:rPr>
                <w:rFonts w:ascii="楷体" w:eastAsia="楷体" w:hAnsi="楷体" w:cs="宋体" w:hint="eastAsia"/>
                <w:sz w:val="24"/>
              </w:rPr>
              <w:t>火灾事故为0；重大安全事故为0；</w:t>
            </w:r>
          </w:p>
          <w:p w:rsidR="002C60B0" w:rsidRPr="00F92DC0" w:rsidRDefault="008F5052" w:rsidP="008F5052">
            <w:pPr>
              <w:autoSpaceDE w:val="0"/>
              <w:autoSpaceDN w:val="0"/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8F5052">
              <w:rPr>
                <w:rFonts w:ascii="楷体" w:eastAsia="楷体" w:hAnsi="楷体" w:cs="宋体" w:hint="eastAsia"/>
                <w:sz w:val="24"/>
              </w:rPr>
              <w:t>固废分类处置率100%；</w:t>
            </w:r>
            <w:r w:rsidR="003A62C3" w:rsidRPr="00F92DC0">
              <w:rPr>
                <w:rFonts w:ascii="楷体" w:eastAsia="楷体" w:hAnsi="楷体" w:cs="宋体" w:hint="eastAsia"/>
                <w:sz w:val="24"/>
                <w:szCs w:val="24"/>
              </w:rPr>
              <w:t>；</w:t>
            </w:r>
          </w:p>
          <w:p w:rsidR="002C60B0" w:rsidRPr="00F92DC0" w:rsidRDefault="0029111E" w:rsidP="00B039CE">
            <w:pPr>
              <w:autoSpaceDE w:val="0"/>
              <w:autoSpaceDN w:val="0"/>
              <w:spacing w:line="360" w:lineRule="auto"/>
              <w:ind w:firstLineChars="350" w:firstLine="84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2022.5.6</w:t>
            </w:r>
            <w:r w:rsidR="003A62C3" w:rsidRPr="00F92DC0">
              <w:rPr>
                <w:rFonts w:ascii="楷体" w:eastAsia="楷体" w:hAnsi="楷体" w:cs="宋体" w:hint="eastAsia"/>
                <w:sz w:val="24"/>
                <w:szCs w:val="24"/>
              </w:rPr>
              <w:t>日经</w:t>
            </w:r>
            <w:r w:rsidR="008F5052" w:rsidRPr="008F5052">
              <w:rPr>
                <w:rFonts w:ascii="楷体" w:eastAsia="楷体" w:hAnsi="楷体" w:cs="宋体" w:hint="eastAsia"/>
                <w:sz w:val="24"/>
                <w:szCs w:val="24"/>
              </w:rPr>
              <w:t>张燕京、王贯海</w:t>
            </w:r>
            <w:r w:rsidR="003A62C3" w:rsidRPr="00F92DC0">
              <w:rPr>
                <w:rFonts w:ascii="楷体" w:eastAsia="楷体" w:hAnsi="楷体" w:cs="宋体" w:hint="eastAsia"/>
                <w:sz w:val="24"/>
                <w:szCs w:val="24"/>
              </w:rPr>
              <w:t>考核已完成。</w:t>
            </w:r>
          </w:p>
          <w:p w:rsidR="00A72489" w:rsidRPr="00F92DC0" w:rsidRDefault="00A72489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</w:p>
          <w:p w:rsidR="002E01EB" w:rsidRPr="00F92DC0" w:rsidRDefault="002E01EB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查管理方案</w:t>
            </w:r>
            <w:r w:rsidR="00490137" w:rsidRPr="00F92DC0">
              <w:rPr>
                <w:rFonts w:ascii="楷体" w:eastAsia="楷体" w:hAnsi="楷体" w:cs="宋体" w:hint="eastAsia"/>
                <w:sz w:val="24"/>
                <w:szCs w:val="24"/>
              </w:rPr>
              <w:t>：</w:t>
            </w:r>
          </w:p>
          <w:p w:rsidR="00272FDB" w:rsidRPr="00F92DC0" w:rsidRDefault="00272FDB" w:rsidP="001148E0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查到公司制定了</w:t>
            </w:r>
            <w:r w:rsidR="001148E0" w:rsidRPr="001148E0">
              <w:rPr>
                <w:rFonts w:ascii="楷体" w:eastAsia="楷体" w:hAnsi="楷体" w:cs="宋体" w:hint="eastAsia"/>
                <w:sz w:val="24"/>
                <w:szCs w:val="24"/>
              </w:rPr>
              <w:t>固体废弃物分类处置率100%</w:t>
            </w:r>
            <w:r w:rsidR="001148E0" w:rsidRPr="00F92DC0">
              <w:rPr>
                <w:rFonts w:ascii="楷体" w:eastAsia="楷体" w:hAnsi="楷体" w:cs="宋体" w:hint="eastAsia"/>
                <w:sz w:val="24"/>
                <w:szCs w:val="24"/>
              </w:rPr>
              <w:t>的管理方案</w:t>
            </w:r>
            <w:r w:rsidR="001148E0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1148E0" w:rsidRPr="001148E0">
              <w:rPr>
                <w:rFonts w:ascii="楷体" w:eastAsia="楷体" w:hAnsi="楷体" w:cs="宋体" w:hint="eastAsia"/>
                <w:sz w:val="24"/>
                <w:szCs w:val="24"/>
              </w:rPr>
              <w:t>火灾事故为0</w:t>
            </w:r>
            <w:r w:rsidR="001148E0" w:rsidRPr="00F92DC0">
              <w:rPr>
                <w:rFonts w:ascii="楷体" w:eastAsia="楷体" w:hAnsi="楷体" w:cs="宋体" w:hint="eastAsia"/>
                <w:sz w:val="24"/>
                <w:szCs w:val="24"/>
              </w:rPr>
              <w:t>的管理方案</w:t>
            </w:r>
            <w:r w:rsidR="001148E0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  <w:r w:rsidR="001148E0" w:rsidRPr="001148E0">
              <w:rPr>
                <w:rFonts w:ascii="楷体" w:eastAsia="楷体" w:hAnsi="楷体" w:cs="宋体" w:hint="eastAsia"/>
                <w:sz w:val="24"/>
                <w:szCs w:val="24"/>
              </w:rPr>
              <w:t>重大安全事故为0</w:t>
            </w:r>
            <w:r w:rsidR="00A17EA8" w:rsidRPr="00F92DC0">
              <w:rPr>
                <w:rFonts w:ascii="楷体" w:eastAsia="楷体" w:hAnsi="楷体" w:cs="宋体" w:hint="eastAsia"/>
                <w:sz w:val="24"/>
                <w:szCs w:val="24"/>
              </w:rPr>
              <w:t>的管理方案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，以上管理方案能有效针对目标。</w:t>
            </w:r>
          </w:p>
          <w:p w:rsidR="00272FDB" w:rsidRPr="00F92DC0" w:rsidRDefault="00272FDB" w:rsidP="00272FDB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抽查</w:t>
            </w:r>
            <w:r w:rsidR="001148E0" w:rsidRPr="001148E0">
              <w:rPr>
                <w:rFonts w:ascii="楷体" w:eastAsia="楷体" w:hAnsi="楷体" w:cs="宋体" w:hint="eastAsia"/>
                <w:sz w:val="24"/>
                <w:szCs w:val="24"/>
              </w:rPr>
              <w:t>固体废弃物分类处置率100%</w:t>
            </w:r>
            <w:r w:rsidR="007938DC" w:rsidRPr="00F92DC0">
              <w:rPr>
                <w:rFonts w:ascii="楷体" w:eastAsia="楷体" w:hAnsi="楷体" w:cs="宋体" w:hint="eastAsia"/>
                <w:sz w:val="24"/>
                <w:szCs w:val="24"/>
              </w:rPr>
              <w:t>的管理方案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</w:p>
          <w:p w:rsidR="00272FDB" w:rsidRPr="00F92DC0" w:rsidRDefault="00272FDB" w:rsidP="001148E0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主要的方案和措施：</w:t>
            </w:r>
            <w:r w:rsidR="001148E0" w:rsidRPr="001148E0">
              <w:rPr>
                <w:rFonts w:ascii="楷体" w:eastAsia="楷体" w:hAnsi="楷体" w:cs="宋体" w:hint="eastAsia"/>
                <w:sz w:val="24"/>
                <w:szCs w:val="24"/>
              </w:rPr>
              <w:t>1、 对全体员工进行关于固体废弃物分类要求的培训；2、固体废弃物排放管理规定加强固体废弃物管理。3、危险固体废弃物实现分类管理：（1）建立一般固体废弃物的分类标准及管理规定；（2）不可回收利用的、应及应分类推放、明确标识、到达一定数量后送环卫部门处置或按其指定的方法进行处置；4、预计费用1万元。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方案实施时间</w:t>
            </w:r>
            <w:r w:rsidR="001148E0" w:rsidRPr="001148E0">
              <w:rPr>
                <w:rFonts w:ascii="楷体" w:eastAsia="楷体" w:hAnsi="楷体" w:cs="宋体"/>
                <w:sz w:val="24"/>
                <w:szCs w:val="24"/>
              </w:rPr>
              <w:t>2021.11.2-2022.12.30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；责任部门：销售部</w:t>
            </w:r>
            <w:r w:rsidR="00DA6853" w:rsidRPr="00F92DC0">
              <w:rPr>
                <w:rFonts w:ascii="楷体" w:eastAsia="楷体" w:hAnsi="楷体" w:cs="宋体" w:hint="eastAsia"/>
                <w:sz w:val="24"/>
                <w:szCs w:val="24"/>
              </w:rPr>
              <w:t>、行政部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；编制：</w:t>
            </w:r>
            <w:r w:rsidR="0029111E">
              <w:rPr>
                <w:rFonts w:ascii="楷体" w:eastAsia="楷体" w:hAnsi="楷体" w:cs="宋体" w:hint="eastAsia"/>
                <w:sz w:val="24"/>
                <w:szCs w:val="24"/>
              </w:rPr>
              <w:t>张燕京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，批准：</w:t>
            </w:r>
            <w:r w:rsidR="0029111E">
              <w:rPr>
                <w:rFonts w:ascii="楷体" w:eastAsia="楷体" w:hAnsi="楷体" w:cs="宋体" w:hint="eastAsia"/>
                <w:sz w:val="24"/>
                <w:szCs w:val="24"/>
              </w:rPr>
              <w:t>史伟伟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，日期：20</w:t>
            </w:r>
            <w:r w:rsidR="00844FBB">
              <w:rPr>
                <w:rFonts w:ascii="楷体" w:eastAsia="楷体" w:hAnsi="楷体" w:cs="宋体" w:hint="eastAsia"/>
                <w:sz w:val="24"/>
                <w:szCs w:val="24"/>
              </w:rPr>
              <w:t>21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1148E0">
              <w:rPr>
                <w:rFonts w:ascii="楷体" w:eastAsia="楷体" w:hAnsi="楷体" w:cs="宋体" w:hint="eastAsia"/>
                <w:sz w:val="24"/>
                <w:szCs w:val="24"/>
              </w:rPr>
              <w:t>11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844FBB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日。</w:t>
            </w:r>
          </w:p>
          <w:p w:rsidR="00272FDB" w:rsidRPr="00F92DC0" w:rsidRDefault="00272FDB" w:rsidP="00272FDB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抽查</w:t>
            </w:r>
            <w:r w:rsidR="00890662" w:rsidRPr="00890662">
              <w:rPr>
                <w:rFonts w:ascii="楷体" w:eastAsia="楷体" w:hAnsi="楷体" w:cs="宋体" w:hint="eastAsia"/>
                <w:sz w:val="24"/>
                <w:szCs w:val="24"/>
              </w:rPr>
              <w:t>火灾事故为0</w:t>
            </w:r>
            <w:r w:rsidRPr="00F92DC0">
              <w:rPr>
                <w:rFonts w:ascii="楷体" w:eastAsia="楷体" w:hAnsi="楷体" w:cs="宋体"/>
                <w:sz w:val="24"/>
                <w:szCs w:val="24"/>
              </w:rPr>
              <w:t>管理方案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，</w:t>
            </w:r>
          </w:p>
          <w:p w:rsidR="00272FDB" w:rsidRPr="00F92DC0" w:rsidRDefault="00272FDB" w:rsidP="00890662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主要的方案和措施：</w:t>
            </w:r>
            <w:r w:rsidR="00890662" w:rsidRPr="00890662">
              <w:rPr>
                <w:rFonts w:ascii="楷体" w:eastAsia="楷体" w:hAnsi="楷体" w:cs="宋体" w:hint="eastAsia"/>
                <w:sz w:val="24"/>
                <w:szCs w:val="24"/>
              </w:rPr>
              <w:t>1、制定火灾应急预案，并进行演练；2、按照年度培训计划对管理人员和操作人员进行</w:t>
            </w:r>
            <w:proofErr w:type="gramStart"/>
            <w:r w:rsidR="00890662" w:rsidRPr="00890662">
              <w:rPr>
                <w:rFonts w:ascii="楷体" w:eastAsia="楷体" w:hAnsi="楷体" w:cs="宋体" w:hint="eastAsia"/>
                <w:sz w:val="24"/>
                <w:szCs w:val="24"/>
              </w:rPr>
              <w:t>火灾消防</w:t>
            </w:r>
            <w:proofErr w:type="gramEnd"/>
            <w:r w:rsidR="00890662" w:rsidRPr="00890662">
              <w:rPr>
                <w:rFonts w:ascii="楷体" w:eastAsia="楷体" w:hAnsi="楷体" w:cs="宋体" w:hint="eastAsia"/>
                <w:sz w:val="24"/>
                <w:szCs w:val="24"/>
              </w:rPr>
              <w:t>应急演习培训，提高人员安全防火应急措施知识；3、公司各部门配备灭火器并悬挂履历卡；每一个月检查一次配备的灭火器，对不合格的及时更换确保发生火灾事故时能有效控制；4、预计费用6千元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；责任部门：行政部、销售部；</w:t>
            </w:r>
          </w:p>
          <w:p w:rsidR="00272FDB" w:rsidRPr="00F92DC0" w:rsidRDefault="00890662" w:rsidP="00272FDB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方案实施时间2021.11.2-2022.12.30</w:t>
            </w:r>
            <w:r w:rsidR="00272FDB" w:rsidRPr="00F92DC0">
              <w:rPr>
                <w:rFonts w:ascii="楷体" w:eastAsia="楷体" w:hAnsi="楷体" w:cs="宋体" w:hint="eastAsia"/>
                <w:sz w:val="24"/>
                <w:szCs w:val="24"/>
              </w:rPr>
              <w:t>；编制：</w:t>
            </w:r>
            <w:r w:rsidR="0029111E">
              <w:rPr>
                <w:rFonts w:ascii="楷体" w:eastAsia="楷体" w:hAnsi="楷体" w:cs="宋体" w:hint="eastAsia"/>
                <w:sz w:val="24"/>
                <w:szCs w:val="24"/>
              </w:rPr>
              <w:t>张燕京</w:t>
            </w:r>
            <w:r w:rsidR="00272FDB" w:rsidRPr="00F92DC0">
              <w:rPr>
                <w:rFonts w:ascii="楷体" w:eastAsia="楷体" w:hAnsi="楷体" w:cs="宋体" w:hint="eastAsia"/>
                <w:sz w:val="24"/>
                <w:szCs w:val="24"/>
              </w:rPr>
              <w:t>，批准：</w:t>
            </w:r>
            <w:r w:rsidR="0029111E">
              <w:rPr>
                <w:rFonts w:ascii="楷体" w:eastAsia="楷体" w:hAnsi="楷体" w:cs="宋体" w:hint="eastAsia"/>
                <w:sz w:val="24"/>
                <w:szCs w:val="24"/>
              </w:rPr>
              <w:t>史伟伟</w:t>
            </w:r>
            <w:r w:rsidR="00272FDB" w:rsidRPr="00F92DC0">
              <w:rPr>
                <w:rFonts w:ascii="楷体" w:eastAsia="楷体" w:hAnsi="楷体" w:cs="宋体" w:hint="eastAsia"/>
                <w:sz w:val="24"/>
                <w:szCs w:val="24"/>
              </w:rPr>
              <w:t>，日期：20</w:t>
            </w:r>
            <w:r w:rsidR="00C27462">
              <w:rPr>
                <w:rFonts w:ascii="楷体" w:eastAsia="楷体" w:hAnsi="楷体" w:cs="宋体" w:hint="eastAsia"/>
                <w:sz w:val="24"/>
                <w:szCs w:val="24"/>
              </w:rPr>
              <w:t>21</w:t>
            </w:r>
            <w:r w:rsidR="00272FDB" w:rsidRPr="00F92DC0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11</w:t>
            </w:r>
            <w:r w:rsidR="00272FDB" w:rsidRPr="00F92DC0">
              <w:rPr>
                <w:rFonts w:ascii="楷体" w:eastAsia="楷体" w:hAnsi="楷体" w:cs="宋体" w:hint="eastAsia"/>
                <w:sz w:val="24"/>
                <w:szCs w:val="24"/>
              </w:rPr>
              <w:t>.</w:t>
            </w:r>
            <w:r w:rsidR="00C27462">
              <w:rPr>
                <w:rFonts w:ascii="楷体" w:eastAsia="楷体" w:hAnsi="楷体" w:cs="宋体" w:hint="eastAsia"/>
                <w:sz w:val="24"/>
                <w:szCs w:val="24"/>
              </w:rPr>
              <w:t>2</w:t>
            </w:r>
            <w:r w:rsidR="00272FDB" w:rsidRPr="00F92DC0">
              <w:rPr>
                <w:rFonts w:ascii="楷体" w:eastAsia="楷体" w:hAnsi="楷体" w:cs="宋体" w:hint="eastAsia"/>
                <w:sz w:val="24"/>
                <w:szCs w:val="24"/>
              </w:rPr>
              <w:t>日。</w:t>
            </w:r>
          </w:p>
          <w:p w:rsidR="00272FDB" w:rsidRPr="00F92DC0" w:rsidRDefault="00272FDB" w:rsidP="00272FDB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再查</w:t>
            </w:r>
            <w:r w:rsidR="00890662" w:rsidRPr="001148E0">
              <w:rPr>
                <w:rFonts w:ascii="楷体" w:eastAsia="楷体" w:hAnsi="楷体" w:cs="宋体" w:hint="eastAsia"/>
                <w:sz w:val="24"/>
                <w:szCs w:val="24"/>
              </w:rPr>
              <w:t>重大安全事故为0</w:t>
            </w:r>
            <w:r w:rsidR="002B6C53" w:rsidRPr="00F92DC0">
              <w:rPr>
                <w:rFonts w:ascii="楷体" w:eastAsia="楷体" w:hAnsi="楷体" w:cs="宋体" w:hint="eastAsia"/>
                <w:sz w:val="24"/>
                <w:szCs w:val="24"/>
              </w:rPr>
              <w:t>管理方案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均明确了责任部门、时间、方法措施。</w:t>
            </w:r>
          </w:p>
          <w:p w:rsidR="00F92DC0" w:rsidRPr="00F20AED" w:rsidRDefault="003A62C3" w:rsidP="00890662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color w:val="FF0000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管理方案由责任部门组织实施，目前在实施中，部分已完成。</w:t>
            </w:r>
          </w:p>
        </w:tc>
        <w:tc>
          <w:tcPr>
            <w:tcW w:w="1585" w:type="dxa"/>
          </w:tcPr>
          <w:p w:rsidR="002C60B0" w:rsidRPr="00F92DC0" w:rsidRDefault="002C60B0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67C1A" w:rsidRPr="00F92DC0">
        <w:trPr>
          <w:trHeight w:val="516"/>
        </w:trPr>
        <w:tc>
          <w:tcPr>
            <w:tcW w:w="1809" w:type="dxa"/>
            <w:vAlign w:val="center"/>
          </w:tcPr>
          <w:p w:rsidR="00767C1A" w:rsidRPr="00F92DC0" w:rsidRDefault="00767C1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人力资源、能力、意识</w:t>
            </w:r>
          </w:p>
        </w:tc>
        <w:tc>
          <w:tcPr>
            <w:tcW w:w="1311" w:type="dxa"/>
          </w:tcPr>
          <w:p w:rsidR="00767C1A" w:rsidRPr="00F92DC0" w:rsidRDefault="00226E0A" w:rsidP="00226E0A">
            <w:pPr>
              <w:spacing w:line="360" w:lineRule="auto"/>
              <w:ind w:firstLineChars="100" w:firstLine="240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EO</w:t>
            </w:r>
            <w:r w:rsidR="00767C1A" w:rsidRPr="00F92DC0">
              <w:rPr>
                <w:rFonts w:ascii="楷体" w:eastAsia="楷体" w:hAnsi="楷体" w:cs="Arial" w:hint="eastAsia"/>
                <w:sz w:val="24"/>
                <w:szCs w:val="24"/>
              </w:rPr>
              <w:t>7.2、7.3</w:t>
            </w:r>
          </w:p>
        </w:tc>
        <w:tc>
          <w:tcPr>
            <w:tcW w:w="10004" w:type="dxa"/>
          </w:tcPr>
          <w:p w:rsidR="00767C1A" w:rsidRPr="00F92DC0" w:rsidRDefault="00767C1A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编制了《</w:t>
            </w:r>
            <w:r w:rsidR="00947C86" w:rsidRPr="00947C86">
              <w:rPr>
                <w:rFonts w:ascii="楷体" w:eastAsia="楷体" w:hAnsi="楷体" w:hint="eastAsia"/>
                <w:sz w:val="24"/>
                <w:szCs w:val="24"/>
              </w:rPr>
              <w:t>SDYXSW-CX09-2021</w:t>
            </w:r>
            <w:r w:rsidR="00947C86" w:rsidRPr="00947C86">
              <w:rPr>
                <w:rFonts w:ascii="楷体" w:eastAsia="楷体" w:hAnsi="楷体" w:hint="eastAsia"/>
                <w:sz w:val="24"/>
                <w:szCs w:val="24"/>
              </w:rPr>
              <w:tab/>
              <w:t>人力资源控制程序</w:t>
            </w:r>
            <w:r w:rsidRPr="00F92DC0">
              <w:rPr>
                <w:rFonts w:ascii="楷体" w:eastAsia="楷体" w:hAnsi="楷体" w:cs="Arial" w:hint="eastAsia"/>
                <w:sz w:val="24"/>
                <w:szCs w:val="24"/>
              </w:rPr>
              <w:t>》，规定了人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力资源配备、培训计划与实施，考核与认可等予以规定。</w:t>
            </w:r>
          </w:p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 w:cs="Arial"/>
                <w:sz w:val="24"/>
                <w:szCs w:val="24"/>
              </w:rPr>
            </w:pPr>
            <w:r w:rsidRPr="00F92DC0">
              <w:rPr>
                <w:rFonts w:ascii="楷体" w:eastAsia="楷体" w:hAnsi="楷体" w:cs="Arial" w:hint="eastAsia"/>
                <w:sz w:val="24"/>
                <w:szCs w:val="24"/>
              </w:rPr>
              <w:t>企业配置了适宜的人员：如行政部人员、管理人员、销售人员、检验人员等；人员配置基本满足日常管理体系运行要求；现场确认该企业未涉及到特殊作业，以及特种作业人员。</w:t>
            </w:r>
          </w:p>
          <w:p w:rsidR="00767C1A" w:rsidRPr="00F92DC0" w:rsidRDefault="00767C1A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编制了《公司人员任职条件》，对总经理、管代、各部门负责人等岗位规定了年龄、学历、工作经历、工作能力、培训等方面的任职要求及岗位职责。</w:t>
            </w:r>
          </w:p>
          <w:p w:rsidR="00767C1A" w:rsidRPr="00F92DC0" w:rsidRDefault="00767C1A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行政部主任对各岗位人员进行能力考核，根据结果采取措施，通常是采取培训方式。</w:t>
            </w:r>
          </w:p>
          <w:p w:rsidR="00767C1A" w:rsidRPr="00F92DC0" w:rsidRDefault="00767C1A" w:rsidP="00947C86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查到“202</w:t>
            </w:r>
            <w:r w:rsidR="00CF7B0A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年度教育培训计划”，编制</w:t>
            </w:r>
            <w:r w:rsidR="0029111E">
              <w:rPr>
                <w:rFonts w:ascii="楷体" w:eastAsia="楷体" w:hAnsi="楷体" w:hint="eastAsia"/>
                <w:sz w:val="24"/>
                <w:szCs w:val="24"/>
              </w:rPr>
              <w:t>王贯海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，批准</w:t>
            </w:r>
            <w:r w:rsidR="0029111E">
              <w:rPr>
                <w:rFonts w:ascii="楷体" w:eastAsia="楷体" w:hAnsi="楷体" w:hint="eastAsia"/>
                <w:sz w:val="24"/>
                <w:szCs w:val="24"/>
              </w:rPr>
              <w:t>史伟伟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，日期20</w:t>
            </w:r>
            <w:r w:rsidR="00CF7B0A">
              <w:rPr>
                <w:rFonts w:ascii="楷体" w:eastAsia="楷体" w:hAnsi="楷体" w:hint="eastAsia"/>
                <w:sz w:val="24"/>
                <w:szCs w:val="24"/>
              </w:rPr>
              <w:t>21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947C86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947C86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日。培训内容涉及：</w:t>
            </w:r>
            <w:r w:rsidR="00947C86" w:rsidRPr="00947C86">
              <w:rPr>
                <w:rFonts w:ascii="楷体" w:eastAsia="楷体" w:hAnsi="楷体" w:hint="eastAsia"/>
                <w:sz w:val="24"/>
                <w:szCs w:val="24"/>
              </w:rPr>
              <w:t>管理体系内审员培训</w:t>
            </w:r>
            <w:r w:rsidR="00947C8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947C86" w:rsidRPr="00947C86">
              <w:rPr>
                <w:rFonts w:ascii="楷体" w:eastAsia="楷体" w:hAnsi="楷体" w:hint="eastAsia"/>
                <w:sz w:val="24"/>
                <w:szCs w:val="24"/>
              </w:rPr>
              <w:t>产品标准培训</w:t>
            </w:r>
            <w:r w:rsidR="00947C8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947C86" w:rsidRPr="00947C86">
              <w:rPr>
                <w:rFonts w:ascii="楷体" w:eastAsia="楷体" w:hAnsi="楷体" w:hint="eastAsia"/>
                <w:sz w:val="24"/>
                <w:szCs w:val="24"/>
              </w:rPr>
              <w:t>管理手册、程序文件</w:t>
            </w:r>
            <w:r w:rsidR="00947C8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947C86" w:rsidRPr="00947C86">
              <w:rPr>
                <w:rFonts w:ascii="楷体" w:eastAsia="楷体" w:hAnsi="楷体" w:hint="eastAsia"/>
                <w:sz w:val="24"/>
                <w:szCs w:val="24"/>
              </w:rPr>
              <w:t>法律法规的培训</w:t>
            </w:r>
            <w:r w:rsidR="00947C8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947C86" w:rsidRPr="00947C86">
              <w:rPr>
                <w:rFonts w:ascii="楷体" w:eastAsia="楷体" w:hAnsi="楷体" w:hint="eastAsia"/>
                <w:sz w:val="24"/>
                <w:szCs w:val="24"/>
              </w:rPr>
              <w:t>环境、安全管理目标及方案</w:t>
            </w:r>
            <w:r w:rsidR="00947C8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947C86" w:rsidRPr="00947C86">
              <w:rPr>
                <w:rFonts w:ascii="楷体" w:eastAsia="楷体" w:hAnsi="楷体" w:hint="eastAsia"/>
                <w:sz w:val="24"/>
                <w:szCs w:val="24"/>
              </w:rPr>
              <w:t>安全生产知识培训</w:t>
            </w:r>
            <w:r w:rsidR="00947C8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947C86" w:rsidRPr="00947C86">
              <w:rPr>
                <w:rFonts w:ascii="楷体" w:eastAsia="楷体" w:hAnsi="楷体" w:hint="eastAsia"/>
                <w:sz w:val="24"/>
                <w:szCs w:val="24"/>
              </w:rPr>
              <w:t>岗位技能培训</w:t>
            </w:r>
            <w:r w:rsidR="00947C8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947C86" w:rsidRPr="00947C86">
              <w:rPr>
                <w:rFonts w:ascii="楷体" w:eastAsia="楷体" w:hAnsi="楷体" w:hint="eastAsia"/>
                <w:sz w:val="24"/>
                <w:szCs w:val="24"/>
              </w:rPr>
              <w:t>销售员在外安全事项的培训</w:t>
            </w:r>
            <w:r w:rsidR="00947C8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947C86" w:rsidRPr="00947C86">
              <w:rPr>
                <w:rFonts w:ascii="楷体" w:eastAsia="楷体" w:hAnsi="楷体" w:hint="eastAsia"/>
                <w:sz w:val="24"/>
                <w:szCs w:val="24"/>
              </w:rPr>
              <w:t>消防安全知识培训</w:t>
            </w:r>
            <w:r w:rsidR="00947C8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947C86" w:rsidRPr="00947C86">
              <w:rPr>
                <w:rFonts w:ascii="楷体" w:eastAsia="楷体" w:hAnsi="楷体" w:hint="eastAsia"/>
                <w:sz w:val="24"/>
                <w:szCs w:val="24"/>
              </w:rPr>
              <w:t>公司厂区环境保护制度</w:t>
            </w:r>
            <w:r w:rsidR="00947C86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947C86" w:rsidRPr="00947C86">
              <w:rPr>
                <w:rFonts w:ascii="楷体" w:eastAsia="楷体" w:hAnsi="楷体" w:hint="eastAsia"/>
                <w:sz w:val="24"/>
                <w:szCs w:val="24"/>
              </w:rPr>
              <w:t>上下班道路安全教育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等。</w:t>
            </w:r>
          </w:p>
          <w:p w:rsidR="00767C1A" w:rsidRPr="00F92DC0" w:rsidRDefault="00767C1A" w:rsidP="00E27BA7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查到：1、《培训记录表》，20</w:t>
            </w:r>
            <w:r w:rsidR="00BF0962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E27BA7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27BA7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E27BA7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E27BA7" w:rsidRPr="00E27BA7">
              <w:rPr>
                <w:rFonts w:ascii="楷体" w:eastAsia="楷体" w:hAnsi="楷体" w:hint="eastAsia"/>
                <w:sz w:val="24"/>
                <w:szCs w:val="24"/>
              </w:rPr>
              <w:t>管理体系内审员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培训，</w:t>
            </w:r>
            <w:r w:rsidR="00E27BA7" w:rsidRPr="00E27BA7">
              <w:rPr>
                <w:rFonts w:ascii="楷体" w:eastAsia="楷体" w:hAnsi="楷体" w:hint="eastAsia"/>
                <w:sz w:val="24"/>
                <w:szCs w:val="24"/>
              </w:rPr>
              <w:t>史伟伟</w:t>
            </w:r>
            <w:r w:rsidR="00E27BA7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E27BA7" w:rsidRPr="00E27BA7">
              <w:rPr>
                <w:rFonts w:ascii="楷体" w:eastAsia="楷体" w:hAnsi="楷体" w:hint="eastAsia"/>
                <w:sz w:val="24"/>
                <w:szCs w:val="24"/>
              </w:rPr>
              <w:t>张燕京</w:t>
            </w:r>
            <w:r w:rsidR="00E27BA7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E27BA7" w:rsidRPr="00E27BA7">
              <w:rPr>
                <w:rFonts w:ascii="楷体" w:eastAsia="楷体" w:hAnsi="楷体" w:hint="eastAsia"/>
                <w:sz w:val="24"/>
                <w:szCs w:val="24"/>
              </w:rPr>
              <w:t>张昭辉</w:t>
            </w:r>
            <w:r w:rsidR="00E27BA7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E27BA7" w:rsidRPr="00E27BA7">
              <w:rPr>
                <w:rFonts w:ascii="楷体" w:eastAsia="楷体" w:hAnsi="楷体" w:hint="eastAsia"/>
                <w:sz w:val="24"/>
                <w:szCs w:val="24"/>
              </w:rPr>
              <w:t>王贯海</w:t>
            </w:r>
            <w:r w:rsidR="00E27BA7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E27BA7" w:rsidRPr="00E27BA7">
              <w:rPr>
                <w:rFonts w:ascii="楷体" w:eastAsia="楷体" w:hAnsi="楷体" w:hint="eastAsia"/>
                <w:sz w:val="24"/>
                <w:szCs w:val="24"/>
              </w:rPr>
              <w:t>李攀</w:t>
            </w:r>
            <w:r w:rsidR="00E27BA7">
              <w:rPr>
                <w:rFonts w:ascii="楷体" w:eastAsia="楷体" w:hAnsi="楷体" w:hint="eastAsia"/>
                <w:sz w:val="24"/>
                <w:szCs w:val="24"/>
              </w:rPr>
              <w:t>、</w:t>
            </w:r>
            <w:r w:rsidR="00E27BA7" w:rsidRPr="00E27BA7">
              <w:rPr>
                <w:rFonts w:ascii="楷体" w:eastAsia="楷体" w:hAnsi="楷体" w:hint="eastAsia"/>
                <w:sz w:val="24"/>
                <w:szCs w:val="24"/>
              </w:rPr>
              <w:t>李志强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参加，记录了培训内容摘要，通过现场提问答辩对培训效果予以考核评价，考核合格率100%。</w:t>
            </w:r>
          </w:p>
          <w:p w:rsidR="00767C1A" w:rsidRPr="00F92DC0" w:rsidRDefault="00767C1A" w:rsidP="00F54852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2、202</w:t>
            </w:r>
            <w:r w:rsidR="00E27BA7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27BA7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27BA7"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E27BA7" w:rsidRPr="00E27BA7">
              <w:rPr>
                <w:rFonts w:ascii="楷体" w:eastAsia="楷体" w:hAnsi="楷体" w:hint="eastAsia"/>
                <w:sz w:val="24"/>
                <w:szCs w:val="24"/>
              </w:rPr>
              <w:t>环境、安全管理目标及方案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培训，经现场讨论考核合格率100%。</w:t>
            </w:r>
          </w:p>
          <w:p w:rsidR="00767C1A" w:rsidRDefault="00767C1A" w:rsidP="00C60853">
            <w:pPr>
              <w:spacing w:line="360" w:lineRule="auto"/>
              <w:ind w:firstLine="420"/>
              <w:rPr>
                <w:rFonts w:ascii="楷体" w:eastAsia="楷体" w:hAnsi="楷体" w:hint="eastAsia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3、202</w:t>
            </w:r>
            <w:r w:rsidR="00E27BA7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27BA7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E27BA7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="00F92D7D" w:rsidRPr="002D0D7D">
              <w:rPr>
                <w:rFonts w:ascii="楷体" w:eastAsia="楷体" w:hAnsi="楷体" w:hint="eastAsia"/>
                <w:sz w:val="24"/>
                <w:szCs w:val="24"/>
              </w:rPr>
              <w:t>法律法规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培训，经现场讨论考核合格率100%。</w:t>
            </w:r>
          </w:p>
          <w:p w:rsidR="00E27BA7" w:rsidRDefault="00E27BA7" w:rsidP="00E27BA7">
            <w:pPr>
              <w:spacing w:line="360" w:lineRule="auto"/>
              <w:ind w:firstLine="42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、202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日</w:t>
            </w:r>
            <w:r w:rsidRPr="00E27BA7">
              <w:rPr>
                <w:rFonts w:ascii="楷体" w:eastAsia="楷体" w:hAnsi="楷体" w:hint="eastAsia"/>
                <w:sz w:val="24"/>
                <w:szCs w:val="24"/>
              </w:rPr>
              <w:t>岗位技能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培训，经现场讨论考核合格率100%。</w:t>
            </w:r>
          </w:p>
          <w:p w:rsidR="00767C1A" w:rsidRPr="00F92DC0" w:rsidRDefault="00767C1A">
            <w:pPr>
              <w:spacing w:line="360" w:lineRule="auto"/>
              <w:ind w:firstLine="42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通过培训、面谈等沟通方式，提高了员工的素质，增强了主人翁的责任感，使员工认识到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了自身贡献的重要性。员工对公司的方针及部门目标基本了解，并且能够意识到自己岗位对整个流程的重要性和偏离的后果。</w:t>
            </w:r>
          </w:p>
          <w:p w:rsidR="00767C1A" w:rsidRPr="00F92DC0" w:rsidRDefault="00767C1A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公司无特种作业人员。</w:t>
            </w:r>
          </w:p>
          <w:p w:rsidR="00767C1A" w:rsidRDefault="00767C1A" w:rsidP="00CF5717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企业已对人力资源的管理、控制进行了策划，控制管理基本符合要求。</w:t>
            </w:r>
          </w:p>
          <w:p w:rsidR="00767C1A" w:rsidRPr="00F92DC0" w:rsidRDefault="00767C1A" w:rsidP="00CF5717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767C1A" w:rsidRPr="00F92DC0" w:rsidRDefault="00767C1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767C1A" w:rsidRPr="00F92DC0" w:rsidRDefault="00767C1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767C1A" w:rsidRPr="00F92DC0" w:rsidRDefault="00767C1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:rsidR="00767C1A" w:rsidRPr="00F92DC0" w:rsidRDefault="00767C1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67C1A" w:rsidRPr="00F92DC0" w:rsidTr="0006123A">
        <w:trPr>
          <w:trHeight w:val="1243"/>
        </w:trPr>
        <w:tc>
          <w:tcPr>
            <w:tcW w:w="1809" w:type="dxa"/>
            <w:vAlign w:val="center"/>
          </w:tcPr>
          <w:p w:rsidR="00767C1A" w:rsidRPr="00F92DC0" w:rsidRDefault="00767C1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形成文件的信息</w:t>
            </w:r>
          </w:p>
        </w:tc>
        <w:tc>
          <w:tcPr>
            <w:tcW w:w="1311" w:type="dxa"/>
          </w:tcPr>
          <w:p w:rsidR="00767C1A" w:rsidRPr="00F92DC0" w:rsidRDefault="00226E0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EO</w:t>
            </w:r>
            <w:r w:rsidR="00767C1A" w:rsidRPr="00F92DC0">
              <w:rPr>
                <w:rFonts w:ascii="楷体" w:eastAsia="楷体" w:hAnsi="楷体" w:cs="Arial" w:hint="eastAsia"/>
                <w:sz w:val="24"/>
                <w:szCs w:val="24"/>
              </w:rPr>
              <w:t>7.5</w:t>
            </w:r>
          </w:p>
        </w:tc>
        <w:tc>
          <w:tcPr>
            <w:tcW w:w="10004" w:type="dxa"/>
          </w:tcPr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编制了《</w:t>
            </w:r>
            <w:r w:rsidR="00442639" w:rsidRPr="00442639">
              <w:rPr>
                <w:rFonts w:ascii="楷体" w:eastAsia="楷体" w:hAnsi="楷体" w:cs="宋体" w:hint="eastAsia"/>
                <w:sz w:val="24"/>
                <w:szCs w:val="24"/>
              </w:rPr>
              <w:t>SDYXSW-CX01-2021</w:t>
            </w:r>
            <w:r w:rsidR="00442639" w:rsidRPr="00442639">
              <w:rPr>
                <w:rFonts w:ascii="楷体" w:eastAsia="楷体" w:hAnsi="楷体" w:cs="宋体" w:hint="eastAsia"/>
                <w:sz w:val="24"/>
                <w:szCs w:val="24"/>
              </w:rPr>
              <w:tab/>
              <w:t>文件与记录管理程序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》，规定了对文件的编制、审批、更新、更改、现行修订状态、文件的发放、保存、使用、借阅、复制以及外来文件的管理、记录的形成和收集、传递和归档、储存和处理、分类和编码、借阅等进行了规定，内容满足并覆盖标准所要求的内容，符合要求。</w:t>
            </w:r>
          </w:p>
          <w:p w:rsidR="00767C1A" w:rsidRPr="009D646B" w:rsidRDefault="00767C1A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企业策划的体系</w:t>
            </w:r>
            <w:r w:rsidRPr="009D646B">
              <w:rPr>
                <w:rFonts w:ascii="楷体" w:eastAsia="楷体" w:hAnsi="楷体" w:cs="宋体" w:hint="eastAsia"/>
                <w:sz w:val="24"/>
                <w:szCs w:val="24"/>
              </w:rPr>
              <w:t>文件主要包括：《质量、环境、职业健康安全管理手册》，《质量、环境、职业健康安全管理体系程序文件》，《管理制度汇编》，以及相关运行记录等。以上文件编制行政部，审核</w:t>
            </w:r>
            <w:r w:rsidR="0029111E">
              <w:rPr>
                <w:rFonts w:ascii="楷体" w:eastAsia="楷体" w:hAnsi="楷体" w:cs="宋体" w:hint="eastAsia"/>
                <w:sz w:val="24"/>
                <w:szCs w:val="24"/>
              </w:rPr>
              <w:t>张燕京</w:t>
            </w:r>
            <w:r w:rsidRPr="009D646B">
              <w:rPr>
                <w:rFonts w:ascii="楷体" w:eastAsia="楷体" w:hAnsi="楷体" w:cs="宋体" w:hint="eastAsia"/>
                <w:sz w:val="24"/>
                <w:szCs w:val="24"/>
              </w:rPr>
              <w:t>，批准</w:t>
            </w:r>
            <w:r w:rsidR="0029111E">
              <w:rPr>
                <w:rFonts w:ascii="楷体" w:eastAsia="楷体" w:hAnsi="楷体" w:cs="宋体" w:hint="eastAsia"/>
                <w:sz w:val="24"/>
                <w:szCs w:val="24"/>
              </w:rPr>
              <w:t>史伟伟</w:t>
            </w:r>
            <w:r w:rsidRPr="009D646B">
              <w:rPr>
                <w:rFonts w:ascii="楷体" w:eastAsia="楷体" w:hAnsi="楷体" w:cs="宋体" w:hint="eastAsia"/>
                <w:sz w:val="24"/>
                <w:szCs w:val="24"/>
              </w:rPr>
              <w:t>，发布实施日期</w:t>
            </w:r>
            <w:r w:rsidR="0029111E">
              <w:rPr>
                <w:rFonts w:ascii="楷体" w:eastAsia="楷体" w:hAnsi="楷体" w:cs="宋体" w:hint="eastAsia"/>
                <w:sz w:val="24"/>
                <w:szCs w:val="24"/>
              </w:rPr>
              <w:t>2021</w:t>
            </w:r>
            <w:r w:rsidRPr="009D646B">
              <w:rPr>
                <w:rFonts w:ascii="楷体" w:eastAsia="楷体" w:hAnsi="楷体" w:cs="宋体" w:hint="eastAsia"/>
                <w:sz w:val="24"/>
                <w:szCs w:val="24"/>
              </w:rPr>
              <w:t>年</w:t>
            </w:r>
            <w:r w:rsidR="00442639">
              <w:rPr>
                <w:rFonts w:ascii="楷体" w:eastAsia="楷体" w:hAnsi="楷体" w:cs="宋体" w:hint="eastAsia"/>
                <w:sz w:val="24"/>
                <w:szCs w:val="24"/>
              </w:rPr>
              <w:t>11</w:t>
            </w:r>
            <w:r w:rsidRPr="009D646B">
              <w:rPr>
                <w:rFonts w:ascii="楷体" w:eastAsia="楷体" w:hAnsi="楷体" w:cs="宋体" w:hint="eastAsia"/>
                <w:sz w:val="24"/>
                <w:szCs w:val="24"/>
              </w:rPr>
              <w:t>月</w:t>
            </w:r>
            <w:r w:rsidR="00442639">
              <w:rPr>
                <w:rFonts w:ascii="楷体" w:eastAsia="楷体" w:hAnsi="楷体" w:cs="宋体" w:hint="eastAsia"/>
                <w:sz w:val="24"/>
                <w:szCs w:val="24"/>
              </w:rPr>
              <w:t>1</w:t>
            </w:r>
            <w:r w:rsidRPr="009D646B">
              <w:rPr>
                <w:rFonts w:ascii="楷体" w:eastAsia="楷体" w:hAnsi="楷体" w:cs="宋体" w:hint="eastAsia"/>
                <w:sz w:val="24"/>
                <w:szCs w:val="24"/>
              </w:rPr>
              <w:t>日。</w:t>
            </w:r>
          </w:p>
          <w:p w:rsidR="00767C1A" w:rsidRPr="00F92DC0" w:rsidRDefault="00767C1A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9D646B">
              <w:rPr>
                <w:rFonts w:ascii="楷体" w:eastAsia="楷体" w:hAnsi="楷体" w:cs="宋体" w:hint="eastAsia"/>
                <w:sz w:val="24"/>
                <w:szCs w:val="24"/>
              </w:rPr>
              <w:t>公司体系文件运行良好，能够满足经营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需要。</w:t>
            </w:r>
            <w:r w:rsidR="00326E1B">
              <w:rPr>
                <w:rFonts w:ascii="楷体" w:eastAsia="楷体" w:hAnsi="楷体" w:cs="宋体" w:hint="eastAsia"/>
                <w:sz w:val="24"/>
                <w:szCs w:val="24"/>
              </w:rPr>
              <w:t xml:space="preserve"> </w:t>
            </w:r>
          </w:p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查见《受控文件清单》，登录有手册、程序、管理制度等受控文件，包含了体系要求的成文信息，文件规定基本符合组织实际，满足标准要求。</w:t>
            </w:r>
          </w:p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抽查以上体系文件，均有编制、审批人员，符合要求。</w:t>
            </w:r>
          </w:p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查文件发放情况：</w:t>
            </w:r>
          </w:p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提供了《文件发放记录》，所有文件均由行政部发放，录有管理手册、程序文件、管理制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度等文件。</w:t>
            </w:r>
          </w:p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查外来文件管理：</w:t>
            </w:r>
          </w:p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公司对外来文件及法律法规进行了收集、识别、分发、控制。外来文件采用了统一保管、借阅使用的方法进行控制。由行政部负责通过到主管部门、网上收集、标准发布部门进行购买，并对外来文件的识别、跟踪、控制。查到：</w:t>
            </w:r>
            <w:r w:rsidRPr="00442639">
              <w:rPr>
                <w:rFonts w:ascii="楷体" w:eastAsia="楷体" w:hAnsi="楷体" w:cs="宋体" w:hint="eastAsia"/>
                <w:sz w:val="24"/>
                <w:szCs w:val="24"/>
              </w:rPr>
              <w:t>《</w:t>
            </w:r>
            <w:r w:rsidR="00442639" w:rsidRPr="00442639">
              <w:rPr>
                <w:rFonts w:ascii="楷体" w:eastAsia="楷体" w:hAnsi="楷体" w:cs="宋体" w:hint="eastAsia"/>
                <w:sz w:val="24"/>
                <w:szCs w:val="24"/>
              </w:rPr>
              <w:t>法律、法规、规范、标准一览表</w:t>
            </w:r>
            <w:r w:rsidRPr="00442639">
              <w:rPr>
                <w:rFonts w:ascii="楷体" w:eastAsia="楷体" w:hAnsi="楷体" w:cs="宋体" w:hint="eastAsia"/>
                <w:sz w:val="24"/>
                <w:szCs w:val="24"/>
              </w:rPr>
              <w:t>》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，有：</w:t>
            </w:r>
            <w:r w:rsidR="006C4AA8">
              <w:rPr>
                <w:rFonts w:ascii="楷体" w:eastAsia="楷体" w:hAnsi="楷体" w:cs="宋体" w:hint="eastAsia"/>
                <w:sz w:val="24"/>
                <w:szCs w:val="24"/>
              </w:rPr>
              <w:t>《</w:t>
            </w:r>
            <w:r w:rsidR="006C4AA8" w:rsidRPr="006C4AA8">
              <w:rPr>
                <w:rFonts w:ascii="楷体" w:eastAsia="楷体" w:hAnsi="楷体" w:cs="宋体" w:hint="eastAsia"/>
                <w:sz w:val="24"/>
                <w:szCs w:val="24"/>
              </w:rPr>
              <w:t>商品经营服务质量管理规范</w:t>
            </w:r>
            <w:r w:rsidR="006C4AA8" w:rsidRPr="006C4AA8">
              <w:rPr>
                <w:rFonts w:ascii="楷体" w:eastAsia="楷体" w:hAnsi="楷体" w:cs="宋体" w:hint="eastAsia"/>
                <w:sz w:val="24"/>
                <w:szCs w:val="24"/>
              </w:rPr>
              <w:tab/>
              <w:t>GB/T 16868-2009</w:t>
            </w:r>
            <w:r w:rsidR="006C4AA8">
              <w:rPr>
                <w:rFonts w:ascii="楷体" w:eastAsia="楷体" w:hAnsi="楷体" w:cs="宋体" w:hint="eastAsia"/>
                <w:sz w:val="24"/>
                <w:szCs w:val="24"/>
              </w:rPr>
              <w:t>》、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《中华人民共和国环境保护法》、《中华人民共和国消防法》、《</w:t>
            </w:r>
            <w:r w:rsidR="00442639" w:rsidRPr="00442639">
              <w:rPr>
                <w:rFonts w:ascii="楷体" w:eastAsia="楷体" w:hAnsi="楷体" w:cs="宋体" w:hint="eastAsia"/>
                <w:sz w:val="24"/>
                <w:szCs w:val="24"/>
              </w:rPr>
              <w:t>中华人民共和国职业病防治法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》</w:t>
            </w:r>
            <w:r w:rsidR="001B2504">
              <w:rPr>
                <w:rFonts w:ascii="楷体" w:eastAsia="楷体" w:hAnsi="楷体" w:cs="宋体" w:hint="eastAsia"/>
                <w:sz w:val="24"/>
                <w:szCs w:val="24"/>
              </w:rPr>
              <w:t>、《</w:t>
            </w:r>
            <w:r w:rsidR="00442639" w:rsidRPr="00442639">
              <w:rPr>
                <w:rFonts w:ascii="楷体" w:eastAsia="楷体" w:hAnsi="楷体" w:cs="宋体" w:hint="eastAsia"/>
                <w:sz w:val="24"/>
                <w:szCs w:val="24"/>
              </w:rPr>
              <w:t>中华人民共和国民法典</w:t>
            </w:r>
            <w:r w:rsidR="001B2504">
              <w:rPr>
                <w:rFonts w:ascii="楷体" w:eastAsia="楷体" w:hAnsi="楷体" w:cs="宋体" w:hint="eastAsia"/>
                <w:sz w:val="24"/>
                <w:szCs w:val="24"/>
              </w:rPr>
              <w:t>》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等法律法规和执行标准，外来文件管理符合要求。</w:t>
            </w:r>
          </w:p>
          <w:p w:rsidR="00767C1A" w:rsidRPr="00F92DC0" w:rsidRDefault="00767C1A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查作废文件控制：自体系运行以来，公司管理手册、程序文件、支持文件均未修改修订，今后对发生文件的更改、作废、销毁，将按相关规定执行。</w:t>
            </w:r>
          </w:p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查到了“</w:t>
            </w:r>
            <w:r w:rsidR="0006123A" w:rsidRPr="0006123A">
              <w:rPr>
                <w:rFonts w:ascii="楷体" w:eastAsia="楷体" w:hAnsi="楷体" w:cs="宋体" w:hint="eastAsia"/>
                <w:sz w:val="24"/>
                <w:szCs w:val="24"/>
              </w:rPr>
              <w:t>记录一览表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”，记录设置符合公司实施运行要求，基本包含了体系要求的相关记录；“记录清单”，内容清晰，规定了记录的名称、编号、保存期限等信息。记录以名称、编号进行唯一性标识。</w:t>
            </w:r>
          </w:p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现场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查阅了</w:t>
            </w:r>
            <w:r w:rsidR="00D52C3D">
              <w:rPr>
                <w:rFonts w:ascii="楷体" w:eastAsia="楷体" w:hAnsi="楷体" w:cs="宋体" w:hint="eastAsia"/>
                <w:sz w:val="24"/>
                <w:szCs w:val="24"/>
              </w:rPr>
              <w:t>《</w:t>
            </w:r>
            <w:r w:rsidR="0006123A" w:rsidRPr="0006123A">
              <w:rPr>
                <w:rFonts w:ascii="楷体" w:eastAsia="楷体" w:hAnsi="楷体" w:cs="宋体" w:hint="eastAsia"/>
                <w:sz w:val="24"/>
                <w:szCs w:val="24"/>
              </w:rPr>
              <w:t>内部审核报告</w:t>
            </w:r>
            <w:r w:rsidR="00D52C3D">
              <w:rPr>
                <w:rFonts w:ascii="楷体" w:eastAsia="楷体" w:hAnsi="楷体" w:cs="宋体" w:hint="eastAsia"/>
                <w:sz w:val="24"/>
                <w:szCs w:val="24"/>
              </w:rPr>
              <w:t>》、《</w:t>
            </w:r>
            <w:r w:rsidR="0006123A" w:rsidRPr="0006123A">
              <w:rPr>
                <w:rFonts w:ascii="楷体" w:eastAsia="楷体" w:hAnsi="楷体" w:cs="宋体" w:hint="eastAsia"/>
                <w:sz w:val="24"/>
                <w:szCs w:val="24"/>
              </w:rPr>
              <w:t>环境安全运行检查记录表</w:t>
            </w:r>
            <w:r w:rsidR="00D52C3D">
              <w:rPr>
                <w:rFonts w:ascii="楷体" w:eastAsia="楷体" w:hAnsi="楷体" w:cs="宋体" w:hint="eastAsia"/>
                <w:sz w:val="24"/>
                <w:szCs w:val="24"/>
              </w:rPr>
              <w:t>》、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《</w:t>
            </w:r>
            <w:r w:rsidR="0006123A" w:rsidRPr="0006123A">
              <w:rPr>
                <w:rFonts w:ascii="楷体" w:eastAsia="楷体" w:hAnsi="楷体" w:cs="宋体" w:hint="eastAsia"/>
                <w:sz w:val="24"/>
                <w:szCs w:val="24"/>
              </w:rPr>
              <w:t>重要环境因素清单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》、《</w:t>
            </w:r>
            <w:r w:rsidR="0006123A" w:rsidRPr="0006123A">
              <w:rPr>
                <w:rFonts w:ascii="楷体" w:eastAsia="楷体" w:hAnsi="楷体" w:cs="宋体" w:hint="eastAsia"/>
                <w:sz w:val="24"/>
                <w:szCs w:val="24"/>
              </w:rPr>
              <w:t>合规性评价报告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》、《</w:t>
            </w:r>
            <w:r w:rsidR="004A3E13">
              <w:rPr>
                <w:rFonts w:ascii="楷体" w:eastAsia="楷体" w:hAnsi="楷体" w:cs="宋体" w:hint="eastAsia"/>
                <w:sz w:val="24"/>
                <w:szCs w:val="24"/>
              </w:rPr>
              <w:t>管理评审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报告》等体系运行记录，记录比较完整，内容规范全面，有填表人、检查人等信息，易于检索，符合要求。</w:t>
            </w:r>
          </w:p>
          <w:p w:rsidR="00767C1A" w:rsidRPr="00F92DC0" w:rsidRDefault="00767C1A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 xml:space="preserve">　 </w:t>
            </w:r>
            <w:r>
              <w:rPr>
                <w:rFonts w:ascii="楷体" w:eastAsia="楷体" w:hAnsi="楷体" w:cs="宋体" w:hint="eastAsia"/>
                <w:sz w:val="24"/>
                <w:szCs w:val="24"/>
              </w:rPr>
              <w:t>现场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察看文件及记录存放处：各类文件记录分类存放，部门用记录由相关部门保管，置于文件夹或档案盒（袋）内，统一放置于文件资料柜中，干燥、通风、容易查询，记录保存方式</w:t>
            </w: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和地点基本可以满足企业现有的体系运行需求。</w:t>
            </w:r>
          </w:p>
          <w:p w:rsidR="00767C1A" w:rsidRDefault="00767C1A" w:rsidP="0008307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 xml:space="preserve">　 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公司文件化信息控制基本有效。</w:t>
            </w:r>
          </w:p>
          <w:p w:rsidR="00767C1A" w:rsidRPr="00415665" w:rsidRDefault="00767C1A" w:rsidP="00083075">
            <w:pPr>
              <w:spacing w:line="360" w:lineRule="auto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</w:tc>
        <w:tc>
          <w:tcPr>
            <w:tcW w:w="1585" w:type="dxa"/>
          </w:tcPr>
          <w:p w:rsidR="00767C1A" w:rsidRPr="00F92DC0" w:rsidRDefault="00767C1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67C1A" w:rsidRPr="00F92DC0">
        <w:trPr>
          <w:trHeight w:val="1151"/>
        </w:trPr>
        <w:tc>
          <w:tcPr>
            <w:tcW w:w="1809" w:type="dxa"/>
            <w:vAlign w:val="center"/>
          </w:tcPr>
          <w:p w:rsidR="00767C1A" w:rsidRPr="00F92DC0" w:rsidRDefault="00767C1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内部审核</w:t>
            </w:r>
          </w:p>
        </w:tc>
        <w:tc>
          <w:tcPr>
            <w:tcW w:w="1311" w:type="dxa"/>
          </w:tcPr>
          <w:p w:rsidR="00767C1A" w:rsidRPr="00F92DC0" w:rsidRDefault="00226E0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EO</w:t>
            </w:r>
            <w:r w:rsidR="00767C1A" w:rsidRPr="00F92DC0">
              <w:rPr>
                <w:rFonts w:ascii="楷体" w:eastAsia="楷体" w:hAnsi="楷体" w:cs="Arial" w:hint="eastAsia"/>
                <w:sz w:val="24"/>
                <w:szCs w:val="24"/>
              </w:rPr>
              <w:t>9.2</w:t>
            </w:r>
          </w:p>
        </w:tc>
        <w:tc>
          <w:tcPr>
            <w:tcW w:w="10004" w:type="dxa"/>
          </w:tcPr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编制了《</w:t>
            </w:r>
            <w:r w:rsidR="00D2001E" w:rsidRPr="00D2001E">
              <w:rPr>
                <w:rFonts w:ascii="楷体" w:eastAsia="楷体" w:hAnsi="楷体" w:hint="eastAsia"/>
                <w:sz w:val="24"/>
                <w:szCs w:val="24"/>
              </w:rPr>
              <w:t>SDYXSW-CX20-2021</w:t>
            </w:r>
            <w:r w:rsidR="00D2001E" w:rsidRPr="00D2001E">
              <w:rPr>
                <w:rFonts w:ascii="楷体" w:eastAsia="楷体" w:hAnsi="楷体" w:hint="eastAsia"/>
                <w:sz w:val="24"/>
                <w:szCs w:val="24"/>
              </w:rPr>
              <w:tab/>
              <w:t>内部审核控制程序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》，由组</w:t>
            </w:r>
            <w:r w:rsidRPr="00F92DC0">
              <w:rPr>
                <w:rFonts w:ascii="楷体" w:eastAsia="楷体" w:hAnsi="楷体" w:hint="eastAsia"/>
                <w:bCs/>
                <w:sz w:val="24"/>
                <w:szCs w:val="24"/>
              </w:rPr>
              <w:t>长</w:t>
            </w:r>
            <w:r w:rsidR="0029111E">
              <w:rPr>
                <w:rFonts w:ascii="楷体" w:eastAsia="楷体" w:hAnsi="楷体" w:hint="eastAsia"/>
                <w:bCs/>
                <w:sz w:val="24"/>
                <w:szCs w:val="24"/>
              </w:rPr>
              <w:t>张燕京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组织内部审核。</w:t>
            </w:r>
          </w:p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查年度审核计划：提供《内部审核实施计划》，其内容包括了审核目的、范围、准则、审核方法，编制：</w:t>
            </w:r>
            <w:r w:rsidR="0029111E">
              <w:rPr>
                <w:rFonts w:ascii="楷体" w:eastAsia="楷体" w:hAnsi="楷体" w:hint="eastAsia"/>
                <w:sz w:val="24"/>
                <w:szCs w:val="24"/>
              </w:rPr>
              <w:t>张燕京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，审批：</w:t>
            </w:r>
            <w:r w:rsidR="0029111E">
              <w:rPr>
                <w:rFonts w:ascii="楷体" w:eastAsia="楷体" w:hAnsi="楷体" w:hint="eastAsia"/>
                <w:bCs/>
                <w:sz w:val="24"/>
                <w:szCs w:val="24"/>
              </w:rPr>
              <w:t>史伟伟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，计划编制日期：202</w:t>
            </w:r>
            <w:r w:rsidR="00D2001E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D2001E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D2001E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日。</w:t>
            </w:r>
          </w:p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审核目的：验证质量、环境、职业健康安全管理体系对标准的符合性及实施的有效性和充分性，持续改进管理体系。</w:t>
            </w:r>
          </w:p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审核依据：GB/T19001-2016、GB/T24001-2016、ISO45001:2018的标准、体系文件、顾客要求、相关法律法规等。</w:t>
            </w:r>
          </w:p>
          <w:p w:rsidR="003556EF" w:rsidRDefault="00767C1A" w:rsidP="00E5731A">
            <w:pPr>
              <w:tabs>
                <w:tab w:val="left" w:pos="420"/>
              </w:tabs>
              <w:spacing w:line="360" w:lineRule="auto"/>
              <w:ind w:left="420"/>
              <w:rPr>
                <w:rFonts w:ascii="楷体" w:eastAsia="楷体" w:hAnsi="楷体" w:hint="eastAsia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内部审核实施：</w:t>
            </w:r>
            <w:r w:rsidR="003556EF">
              <w:rPr>
                <w:rFonts w:ascii="楷体" w:eastAsia="楷体" w:hAnsi="楷体" w:hint="eastAsia"/>
                <w:sz w:val="24"/>
                <w:szCs w:val="24"/>
              </w:rPr>
              <w:t>内审员</w:t>
            </w:r>
            <w:r w:rsidR="003556EF" w:rsidRPr="003556EF">
              <w:rPr>
                <w:rFonts w:ascii="楷体" w:eastAsia="楷体" w:hAnsi="楷体" w:hint="eastAsia"/>
                <w:sz w:val="24"/>
                <w:szCs w:val="24"/>
              </w:rPr>
              <w:t>王贯海、张燕京</w:t>
            </w:r>
            <w:r w:rsidR="003556EF" w:rsidRPr="003556EF">
              <w:rPr>
                <w:rFonts w:ascii="楷体" w:eastAsia="楷体" w:hAnsi="楷体" w:hint="eastAsia"/>
                <w:sz w:val="24"/>
                <w:szCs w:val="24"/>
              </w:rPr>
              <w:t>，</w:t>
            </w:r>
          </w:p>
          <w:p w:rsidR="00767C1A" w:rsidRPr="00F92DC0" w:rsidRDefault="003556EF" w:rsidP="00E5731A">
            <w:pPr>
              <w:tabs>
                <w:tab w:val="left" w:pos="420"/>
              </w:tabs>
              <w:spacing w:line="360" w:lineRule="auto"/>
              <w:ind w:left="420"/>
              <w:rPr>
                <w:rFonts w:ascii="楷体" w:eastAsia="楷体" w:hAnsi="楷体"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最近一次内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审</w:t>
            </w:r>
            <w:r w:rsidR="00767C1A" w:rsidRPr="00F92DC0">
              <w:rPr>
                <w:rFonts w:ascii="楷体" w:eastAsia="楷体" w:hAnsi="楷体" w:hint="eastAsia"/>
                <w:bCs/>
                <w:sz w:val="24"/>
                <w:szCs w:val="24"/>
              </w:rPr>
              <w:t>时间</w:t>
            </w:r>
            <w:proofErr w:type="gramEnd"/>
            <w:r w:rsidR="00767C1A" w:rsidRPr="00F92DC0">
              <w:rPr>
                <w:rFonts w:ascii="楷体" w:eastAsia="楷体" w:hAnsi="楷体" w:hint="eastAsia"/>
                <w:bCs/>
                <w:sz w:val="24"/>
                <w:szCs w:val="24"/>
              </w:rPr>
              <w:t>202</w:t>
            </w:r>
            <w:r w:rsidR="00D2001E">
              <w:rPr>
                <w:rFonts w:ascii="楷体" w:eastAsia="楷体" w:hAnsi="楷体" w:hint="eastAsia"/>
                <w:bCs/>
                <w:sz w:val="24"/>
                <w:szCs w:val="24"/>
              </w:rPr>
              <w:t>2</w:t>
            </w:r>
            <w:r w:rsidR="00767C1A" w:rsidRPr="00F92DC0">
              <w:rPr>
                <w:rFonts w:ascii="楷体" w:eastAsia="楷体" w:hAnsi="楷体" w:hint="eastAsia"/>
                <w:bCs/>
                <w:sz w:val="24"/>
                <w:szCs w:val="24"/>
              </w:rPr>
              <w:t>年</w:t>
            </w:r>
            <w:r w:rsidR="00D2001E">
              <w:rPr>
                <w:rFonts w:ascii="楷体" w:eastAsia="楷体" w:hAnsi="楷体" w:hint="eastAsia"/>
                <w:bCs/>
                <w:sz w:val="24"/>
                <w:szCs w:val="24"/>
              </w:rPr>
              <w:t>3</w:t>
            </w:r>
            <w:r w:rsidR="00767C1A" w:rsidRPr="00F92DC0">
              <w:rPr>
                <w:rFonts w:ascii="楷体" w:eastAsia="楷体" w:hAnsi="楷体" w:hint="eastAsia"/>
                <w:bCs/>
                <w:sz w:val="24"/>
                <w:szCs w:val="24"/>
              </w:rPr>
              <w:t>月</w:t>
            </w:r>
            <w:r w:rsidR="00D2001E">
              <w:rPr>
                <w:rFonts w:ascii="楷体" w:eastAsia="楷体" w:hAnsi="楷体" w:hint="eastAsia"/>
                <w:bCs/>
                <w:sz w:val="24"/>
                <w:szCs w:val="24"/>
              </w:rPr>
              <w:t>17</w:t>
            </w:r>
            <w:r w:rsidR="00767C1A" w:rsidRPr="00F92DC0">
              <w:rPr>
                <w:rFonts w:ascii="楷体" w:eastAsia="楷体" w:hAnsi="楷体" w:hint="eastAsia"/>
                <w:bCs/>
                <w:sz w:val="24"/>
                <w:szCs w:val="24"/>
              </w:rPr>
              <w:t>日，共</w:t>
            </w:r>
            <w:r w:rsidR="00D2001E">
              <w:rPr>
                <w:rFonts w:ascii="楷体" w:eastAsia="楷体" w:hAnsi="楷体" w:hint="eastAsia"/>
                <w:bCs/>
                <w:sz w:val="24"/>
                <w:szCs w:val="24"/>
              </w:rPr>
              <w:t>1</w:t>
            </w:r>
            <w:r w:rsidR="00767C1A" w:rsidRPr="00F92DC0">
              <w:rPr>
                <w:rFonts w:ascii="楷体" w:eastAsia="楷体" w:hAnsi="楷体" w:hint="eastAsia"/>
                <w:bCs/>
                <w:sz w:val="24"/>
                <w:szCs w:val="24"/>
              </w:rPr>
              <w:t>天。</w:t>
            </w:r>
          </w:p>
          <w:p w:rsidR="00767C1A" w:rsidRPr="00F92DC0" w:rsidRDefault="00767C1A" w:rsidP="00E5731A">
            <w:pPr>
              <w:tabs>
                <w:tab w:val="left" w:pos="420"/>
              </w:tabs>
              <w:spacing w:line="360" w:lineRule="auto"/>
              <w:ind w:left="420"/>
              <w:rPr>
                <w:rFonts w:ascii="楷体" w:eastAsia="楷体" w:hAnsi="楷体"/>
                <w:bCs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bCs/>
                <w:sz w:val="24"/>
                <w:szCs w:val="24"/>
              </w:rPr>
              <w:t>审核日程安排较为合理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，审核按计划进行，抽查检查</w:t>
            </w:r>
            <w:proofErr w:type="gramStart"/>
            <w:r w:rsidRPr="00F92DC0">
              <w:rPr>
                <w:rFonts w:ascii="楷体" w:eastAsia="楷体" w:hAnsi="楷体" w:hint="eastAsia"/>
                <w:sz w:val="24"/>
                <w:szCs w:val="24"/>
              </w:rPr>
              <w:t>表行政</w:t>
            </w:r>
            <w:proofErr w:type="gramEnd"/>
            <w:r w:rsidRPr="00F92DC0">
              <w:rPr>
                <w:rFonts w:ascii="楷体" w:eastAsia="楷体" w:hAnsi="楷体" w:hint="eastAsia"/>
                <w:sz w:val="24"/>
                <w:szCs w:val="24"/>
              </w:rPr>
              <w:t>部、销售部审核记录与计划相一致，2名内审员经内部培训合格，</w:t>
            </w:r>
            <w:proofErr w:type="gramStart"/>
            <w:r w:rsidRPr="00F92DC0">
              <w:rPr>
                <w:rFonts w:ascii="楷体" w:eastAsia="楷体" w:hAnsi="楷体" w:hint="eastAsia"/>
                <w:sz w:val="24"/>
                <w:szCs w:val="24"/>
              </w:rPr>
              <w:t>经交流</w:t>
            </w:r>
            <w:proofErr w:type="gramEnd"/>
            <w:r w:rsidRPr="00F92DC0">
              <w:rPr>
                <w:rFonts w:ascii="楷体" w:eastAsia="楷体" w:hAnsi="楷体" w:hint="eastAsia"/>
                <w:sz w:val="24"/>
                <w:szCs w:val="24"/>
              </w:rPr>
              <w:t>能力尚需加强。</w:t>
            </w:r>
          </w:p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审核计划已考虑到互查的公正性，无审核员审核本部门的工作，计划内容涉及各部门，条款覆盖整个体系。</w:t>
            </w:r>
          </w:p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提供了内部审核检查证据，其中包括对总经理/管理者代表、行政部、销售部等部门的审核记录，电子档，条款与策划一致，记录完整。</w:t>
            </w:r>
          </w:p>
          <w:p w:rsidR="00767C1A" w:rsidRPr="00F92DC0" w:rsidRDefault="00767C1A" w:rsidP="007C5A49">
            <w:pPr>
              <w:spacing w:line="400" w:lineRule="exact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本次内审发现1个一般不符合项涉及</w:t>
            </w:r>
            <w:r w:rsidR="006D4232" w:rsidRPr="006D4232">
              <w:rPr>
                <w:rFonts w:ascii="楷体" w:eastAsia="楷体" w:hAnsi="楷体" w:hint="eastAsia"/>
                <w:sz w:val="24"/>
                <w:szCs w:val="24"/>
              </w:rPr>
              <w:t>行政部有2处灭火器无检查记录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。针对这1个不合格，责任部门已分析了原因（</w:t>
            </w:r>
            <w:r w:rsidR="006D4232" w:rsidRPr="006D4232">
              <w:rPr>
                <w:rFonts w:ascii="楷体" w:eastAsia="楷体" w:hAnsi="楷体" w:hint="eastAsia"/>
                <w:sz w:val="24"/>
                <w:szCs w:val="24"/>
              </w:rPr>
              <w:t>相关责任人，工作疏忽所致，检查后漏</w:t>
            </w:r>
            <w:proofErr w:type="gramStart"/>
            <w:r w:rsidR="006D4232" w:rsidRPr="006D4232">
              <w:rPr>
                <w:rFonts w:ascii="楷体" w:eastAsia="楷体" w:hAnsi="楷体" w:hint="eastAsia"/>
                <w:sz w:val="24"/>
                <w:szCs w:val="24"/>
              </w:rPr>
              <w:t>填相关</w:t>
            </w:r>
            <w:proofErr w:type="gramEnd"/>
            <w:r w:rsidR="006D4232" w:rsidRPr="006D4232">
              <w:rPr>
                <w:rFonts w:ascii="楷体" w:eastAsia="楷体" w:hAnsi="楷体" w:hint="eastAsia"/>
                <w:sz w:val="24"/>
                <w:szCs w:val="24"/>
              </w:rPr>
              <w:t>记录表单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）并采取了纠正措施（</w:t>
            </w:r>
            <w:r w:rsidR="006D4232" w:rsidRPr="006D4232">
              <w:rPr>
                <w:rFonts w:ascii="楷体" w:eastAsia="楷体" w:hAnsi="楷体" w:hint="eastAsia"/>
                <w:sz w:val="24"/>
                <w:szCs w:val="24"/>
              </w:rPr>
              <w:t>由</w:t>
            </w:r>
            <w:proofErr w:type="gramStart"/>
            <w:r w:rsidR="006D4232" w:rsidRPr="006D4232">
              <w:rPr>
                <w:rFonts w:ascii="楷体" w:eastAsia="楷体" w:hAnsi="楷体" w:hint="eastAsia"/>
                <w:sz w:val="24"/>
                <w:szCs w:val="24"/>
              </w:rPr>
              <w:t>管代负责</w:t>
            </w:r>
            <w:proofErr w:type="gramEnd"/>
            <w:r w:rsidR="006D4232" w:rsidRPr="006D4232">
              <w:rPr>
                <w:rFonts w:ascii="楷体" w:eastAsia="楷体" w:hAnsi="楷体" w:hint="eastAsia"/>
                <w:sz w:val="24"/>
                <w:szCs w:val="24"/>
              </w:rPr>
              <w:t>对行政人事部相关人员进行培训，重点内容标准8.</w:t>
            </w:r>
            <w:r w:rsidR="006D4232" w:rsidRPr="006D4232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6D4232" w:rsidRPr="006D4232">
              <w:rPr>
                <w:rFonts w:ascii="楷体" w:eastAsia="楷体" w:hAnsi="楷体" w:hint="eastAsia"/>
                <w:sz w:val="24"/>
                <w:szCs w:val="24"/>
              </w:rPr>
              <w:t>条款及其理解，体系文件相关内容，避免类似问题再次出现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），按要求进行了整改，</w:t>
            </w:r>
            <w:proofErr w:type="gramStart"/>
            <w:r w:rsidRPr="00F92DC0">
              <w:rPr>
                <w:rFonts w:ascii="楷体" w:eastAsia="楷体" w:hAnsi="楷体" w:hint="eastAsia"/>
                <w:sz w:val="24"/>
                <w:szCs w:val="24"/>
              </w:rPr>
              <w:t>最后内</w:t>
            </w:r>
            <w:proofErr w:type="gramEnd"/>
            <w:r w:rsidRPr="00F92DC0">
              <w:rPr>
                <w:rFonts w:ascii="楷体" w:eastAsia="楷体" w:hAnsi="楷体" w:hint="eastAsia"/>
                <w:sz w:val="24"/>
                <w:szCs w:val="24"/>
              </w:rPr>
              <w:t>审员进行了验证，纠正措施实施有效。</w:t>
            </w:r>
          </w:p>
          <w:p w:rsidR="00767C1A" w:rsidRPr="00F92DC0" w:rsidRDefault="00767C1A" w:rsidP="00D56E0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hint="eastAsia"/>
                <w:sz w:val="24"/>
                <w:szCs w:val="24"/>
              </w:rPr>
              <w:t>内部审核结论：提供了《内部审核报告》，对现场审核进行了综述，对质量、环境和职业健康安全管理体系进行了符合性的综合评价，最后结论为：</w:t>
            </w:r>
            <w:r w:rsidR="006D4232" w:rsidRPr="006D4232">
              <w:rPr>
                <w:rFonts w:ascii="楷体" w:eastAsia="楷体" w:hAnsi="楷体" w:hint="eastAsia"/>
                <w:sz w:val="24"/>
                <w:szCs w:val="24"/>
              </w:rPr>
              <w:t>本次</w:t>
            </w:r>
            <w:proofErr w:type="gramStart"/>
            <w:r w:rsidR="006D4232" w:rsidRPr="006D4232">
              <w:rPr>
                <w:rFonts w:ascii="楷体" w:eastAsia="楷体" w:hAnsi="楷体" w:hint="eastAsia"/>
                <w:sz w:val="24"/>
                <w:szCs w:val="24"/>
              </w:rPr>
              <w:t>内审在各</w:t>
            </w:r>
            <w:proofErr w:type="gramEnd"/>
            <w:r w:rsidR="006D4232" w:rsidRPr="006D4232">
              <w:rPr>
                <w:rFonts w:ascii="楷体" w:eastAsia="楷体" w:hAnsi="楷体" w:hint="eastAsia"/>
                <w:sz w:val="24"/>
                <w:szCs w:val="24"/>
              </w:rPr>
              <w:t>部门的支持和配合下，</w:t>
            </w:r>
            <w:proofErr w:type="gramStart"/>
            <w:r w:rsidR="006D4232" w:rsidRPr="006D4232">
              <w:rPr>
                <w:rFonts w:ascii="楷体" w:eastAsia="楷体" w:hAnsi="楷体" w:hint="eastAsia"/>
                <w:sz w:val="24"/>
                <w:szCs w:val="24"/>
              </w:rPr>
              <w:t>内审组能够</w:t>
            </w:r>
            <w:proofErr w:type="gramEnd"/>
            <w:r w:rsidR="006D4232" w:rsidRPr="006D4232">
              <w:rPr>
                <w:rFonts w:ascii="楷体" w:eastAsia="楷体" w:hAnsi="楷体" w:hint="eastAsia"/>
                <w:sz w:val="24"/>
                <w:szCs w:val="24"/>
              </w:rPr>
              <w:t>较系统地对公司进行检查，认为公司三体系运行基本良好，运行达到一定的效果，基本符合ISO9001:2015；ISO14001:2015；ISO45001:2018标准的要求，但仍存在不足，各部门应举一反三，对类似问题予以整改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F92DC0">
              <w:rPr>
                <w:rFonts w:ascii="楷体" w:eastAsia="楷体" w:hAnsi="楷体"/>
                <w:sz w:val="24"/>
                <w:szCs w:val="24"/>
              </w:rPr>
              <w:t>审批：</w:t>
            </w:r>
            <w:r w:rsidR="006D4232">
              <w:rPr>
                <w:rFonts w:ascii="楷体" w:eastAsia="楷体" w:hAnsi="楷体" w:hint="eastAsia"/>
                <w:sz w:val="24"/>
                <w:szCs w:val="24"/>
              </w:rPr>
              <w:t>张燕京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F92DC0">
              <w:rPr>
                <w:rFonts w:ascii="楷体" w:eastAsia="楷体" w:hAnsi="楷体"/>
                <w:sz w:val="24"/>
                <w:szCs w:val="24"/>
              </w:rPr>
              <w:t>202</w:t>
            </w:r>
            <w:r w:rsidR="006D4232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F92DC0">
              <w:rPr>
                <w:rFonts w:ascii="楷体" w:eastAsia="楷体" w:hAnsi="楷体"/>
                <w:sz w:val="24"/>
                <w:szCs w:val="24"/>
              </w:rPr>
              <w:t>年</w:t>
            </w:r>
            <w:r w:rsidR="006D4232"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Pr="00F92DC0">
              <w:rPr>
                <w:rFonts w:ascii="楷体" w:eastAsia="楷体" w:hAnsi="楷体"/>
                <w:sz w:val="24"/>
                <w:szCs w:val="24"/>
              </w:rPr>
              <w:t>月</w:t>
            </w:r>
            <w:r w:rsidR="006D4232">
              <w:rPr>
                <w:rFonts w:ascii="楷体" w:eastAsia="楷体" w:hAnsi="楷体" w:hint="eastAsia"/>
                <w:sz w:val="24"/>
                <w:szCs w:val="24"/>
              </w:rPr>
              <w:t>17</w:t>
            </w:r>
            <w:r w:rsidRPr="00F92DC0">
              <w:rPr>
                <w:rFonts w:ascii="楷体" w:eastAsia="楷体" w:hAnsi="楷体"/>
                <w:sz w:val="24"/>
                <w:szCs w:val="24"/>
              </w:rPr>
              <w:t>日</w:t>
            </w:r>
            <w:r w:rsidRPr="00F92DC0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767C1A" w:rsidRDefault="006D4232" w:rsidP="00BD75E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0AF9F75" wp14:editId="7C85233E">
                  <wp:simplePos x="0" y="0"/>
                  <wp:positionH relativeFrom="column">
                    <wp:posOffset>2901949</wp:posOffset>
                  </wp:positionH>
                  <wp:positionV relativeFrom="paragraph">
                    <wp:posOffset>271145</wp:posOffset>
                  </wp:positionV>
                  <wp:extent cx="3479141" cy="2292350"/>
                  <wp:effectExtent l="0" t="0" r="0" b="0"/>
                  <wp:wrapNone/>
                  <wp:docPr id="1" name="图片 1" descr="E:\360安全云盘同步版\国标联合审核\202206\山东跃翔生物科技有限公司\新建文件夹\扫描全能王 2022-06-05 14.05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6\山东跃翔生物科技有限公司\新建文件夹\扫描全能王 2022-06-05 14.05_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646"/>
                          <a:stretch/>
                        </pic:blipFill>
                        <pic:spPr bwMode="auto">
                          <a:xfrm>
                            <a:off x="0" y="0"/>
                            <a:ext cx="3481897" cy="2294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楷体" w:eastAsia="楷体" w:hAnsi="楷体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6325215" wp14:editId="6383C1D3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270510</wp:posOffset>
                  </wp:positionV>
                  <wp:extent cx="3089275" cy="2253615"/>
                  <wp:effectExtent l="0" t="0" r="0" b="0"/>
                  <wp:wrapNone/>
                  <wp:docPr id="3" name="图片 3" descr="E:\360安全云盘同步版\国标联合审核\202206\山东跃翔生物科技有限公司\新建文件夹\扫描全能王 2022-06-05 14.05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206\山东跃翔生物科技有限公司\新建文件夹\扫描全能王 2022-06-05 14.05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358"/>
                          <a:stretch/>
                        </pic:blipFill>
                        <pic:spPr bwMode="auto">
                          <a:xfrm>
                            <a:off x="0" y="0"/>
                            <a:ext cx="3089275" cy="225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7C1A" w:rsidRPr="00F92DC0">
              <w:rPr>
                <w:rFonts w:ascii="楷体" w:eastAsia="楷体" w:hAnsi="楷体" w:hint="eastAsia"/>
                <w:sz w:val="24"/>
                <w:szCs w:val="24"/>
              </w:rPr>
              <w:t>公司内部审核基本有效。</w:t>
            </w:r>
          </w:p>
          <w:p w:rsidR="00767C1A" w:rsidRPr="00C76F1A" w:rsidRDefault="00767C1A" w:rsidP="00BD75E6">
            <w:pPr>
              <w:spacing w:line="360" w:lineRule="auto"/>
              <w:ind w:firstLineChars="200" w:firstLine="480"/>
              <w:rPr>
                <w:rFonts w:ascii="楷体" w:eastAsia="楷体" w:hAnsi="楷体"/>
                <w:color w:val="FF0000"/>
                <w:sz w:val="24"/>
                <w:szCs w:val="24"/>
              </w:rPr>
            </w:pPr>
          </w:p>
          <w:p w:rsidR="00767C1A" w:rsidRPr="00F92DC0" w:rsidRDefault="00767C1A" w:rsidP="006D4232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767C1A" w:rsidRDefault="00767C1A" w:rsidP="00BD75E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767C1A" w:rsidRDefault="00767C1A" w:rsidP="00BD75E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767C1A" w:rsidRPr="00F92DC0" w:rsidRDefault="00767C1A" w:rsidP="005514E1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767C1A" w:rsidRPr="00F92DC0" w:rsidRDefault="00767C1A" w:rsidP="00BD75E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767C1A" w:rsidRPr="00F92DC0" w:rsidRDefault="00767C1A" w:rsidP="00BD75E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767C1A" w:rsidRPr="00F92DC0" w:rsidRDefault="00767C1A" w:rsidP="00E40825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767C1A" w:rsidRPr="00F92DC0" w:rsidRDefault="00767C1A" w:rsidP="00015A78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767C1A" w:rsidRPr="00F92DC0" w:rsidRDefault="00767C1A" w:rsidP="00BD75E6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767C1A" w:rsidRPr="00F92DC0" w:rsidRDefault="00767C1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67C1A" w:rsidRPr="00F92DC0">
        <w:trPr>
          <w:trHeight w:val="1151"/>
        </w:trPr>
        <w:tc>
          <w:tcPr>
            <w:tcW w:w="1809" w:type="dxa"/>
            <w:vAlign w:val="center"/>
          </w:tcPr>
          <w:p w:rsidR="00767C1A" w:rsidRPr="00F92DC0" w:rsidRDefault="00767C1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lastRenderedPageBreak/>
              <w:t>不合格和纠正措施</w:t>
            </w:r>
          </w:p>
        </w:tc>
        <w:tc>
          <w:tcPr>
            <w:tcW w:w="1311" w:type="dxa"/>
          </w:tcPr>
          <w:p w:rsidR="00767C1A" w:rsidRPr="00F92DC0" w:rsidRDefault="00226E0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EO</w:t>
            </w:r>
            <w:r w:rsidR="00767C1A" w:rsidRPr="00F92DC0">
              <w:rPr>
                <w:rFonts w:ascii="楷体" w:eastAsia="楷体" w:hAnsi="楷体" w:cs="宋体" w:hint="eastAsia"/>
                <w:sz w:val="24"/>
                <w:szCs w:val="24"/>
              </w:rPr>
              <w:t>10.2</w:t>
            </w:r>
          </w:p>
          <w:p w:rsidR="00767C1A" w:rsidRPr="00F92DC0" w:rsidRDefault="00767C1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0004" w:type="dxa"/>
          </w:tcPr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编制了《</w:t>
            </w:r>
            <w:r w:rsidR="006D4232" w:rsidRPr="006D4232">
              <w:rPr>
                <w:rFonts w:ascii="楷体" w:eastAsia="楷体" w:hAnsi="楷体" w:hint="eastAsia"/>
                <w:sz w:val="24"/>
                <w:szCs w:val="24"/>
              </w:rPr>
              <w:t>SDYXSW-CX22-2021</w:t>
            </w:r>
            <w:r w:rsidR="006D4232" w:rsidRPr="006D4232">
              <w:rPr>
                <w:rFonts w:ascii="楷体" w:eastAsia="楷体" w:hAnsi="楷体" w:hint="eastAsia"/>
                <w:sz w:val="24"/>
                <w:szCs w:val="24"/>
              </w:rPr>
              <w:tab/>
              <w:t>纠正和预防措施控制程序</w:t>
            </w:r>
            <w:bookmarkStart w:id="0" w:name="_GoBack"/>
            <w:bookmarkEnd w:id="0"/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 xml:space="preserve">》，对纠正预防措施识别、评审、验证，事故事件报告、调查、处理等作了规定，其内容符合组织实际及标准要求。 </w:t>
            </w:r>
          </w:p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对内审中提出不合格项进行了原因分析,并制定、实施了纠正措施，并由内审员对所采取的纠正措施进行了验证，纠正措施有效，管理评审中发现的薄弱环节，分析了原因，采取了纠正措施。</w:t>
            </w:r>
          </w:p>
          <w:p w:rsidR="00767C1A" w:rsidRPr="00F92DC0" w:rsidRDefault="00767C1A">
            <w:pPr>
              <w:spacing w:line="360" w:lineRule="auto"/>
              <w:ind w:firstLineChars="200" w:firstLine="480"/>
              <w:rPr>
                <w:rFonts w:ascii="楷体" w:eastAsia="楷体" w:hAnsi="楷体" w:cs="宋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，没有发生环境、职业健康安全事件和投诉处罚。</w:t>
            </w:r>
          </w:p>
          <w:p w:rsidR="00767C1A" w:rsidRPr="00F92DC0" w:rsidRDefault="00767C1A" w:rsidP="004E0FFA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F92DC0">
              <w:rPr>
                <w:rFonts w:ascii="楷体" w:eastAsia="楷体" w:hAnsi="楷体" w:cs="宋体" w:hint="eastAsia"/>
                <w:sz w:val="24"/>
                <w:szCs w:val="24"/>
              </w:rPr>
              <w:t>企业纠正措施的管理符合标准规定要求。</w:t>
            </w:r>
          </w:p>
        </w:tc>
        <w:tc>
          <w:tcPr>
            <w:tcW w:w="1585" w:type="dxa"/>
          </w:tcPr>
          <w:p w:rsidR="00767C1A" w:rsidRPr="00F92DC0" w:rsidRDefault="00767C1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767C1A" w:rsidRPr="00F92DC0">
        <w:trPr>
          <w:trHeight w:val="722"/>
        </w:trPr>
        <w:tc>
          <w:tcPr>
            <w:tcW w:w="1809" w:type="dxa"/>
          </w:tcPr>
          <w:p w:rsidR="00767C1A" w:rsidRPr="00F92DC0" w:rsidRDefault="00767C1A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311" w:type="dxa"/>
          </w:tcPr>
          <w:p w:rsidR="00767C1A" w:rsidRPr="00F92DC0" w:rsidRDefault="00767C1A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767C1A" w:rsidRPr="00F92DC0" w:rsidRDefault="00767C1A">
            <w:pPr>
              <w:snapToGrid w:val="0"/>
              <w:spacing w:line="360" w:lineRule="auto"/>
              <w:ind w:firstLineChars="200" w:firstLine="480"/>
              <w:jc w:val="left"/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767C1A" w:rsidRPr="00F92DC0" w:rsidRDefault="00767C1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2C60B0" w:rsidRPr="00F92DC0" w:rsidRDefault="003A62C3">
      <w:pPr>
        <w:rPr>
          <w:rFonts w:ascii="楷体" w:eastAsia="楷体" w:hAnsi="楷体"/>
        </w:rPr>
      </w:pPr>
      <w:r w:rsidRPr="00F92DC0">
        <w:rPr>
          <w:rFonts w:ascii="楷体" w:eastAsia="楷体" w:hAnsi="楷体"/>
        </w:rPr>
        <w:ptab w:relativeTo="margin" w:alignment="center" w:leader="none"/>
      </w:r>
    </w:p>
    <w:p w:rsidR="002C60B0" w:rsidRPr="00F92DC0" w:rsidRDefault="002C60B0">
      <w:pPr>
        <w:rPr>
          <w:rFonts w:ascii="楷体" w:eastAsia="楷体" w:hAnsi="楷体"/>
        </w:rPr>
      </w:pPr>
    </w:p>
    <w:p w:rsidR="002C60B0" w:rsidRPr="00F92DC0" w:rsidRDefault="003A62C3">
      <w:pPr>
        <w:pStyle w:val="a7"/>
        <w:rPr>
          <w:rFonts w:ascii="楷体" w:eastAsia="楷体" w:hAnsi="楷体"/>
        </w:rPr>
      </w:pPr>
      <w:r w:rsidRPr="00F92DC0">
        <w:rPr>
          <w:rFonts w:ascii="楷体" w:eastAsia="楷体" w:hAnsi="楷体" w:hint="eastAsia"/>
        </w:rPr>
        <w:t>说明：不符合标注N</w:t>
      </w:r>
    </w:p>
    <w:sectPr w:rsidR="002C60B0" w:rsidRPr="00F92DC0" w:rsidSect="00EB3513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C42" w:rsidRDefault="00724C42">
      <w:r>
        <w:separator/>
      </w:r>
    </w:p>
  </w:endnote>
  <w:endnote w:type="continuationSeparator" w:id="0">
    <w:p w:rsidR="00724C42" w:rsidRDefault="0072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C46F05" w:rsidRDefault="00126249">
            <w:pPr>
              <w:pStyle w:val="a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46F0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4232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 w:rsidR="00C46F0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46F0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4232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46F05" w:rsidRDefault="00C46F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C42" w:rsidRDefault="00724C42">
      <w:r>
        <w:separator/>
      </w:r>
    </w:p>
  </w:footnote>
  <w:footnote w:type="continuationSeparator" w:id="0">
    <w:p w:rsidR="00724C42" w:rsidRDefault="00724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05" w:rsidRDefault="00226E0A" w:rsidP="00226E0A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Fonts w:ascii="宋体" w:hAnsi="Courier New"/>
        <w:noProof/>
        <w:sz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-71755</wp:posOffset>
          </wp:positionV>
          <wp:extent cx="481965" cy="485140"/>
          <wp:effectExtent l="0" t="0" r="0" b="0"/>
          <wp:wrapNone/>
          <wp:docPr id="2" name="图片 2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6F05">
      <w:rPr>
        <w:rStyle w:val="CharChar1"/>
        <w:rFonts w:hint="default"/>
      </w:rPr>
      <w:t>北京国标联合认证有限公司</w:t>
    </w:r>
    <w:r w:rsidR="00C46F05">
      <w:rPr>
        <w:rStyle w:val="CharChar1"/>
        <w:rFonts w:hint="default"/>
      </w:rPr>
      <w:tab/>
    </w:r>
    <w:r w:rsidR="00C46F05">
      <w:rPr>
        <w:rStyle w:val="CharChar1"/>
        <w:rFonts w:hint="default"/>
      </w:rPr>
      <w:tab/>
    </w:r>
    <w:r w:rsidR="00C46F05">
      <w:rPr>
        <w:rStyle w:val="CharChar1"/>
        <w:rFonts w:hint="default"/>
      </w:rPr>
      <w:tab/>
    </w:r>
  </w:p>
  <w:p w:rsidR="00C46F05" w:rsidRDefault="00724C42" w:rsidP="00226E0A">
    <w:pPr>
      <w:pStyle w:val="a8"/>
      <w:pBdr>
        <w:bottom w:val="none" w:sz="0" w:space="1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5F396D" w:rsidRDefault="005F396D" w:rsidP="005F396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  <w:p w:rsidR="00C46F05" w:rsidRDefault="00C46F05"/>
            </w:txbxContent>
          </v:textbox>
        </v:shape>
      </w:pict>
    </w:r>
    <w:r w:rsidR="00C46F0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46F05">
      <w:rPr>
        <w:rStyle w:val="CharChar1"/>
        <w:rFonts w:hint="default"/>
        <w:w w:val="90"/>
      </w:rPr>
      <w:t>Co.</w:t>
    </w:r>
    <w:proofErr w:type="gramStart"/>
    <w:r w:rsidR="00C46F05">
      <w:rPr>
        <w:rStyle w:val="CharChar1"/>
        <w:rFonts w:hint="default"/>
        <w:w w:val="90"/>
      </w:rPr>
      <w:t>,Ltd</w:t>
    </w:r>
    <w:proofErr w:type="spellEnd"/>
    <w:proofErr w:type="gramEnd"/>
    <w:r w:rsidR="00C46F05">
      <w:rPr>
        <w:rStyle w:val="CharChar1"/>
        <w:rFonts w:hint="default"/>
        <w:w w:val="90"/>
      </w:rPr>
      <w:t>.</w:t>
    </w:r>
  </w:p>
  <w:p w:rsidR="00C46F05" w:rsidRDefault="00C46F0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58A54BD"/>
    <w:multiLevelType w:val="multilevel"/>
    <w:tmpl w:val="558A54BD"/>
    <w:lvl w:ilvl="0">
      <w:start w:val="1"/>
      <w:numFmt w:val="decimal"/>
      <w:suff w:val="nothing"/>
      <w:lvlText w:val="%1、"/>
      <w:lvlJc w:val="left"/>
    </w:lvl>
    <w:lvl w:ilvl="1">
      <w:start w:val="7"/>
      <w:numFmt w:val="decimal"/>
      <w:lvlText w:val="%2】"/>
      <w:lvlJc w:val="left"/>
      <w:pPr>
        <w:ind w:left="13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685F51A6"/>
    <w:multiLevelType w:val="multilevel"/>
    <w:tmpl w:val="685F51A6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20C4"/>
    <w:rsid w:val="000038DC"/>
    <w:rsid w:val="00004817"/>
    <w:rsid w:val="00013D99"/>
    <w:rsid w:val="000146B2"/>
    <w:rsid w:val="00014A12"/>
    <w:rsid w:val="00015501"/>
    <w:rsid w:val="00015A78"/>
    <w:rsid w:val="00017D8F"/>
    <w:rsid w:val="000214B6"/>
    <w:rsid w:val="00021AF0"/>
    <w:rsid w:val="000243CD"/>
    <w:rsid w:val="00024978"/>
    <w:rsid w:val="0002531E"/>
    <w:rsid w:val="000277D0"/>
    <w:rsid w:val="0003138C"/>
    <w:rsid w:val="00032100"/>
    <w:rsid w:val="0003373A"/>
    <w:rsid w:val="00035FB9"/>
    <w:rsid w:val="000362CC"/>
    <w:rsid w:val="000412F6"/>
    <w:rsid w:val="00045092"/>
    <w:rsid w:val="00045527"/>
    <w:rsid w:val="0005199E"/>
    <w:rsid w:val="00052580"/>
    <w:rsid w:val="00053A51"/>
    <w:rsid w:val="0005451A"/>
    <w:rsid w:val="0005697E"/>
    <w:rsid w:val="000579CF"/>
    <w:rsid w:val="00060270"/>
    <w:rsid w:val="0006123A"/>
    <w:rsid w:val="00061EE8"/>
    <w:rsid w:val="00061F6E"/>
    <w:rsid w:val="00080BD4"/>
    <w:rsid w:val="000813AF"/>
    <w:rsid w:val="00082216"/>
    <w:rsid w:val="00082398"/>
    <w:rsid w:val="00083075"/>
    <w:rsid w:val="00083343"/>
    <w:rsid w:val="000849D2"/>
    <w:rsid w:val="00084DAD"/>
    <w:rsid w:val="000870FB"/>
    <w:rsid w:val="00091DCA"/>
    <w:rsid w:val="00092F91"/>
    <w:rsid w:val="00094791"/>
    <w:rsid w:val="00097533"/>
    <w:rsid w:val="00097706"/>
    <w:rsid w:val="000A067A"/>
    <w:rsid w:val="000A30F9"/>
    <w:rsid w:val="000A5E44"/>
    <w:rsid w:val="000A6B86"/>
    <w:rsid w:val="000A6D44"/>
    <w:rsid w:val="000B1394"/>
    <w:rsid w:val="000B40BD"/>
    <w:rsid w:val="000B41C5"/>
    <w:rsid w:val="000B6EAD"/>
    <w:rsid w:val="000C123B"/>
    <w:rsid w:val="000C25C3"/>
    <w:rsid w:val="000C284D"/>
    <w:rsid w:val="000C2D5B"/>
    <w:rsid w:val="000D101A"/>
    <w:rsid w:val="000D1EE1"/>
    <w:rsid w:val="000D44ED"/>
    <w:rsid w:val="000D4F09"/>
    <w:rsid w:val="000D522F"/>
    <w:rsid w:val="000D5401"/>
    <w:rsid w:val="000D642A"/>
    <w:rsid w:val="000D697A"/>
    <w:rsid w:val="000E2B69"/>
    <w:rsid w:val="000E355F"/>
    <w:rsid w:val="000E4402"/>
    <w:rsid w:val="000E670B"/>
    <w:rsid w:val="000E7EF7"/>
    <w:rsid w:val="000F35F1"/>
    <w:rsid w:val="000F38E4"/>
    <w:rsid w:val="000F7D53"/>
    <w:rsid w:val="001022F1"/>
    <w:rsid w:val="001037D5"/>
    <w:rsid w:val="00106F20"/>
    <w:rsid w:val="001076D1"/>
    <w:rsid w:val="001148E0"/>
    <w:rsid w:val="00120029"/>
    <w:rsid w:val="00123A35"/>
    <w:rsid w:val="00124A78"/>
    <w:rsid w:val="00126249"/>
    <w:rsid w:val="00132572"/>
    <w:rsid w:val="001332B3"/>
    <w:rsid w:val="00135F92"/>
    <w:rsid w:val="00145688"/>
    <w:rsid w:val="001456CB"/>
    <w:rsid w:val="001462CD"/>
    <w:rsid w:val="00147EDB"/>
    <w:rsid w:val="00147F08"/>
    <w:rsid w:val="001564F9"/>
    <w:rsid w:val="001662A1"/>
    <w:rsid w:val="001677C1"/>
    <w:rsid w:val="00170B6A"/>
    <w:rsid w:val="0017204F"/>
    <w:rsid w:val="00176572"/>
    <w:rsid w:val="00176B5D"/>
    <w:rsid w:val="00181F3C"/>
    <w:rsid w:val="001833DD"/>
    <w:rsid w:val="00183631"/>
    <w:rsid w:val="00187C5A"/>
    <w:rsid w:val="001918ED"/>
    <w:rsid w:val="00192A7F"/>
    <w:rsid w:val="001940FC"/>
    <w:rsid w:val="00194D96"/>
    <w:rsid w:val="001972C0"/>
    <w:rsid w:val="001A2D7F"/>
    <w:rsid w:val="001A2F88"/>
    <w:rsid w:val="001A3623"/>
    <w:rsid w:val="001A3DF8"/>
    <w:rsid w:val="001A4C0E"/>
    <w:rsid w:val="001A572D"/>
    <w:rsid w:val="001B2504"/>
    <w:rsid w:val="001B324E"/>
    <w:rsid w:val="001B36F4"/>
    <w:rsid w:val="001B6887"/>
    <w:rsid w:val="001B6E5E"/>
    <w:rsid w:val="001B700E"/>
    <w:rsid w:val="001C0776"/>
    <w:rsid w:val="001C2BC9"/>
    <w:rsid w:val="001C34EA"/>
    <w:rsid w:val="001C39CB"/>
    <w:rsid w:val="001C43A0"/>
    <w:rsid w:val="001C473C"/>
    <w:rsid w:val="001D1D7C"/>
    <w:rsid w:val="001D4AD8"/>
    <w:rsid w:val="001D54FF"/>
    <w:rsid w:val="001D5787"/>
    <w:rsid w:val="001D5D8A"/>
    <w:rsid w:val="001E1974"/>
    <w:rsid w:val="001E312D"/>
    <w:rsid w:val="001E72C1"/>
    <w:rsid w:val="001F10B4"/>
    <w:rsid w:val="001F1E90"/>
    <w:rsid w:val="001F71E8"/>
    <w:rsid w:val="00202BC2"/>
    <w:rsid w:val="00206F6D"/>
    <w:rsid w:val="00212831"/>
    <w:rsid w:val="00213163"/>
    <w:rsid w:val="00214113"/>
    <w:rsid w:val="00215081"/>
    <w:rsid w:val="00222532"/>
    <w:rsid w:val="00223451"/>
    <w:rsid w:val="00226E0A"/>
    <w:rsid w:val="00235ED1"/>
    <w:rsid w:val="00235ED5"/>
    <w:rsid w:val="00237445"/>
    <w:rsid w:val="00245047"/>
    <w:rsid w:val="00245CB6"/>
    <w:rsid w:val="00253CBF"/>
    <w:rsid w:val="00262DC0"/>
    <w:rsid w:val="002651A6"/>
    <w:rsid w:val="00265E32"/>
    <w:rsid w:val="00267D62"/>
    <w:rsid w:val="002715B5"/>
    <w:rsid w:val="00272FDB"/>
    <w:rsid w:val="002760CB"/>
    <w:rsid w:val="0027635C"/>
    <w:rsid w:val="0027659A"/>
    <w:rsid w:val="002769EB"/>
    <w:rsid w:val="0028195E"/>
    <w:rsid w:val="00282AB8"/>
    <w:rsid w:val="0029111E"/>
    <w:rsid w:val="00291F0C"/>
    <w:rsid w:val="0029464B"/>
    <w:rsid w:val="002962C0"/>
    <w:rsid w:val="002973F0"/>
    <w:rsid w:val="002975C1"/>
    <w:rsid w:val="002A0E6E"/>
    <w:rsid w:val="002A2A3F"/>
    <w:rsid w:val="002A33CC"/>
    <w:rsid w:val="002A3CED"/>
    <w:rsid w:val="002A4A4F"/>
    <w:rsid w:val="002A62D8"/>
    <w:rsid w:val="002B1808"/>
    <w:rsid w:val="002B5C78"/>
    <w:rsid w:val="002B6C53"/>
    <w:rsid w:val="002C1ACE"/>
    <w:rsid w:val="002C3E0D"/>
    <w:rsid w:val="002C60B0"/>
    <w:rsid w:val="002D0D7D"/>
    <w:rsid w:val="002D404B"/>
    <w:rsid w:val="002D41FB"/>
    <w:rsid w:val="002D78A8"/>
    <w:rsid w:val="002E01EB"/>
    <w:rsid w:val="002E0587"/>
    <w:rsid w:val="002E084A"/>
    <w:rsid w:val="002E1E1D"/>
    <w:rsid w:val="002E72F8"/>
    <w:rsid w:val="002F030C"/>
    <w:rsid w:val="002F1DCE"/>
    <w:rsid w:val="003006E2"/>
    <w:rsid w:val="003120F5"/>
    <w:rsid w:val="00317401"/>
    <w:rsid w:val="00317FAF"/>
    <w:rsid w:val="003209EB"/>
    <w:rsid w:val="0032112D"/>
    <w:rsid w:val="003215C4"/>
    <w:rsid w:val="00326E1B"/>
    <w:rsid w:val="00326FC1"/>
    <w:rsid w:val="00330DBC"/>
    <w:rsid w:val="00337922"/>
    <w:rsid w:val="00340867"/>
    <w:rsid w:val="00342857"/>
    <w:rsid w:val="0034571E"/>
    <w:rsid w:val="00350CBB"/>
    <w:rsid w:val="0035147D"/>
    <w:rsid w:val="00351CD4"/>
    <w:rsid w:val="0035417D"/>
    <w:rsid w:val="003556EF"/>
    <w:rsid w:val="00360020"/>
    <w:rsid w:val="003608CB"/>
    <w:rsid w:val="00360D60"/>
    <w:rsid w:val="003627B6"/>
    <w:rsid w:val="0036717F"/>
    <w:rsid w:val="003675FE"/>
    <w:rsid w:val="003708D5"/>
    <w:rsid w:val="0037254C"/>
    <w:rsid w:val="0037587D"/>
    <w:rsid w:val="003769FA"/>
    <w:rsid w:val="0038061A"/>
    <w:rsid w:val="0038063B"/>
    <w:rsid w:val="00380837"/>
    <w:rsid w:val="00382EDD"/>
    <w:rsid w:val="003836CA"/>
    <w:rsid w:val="00385A11"/>
    <w:rsid w:val="003862D4"/>
    <w:rsid w:val="00386A98"/>
    <w:rsid w:val="00392D5A"/>
    <w:rsid w:val="00394378"/>
    <w:rsid w:val="003947A2"/>
    <w:rsid w:val="003A1E9C"/>
    <w:rsid w:val="003A2EB5"/>
    <w:rsid w:val="003A50AC"/>
    <w:rsid w:val="003A57BB"/>
    <w:rsid w:val="003A62C3"/>
    <w:rsid w:val="003A7DB4"/>
    <w:rsid w:val="003B0E41"/>
    <w:rsid w:val="003B10EF"/>
    <w:rsid w:val="003B15F9"/>
    <w:rsid w:val="003B34A1"/>
    <w:rsid w:val="003B63F4"/>
    <w:rsid w:val="003B686D"/>
    <w:rsid w:val="003B6EB8"/>
    <w:rsid w:val="003C02EC"/>
    <w:rsid w:val="003D0E4A"/>
    <w:rsid w:val="003D1723"/>
    <w:rsid w:val="003D470D"/>
    <w:rsid w:val="003D5F8E"/>
    <w:rsid w:val="003D6BE3"/>
    <w:rsid w:val="003D7B46"/>
    <w:rsid w:val="003E0E52"/>
    <w:rsid w:val="003E1681"/>
    <w:rsid w:val="003E2C93"/>
    <w:rsid w:val="003E79FD"/>
    <w:rsid w:val="003F20A5"/>
    <w:rsid w:val="003F6022"/>
    <w:rsid w:val="003F6D4B"/>
    <w:rsid w:val="00400B96"/>
    <w:rsid w:val="00401C89"/>
    <w:rsid w:val="0040252A"/>
    <w:rsid w:val="00405AA6"/>
    <w:rsid w:val="00405D57"/>
    <w:rsid w:val="00405D5F"/>
    <w:rsid w:val="00410914"/>
    <w:rsid w:val="00415665"/>
    <w:rsid w:val="0041589F"/>
    <w:rsid w:val="00415AA3"/>
    <w:rsid w:val="00417E35"/>
    <w:rsid w:val="00420650"/>
    <w:rsid w:val="00420C60"/>
    <w:rsid w:val="004254A5"/>
    <w:rsid w:val="0043032D"/>
    <w:rsid w:val="00430432"/>
    <w:rsid w:val="00431E82"/>
    <w:rsid w:val="00433759"/>
    <w:rsid w:val="0043494E"/>
    <w:rsid w:val="00435641"/>
    <w:rsid w:val="00440BBC"/>
    <w:rsid w:val="004414A5"/>
    <w:rsid w:val="00441B50"/>
    <w:rsid w:val="00442639"/>
    <w:rsid w:val="004428CE"/>
    <w:rsid w:val="004541A0"/>
    <w:rsid w:val="0045445E"/>
    <w:rsid w:val="00456697"/>
    <w:rsid w:val="00463AD4"/>
    <w:rsid w:val="00463F22"/>
    <w:rsid w:val="00465FE1"/>
    <w:rsid w:val="004673FD"/>
    <w:rsid w:val="00475491"/>
    <w:rsid w:val="004869FB"/>
    <w:rsid w:val="00490137"/>
    <w:rsid w:val="00491735"/>
    <w:rsid w:val="00494A46"/>
    <w:rsid w:val="004A1070"/>
    <w:rsid w:val="004A3E13"/>
    <w:rsid w:val="004A4AF8"/>
    <w:rsid w:val="004A7106"/>
    <w:rsid w:val="004B0EBE"/>
    <w:rsid w:val="004B217F"/>
    <w:rsid w:val="004B3E7F"/>
    <w:rsid w:val="004C07FE"/>
    <w:rsid w:val="004C3A73"/>
    <w:rsid w:val="004C5731"/>
    <w:rsid w:val="004C5BFE"/>
    <w:rsid w:val="004C78A9"/>
    <w:rsid w:val="004D3E4C"/>
    <w:rsid w:val="004D50CD"/>
    <w:rsid w:val="004D55E7"/>
    <w:rsid w:val="004D62EF"/>
    <w:rsid w:val="004D631F"/>
    <w:rsid w:val="004D6963"/>
    <w:rsid w:val="004E0FFA"/>
    <w:rsid w:val="004E5609"/>
    <w:rsid w:val="004E61BC"/>
    <w:rsid w:val="004F185D"/>
    <w:rsid w:val="004F3000"/>
    <w:rsid w:val="004F4137"/>
    <w:rsid w:val="005052B3"/>
    <w:rsid w:val="005056ED"/>
    <w:rsid w:val="00505819"/>
    <w:rsid w:val="005064D2"/>
    <w:rsid w:val="00513B4A"/>
    <w:rsid w:val="00515C94"/>
    <w:rsid w:val="00517E4C"/>
    <w:rsid w:val="00521BB1"/>
    <w:rsid w:val="00521CF0"/>
    <w:rsid w:val="00527341"/>
    <w:rsid w:val="00531857"/>
    <w:rsid w:val="0053208B"/>
    <w:rsid w:val="0053423F"/>
    <w:rsid w:val="005345E9"/>
    <w:rsid w:val="00534814"/>
    <w:rsid w:val="00536930"/>
    <w:rsid w:val="00541AE2"/>
    <w:rsid w:val="00544CA6"/>
    <w:rsid w:val="00546D5F"/>
    <w:rsid w:val="005514E1"/>
    <w:rsid w:val="00551D16"/>
    <w:rsid w:val="00552BDE"/>
    <w:rsid w:val="005571F6"/>
    <w:rsid w:val="00560A2A"/>
    <w:rsid w:val="00564E53"/>
    <w:rsid w:val="005655ED"/>
    <w:rsid w:val="00567953"/>
    <w:rsid w:val="00571FB2"/>
    <w:rsid w:val="00575064"/>
    <w:rsid w:val="00576C70"/>
    <w:rsid w:val="00583277"/>
    <w:rsid w:val="0059170D"/>
    <w:rsid w:val="005919F0"/>
    <w:rsid w:val="005924DE"/>
    <w:rsid w:val="00592C3E"/>
    <w:rsid w:val="00597617"/>
    <w:rsid w:val="00597FC4"/>
    <w:rsid w:val="005A000F"/>
    <w:rsid w:val="005A08DB"/>
    <w:rsid w:val="005A50A2"/>
    <w:rsid w:val="005B173D"/>
    <w:rsid w:val="005B2E05"/>
    <w:rsid w:val="005B66E5"/>
    <w:rsid w:val="005B6888"/>
    <w:rsid w:val="005C5971"/>
    <w:rsid w:val="005D1D88"/>
    <w:rsid w:val="005F37A7"/>
    <w:rsid w:val="005F396D"/>
    <w:rsid w:val="005F4B58"/>
    <w:rsid w:val="005F6C65"/>
    <w:rsid w:val="00600F02"/>
    <w:rsid w:val="00601460"/>
    <w:rsid w:val="006014D4"/>
    <w:rsid w:val="0060444D"/>
    <w:rsid w:val="0061191A"/>
    <w:rsid w:val="00612435"/>
    <w:rsid w:val="0061589B"/>
    <w:rsid w:val="00621ABC"/>
    <w:rsid w:val="0062238D"/>
    <w:rsid w:val="00623037"/>
    <w:rsid w:val="00624222"/>
    <w:rsid w:val="00624F8F"/>
    <w:rsid w:val="00642776"/>
    <w:rsid w:val="00642D31"/>
    <w:rsid w:val="00644FE2"/>
    <w:rsid w:val="00645E5C"/>
    <w:rsid w:val="00645FB8"/>
    <w:rsid w:val="00651986"/>
    <w:rsid w:val="00652F53"/>
    <w:rsid w:val="006545E8"/>
    <w:rsid w:val="00655046"/>
    <w:rsid w:val="00660E81"/>
    <w:rsid w:val="00664736"/>
    <w:rsid w:val="00665980"/>
    <w:rsid w:val="006711B0"/>
    <w:rsid w:val="006722E4"/>
    <w:rsid w:val="0067640C"/>
    <w:rsid w:val="00676D3D"/>
    <w:rsid w:val="006777BA"/>
    <w:rsid w:val="006836D9"/>
    <w:rsid w:val="006851EA"/>
    <w:rsid w:val="0068548D"/>
    <w:rsid w:val="00691265"/>
    <w:rsid w:val="006946B4"/>
    <w:rsid w:val="0069521D"/>
    <w:rsid w:val="00695256"/>
    <w:rsid w:val="00695570"/>
    <w:rsid w:val="006958B3"/>
    <w:rsid w:val="006969F1"/>
    <w:rsid w:val="00696AF1"/>
    <w:rsid w:val="006A2F0E"/>
    <w:rsid w:val="006A3B31"/>
    <w:rsid w:val="006A68F3"/>
    <w:rsid w:val="006B0113"/>
    <w:rsid w:val="006B2C63"/>
    <w:rsid w:val="006B39AA"/>
    <w:rsid w:val="006B4127"/>
    <w:rsid w:val="006B4F28"/>
    <w:rsid w:val="006C24BF"/>
    <w:rsid w:val="006C2712"/>
    <w:rsid w:val="006C40B9"/>
    <w:rsid w:val="006C4AA8"/>
    <w:rsid w:val="006C6B28"/>
    <w:rsid w:val="006D1B3A"/>
    <w:rsid w:val="006D4232"/>
    <w:rsid w:val="006D4DF7"/>
    <w:rsid w:val="006D63FE"/>
    <w:rsid w:val="006E4893"/>
    <w:rsid w:val="006E678B"/>
    <w:rsid w:val="006E762B"/>
    <w:rsid w:val="006E768E"/>
    <w:rsid w:val="006F3B46"/>
    <w:rsid w:val="006F7118"/>
    <w:rsid w:val="006F7523"/>
    <w:rsid w:val="0070367F"/>
    <w:rsid w:val="00710655"/>
    <w:rsid w:val="00710688"/>
    <w:rsid w:val="00712F3C"/>
    <w:rsid w:val="007170AA"/>
    <w:rsid w:val="007175F5"/>
    <w:rsid w:val="00721C55"/>
    <w:rsid w:val="00724C42"/>
    <w:rsid w:val="0072638A"/>
    <w:rsid w:val="00726642"/>
    <w:rsid w:val="007307E2"/>
    <w:rsid w:val="00732B66"/>
    <w:rsid w:val="007378E4"/>
    <w:rsid w:val="00737C8F"/>
    <w:rsid w:val="007406DE"/>
    <w:rsid w:val="007426BD"/>
    <w:rsid w:val="00743E79"/>
    <w:rsid w:val="00744BEA"/>
    <w:rsid w:val="007473DE"/>
    <w:rsid w:val="007479A8"/>
    <w:rsid w:val="00751532"/>
    <w:rsid w:val="00751C37"/>
    <w:rsid w:val="00754C46"/>
    <w:rsid w:val="00755AA0"/>
    <w:rsid w:val="0075769B"/>
    <w:rsid w:val="007618BC"/>
    <w:rsid w:val="00765D3B"/>
    <w:rsid w:val="007669C8"/>
    <w:rsid w:val="00767C1A"/>
    <w:rsid w:val="00770CAE"/>
    <w:rsid w:val="00772340"/>
    <w:rsid w:val="007737BA"/>
    <w:rsid w:val="00773E3A"/>
    <w:rsid w:val="007755E5"/>
    <w:rsid w:val="007757F3"/>
    <w:rsid w:val="007815DC"/>
    <w:rsid w:val="00781B9B"/>
    <w:rsid w:val="007839F5"/>
    <w:rsid w:val="007850FD"/>
    <w:rsid w:val="00787C80"/>
    <w:rsid w:val="00790D5E"/>
    <w:rsid w:val="00790FC6"/>
    <w:rsid w:val="00792931"/>
    <w:rsid w:val="007929F7"/>
    <w:rsid w:val="007938DC"/>
    <w:rsid w:val="00795FA6"/>
    <w:rsid w:val="007A47FB"/>
    <w:rsid w:val="007A6E97"/>
    <w:rsid w:val="007B106B"/>
    <w:rsid w:val="007B275D"/>
    <w:rsid w:val="007B35C5"/>
    <w:rsid w:val="007B668F"/>
    <w:rsid w:val="007C2396"/>
    <w:rsid w:val="007C5A49"/>
    <w:rsid w:val="007C6EB7"/>
    <w:rsid w:val="007C7A18"/>
    <w:rsid w:val="007E25BD"/>
    <w:rsid w:val="007E56EC"/>
    <w:rsid w:val="007E6AEB"/>
    <w:rsid w:val="007E6B6E"/>
    <w:rsid w:val="007E7C11"/>
    <w:rsid w:val="007F01EC"/>
    <w:rsid w:val="007F12C4"/>
    <w:rsid w:val="007F23C8"/>
    <w:rsid w:val="007F6A62"/>
    <w:rsid w:val="007F7DF2"/>
    <w:rsid w:val="008015B9"/>
    <w:rsid w:val="00803706"/>
    <w:rsid w:val="0080433F"/>
    <w:rsid w:val="00805125"/>
    <w:rsid w:val="008079FA"/>
    <w:rsid w:val="00807C89"/>
    <w:rsid w:val="00810D58"/>
    <w:rsid w:val="0081466C"/>
    <w:rsid w:val="00815AF5"/>
    <w:rsid w:val="008160E3"/>
    <w:rsid w:val="008163DD"/>
    <w:rsid w:val="00826C5E"/>
    <w:rsid w:val="008276D0"/>
    <w:rsid w:val="008343CB"/>
    <w:rsid w:val="00834BBA"/>
    <w:rsid w:val="00834F70"/>
    <w:rsid w:val="00835B31"/>
    <w:rsid w:val="00844FBB"/>
    <w:rsid w:val="00850591"/>
    <w:rsid w:val="008575F9"/>
    <w:rsid w:val="008638DE"/>
    <w:rsid w:val="00863B20"/>
    <w:rsid w:val="008646DE"/>
    <w:rsid w:val="00864902"/>
    <w:rsid w:val="00864BE7"/>
    <w:rsid w:val="00865200"/>
    <w:rsid w:val="00871695"/>
    <w:rsid w:val="00885631"/>
    <w:rsid w:val="00886006"/>
    <w:rsid w:val="00890662"/>
    <w:rsid w:val="00891C25"/>
    <w:rsid w:val="00894200"/>
    <w:rsid w:val="008973EE"/>
    <w:rsid w:val="008A5C1F"/>
    <w:rsid w:val="008A67E6"/>
    <w:rsid w:val="008A7C7E"/>
    <w:rsid w:val="008B21BA"/>
    <w:rsid w:val="008B4EE2"/>
    <w:rsid w:val="008B7644"/>
    <w:rsid w:val="008C199E"/>
    <w:rsid w:val="008C1CA5"/>
    <w:rsid w:val="008C4B39"/>
    <w:rsid w:val="008D089D"/>
    <w:rsid w:val="008E0E14"/>
    <w:rsid w:val="008E792C"/>
    <w:rsid w:val="008F0B04"/>
    <w:rsid w:val="008F310E"/>
    <w:rsid w:val="008F5052"/>
    <w:rsid w:val="008F6788"/>
    <w:rsid w:val="008F7C55"/>
    <w:rsid w:val="00901BAF"/>
    <w:rsid w:val="00905589"/>
    <w:rsid w:val="0090730C"/>
    <w:rsid w:val="0091272B"/>
    <w:rsid w:val="00915512"/>
    <w:rsid w:val="00920400"/>
    <w:rsid w:val="00921027"/>
    <w:rsid w:val="00921839"/>
    <w:rsid w:val="00924043"/>
    <w:rsid w:val="00930694"/>
    <w:rsid w:val="00932193"/>
    <w:rsid w:val="00932BE6"/>
    <w:rsid w:val="009342C1"/>
    <w:rsid w:val="0093521F"/>
    <w:rsid w:val="009372D4"/>
    <w:rsid w:val="0093786C"/>
    <w:rsid w:val="0094119E"/>
    <w:rsid w:val="00944F21"/>
    <w:rsid w:val="00945677"/>
    <w:rsid w:val="00947C86"/>
    <w:rsid w:val="00950E18"/>
    <w:rsid w:val="00953312"/>
    <w:rsid w:val="0095571F"/>
    <w:rsid w:val="00955B84"/>
    <w:rsid w:val="0095689B"/>
    <w:rsid w:val="009619EF"/>
    <w:rsid w:val="00962F78"/>
    <w:rsid w:val="00963E27"/>
    <w:rsid w:val="00964CF5"/>
    <w:rsid w:val="00965A0E"/>
    <w:rsid w:val="0096609F"/>
    <w:rsid w:val="00970BF8"/>
    <w:rsid w:val="00971600"/>
    <w:rsid w:val="00972AA3"/>
    <w:rsid w:val="00972B2C"/>
    <w:rsid w:val="009769AA"/>
    <w:rsid w:val="00976C9C"/>
    <w:rsid w:val="00984342"/>
    <w:rsid w:val="0099301F"/>
    <w:rsid w:val="009969D2"/>
    <w:rsid w:val="009973B4"/>
    <w:rsid w:val="009A0252"/>
    <w:rsid w:val="009A1279"/>
    <w:rsid w:val="009A4B5C"/>
    <w:rsid w:val="009A6C02"/>
    <w:rsid w:val="009B1DFB"/>
    <w:rsid w:val="009B3649"/>
    <w:rsid w:val="009B4D68"/>
    <w:rsid w:val="009B5E97"/>
    <w:rsid w:val="009B6AB3"/>
    <w:rsid w:val="009B7EB8"/>
    <w:rsid w:val="009C131F"/>
    <w:rsid w:val="009C2CA5"/>
    <w:rsid w:val="009C2FF0"/>
    <w:rsid w:val="009C65B9"/>
    <w:rsid w:val="009D1075"/>
    <w:rsid w:val="009D1A3F"/>
    <w:rsid w:val="009D2594"/>
    <w:rsid w:val="009D2F66"/>
    <w:rsid w:val="009D57CF"/>
    <w:rsid w:val="009D646B"/>
    <w:rsid w:val="009D7E70"/>
    <w:rsid w:val="009E2238"/>
    <w:rsid w:val="009E30DA"/>
    <w:rsid w:val="009E3D68"/>
    <w:rsid w:val="009E461A"/>
    <w:rsid w:val="009E6193"/>
    <w:rsid w:val="009E7DD1"/>
    <w:rsid w:val="009F7BFC"/>
    <w:rsid w:val="009F7EED"/>
    <w:rsid w:val="00A0034F"/>
    <w:rsid w:val="00A0091F"/>
    <w:rsid w:val="00A04003"/>
    <w:rsid w:val="00A0615F"/>
    <w:rsid w:val="00A06235"/>
    <w:rsid w:val="00A06E42"/>
    <w:rsid w:val="00A0721A"/>
    <w:rsid w:val="00A138EC"/>
    <w:rsid w:val="00A13A49"/>
    <w:rsid w:val="00A17EA8"/>
    <w:rsid w:val="00A23822"/>
    <w:rsid w:val="00A33DDC"/>
    <w:rsid w:val="00A342C1"/>
    <w:rsid w:val="00A343E5"/>
    <w:rsid w:val="00A3538B"/>
    <w:rsid w:val="00A378F6"/>
    <w:rsid w:val="00A41F32"/>
    <w:rsid w:val="00A440A3"/>
    <w:rsid w:val="00A4482F"/>
    <w:rsid w:val="00A507C2"/>
    <w:rsid w:val="00A50B4B"/>
    <w:rsid w:val="00A52368"/>
    <w:rsid w:val="00A54B81"/>
    <w:rsid w:val="00A61009"/>
    <w:rsid w:val="00A613E2"/>
    <w:rsid w:val="00A648EC"/>
    <w:rsid w:val="00A6725B"/>
    <w:rsid w:val="00A72489"/>
    <w:rsid w:val="00A75167"/>
    <w:rsid w:val="00A7519D"/>
    <w:rsid w:val="00A76ED1"/>
    <w:rsid w:val="00A801DE"/>
    <w:rsid w:val="00A811EC"/>
    <w:rsid w:val="00A81FD7"/>
    <w:rsid w:val="00A824AF"/>
    <w:rsid w:val="00A9057B"/>
    <w:rsid w:val="00A90A22"/>
    <w:rsid w:val="00A969B9"/>
    <w:rsid w:val="00A97734"/>
    <w:rsid w:val="00AA1858"/>
    <w:rsid w:val="00AA2514"/>
    <w:rsid w:val="00AA3DF0"/>
    <w:rsid w:val="00AA7F40"/>
    <w:rsid w:val="00AB41FC"/>
    <w:rsid w:val="00AB7D2F"/>
    <w:rsid w:val="00AB7FA2"/>
    <w:rsid w:val="00AC24B1"/>
    <w:rsid w:val="00AC260E"/>
    <w:rsid w:val="00AD145D"/>
    <w:rsid w:val="00AD20E6"/>
    <w:rsid w:val="00AD3ACD"/>
    <w:rsid w:val="00AD57D4"/>
    <w:rsid w:val="00AD6F34"/>
    <w:rsid w:val="00AE020D"/>
    <w:rsid w:val="00AE2A56"/>
    <w:rsid w:val="00AE67A3"/>
    <w:rsid w:val="00AF0AAB"/>
    <w:rsid w:val="00AF156F"/>
    <w:rsid w:val="00AF3B58"/>
    <w:rsid w:val="00AF616B"/>
    <w:rsid w:val="00AF65F0"/>
    <w:rsid w:val="00AF6BCF"/>
    <w:rsid w:val="00B01DA3"/>
    <w:rsid w:val="00B034AD"/>
    <w:rsid w:val="00B039CE"/>
    <w:rsid w:val="00B04169"/>
    <w:rsid w:val="00B0685B"/>
    <w:rsid w:val="00B14206"/>
    <w:rsid w:val="00B21D0B"/>
    <w:rsid w:val="00B22D22"/>
    <w:rsid w:val="00B23030"/>
    <w:rsid w:val="00B237B9"/>
    <w:rsid w:val="00B23CAA"/>
    <w:rsid w:val="00B2489D"/>
    <w:rsid w:val="00B34E31"/>
    <w:rsid w:val="00B37330"/>
    <w:rsid w:val="00B410EE"/>
    <w:rsid w:val="00B63BD0"/>
    <w:rsid w:val="00B72906"/>
    <w:rsid w:val="00B73B0E"/>
    <w:rsid w:val="00B73EA8"/>
    <w:rsid w:val="00B8202D"/>
    <w:rsid w:val="00B82181"/>
    <w:rsid w:val="00B826F3"/>
    <w:rsid w:val="00B84DA1"/>
    <w:rsid w:val="00B91271"/>
    <w:rsid w:val="00B91605"/>
    <w:rsid w:val="00B91895"/>
    <w:rsid w:val="00B929FD"/>
    <w:rsid w:val="00B95B99"/>
    <w:rsid w:val="00B95F69"/>
    <w:rsid w:val="00B95F75"/>
    <w:rsid w:val="00B96AD2"/>
    <w:rsid w:val="00BA180E"/>
    <w:rsid w:val="00BA4A2A"/>
    <w:rsid w:val="00BB6AD3"/>
    <w:rsid w:val="00BB79AC"/>
    <w:rsid w:val="00BC0122"/>
    <w:rsid w:val="00BC16C1"/>
    <w:rsid w:val="00BC2015"/>
    <w:rsid w:val="00BC3C06"/>
    <w:rsid w:val="00BC66FE"/>
    <w:rsid w:val="00BC71B0"/>
    <w:rsid w:val="00BC7D4A"/>
    <w:rsid w:val="00BD4E08"/>
    <w:rsid w:val="00BD6DBC"/>
    <w:rsid w:val="00BD75E6"/>
    <w:rsid w:val="00BE162E"/>
    <w:rsid w:val="00BE363D"/>
    <w:rsid w:val="00BE3E2D"/>
    <w:rsid w:val="00BF0962"/>
    <w:rsid w:val="00BF4590"/>
    <w:rsid w:val="00BF597E"/>
    <w:rsid w:val="00BF6174"/>
    <w:rsid w:val="00C03098"/>
    <w:rsid w:val="00C10351"/>
    <w:rsid w:val="00C10EF3"/>
    <w:rsid w:val="00C14685"/>
    <w:rsid w:val="00C27462"/>
    <w:rsid w:val="00C31C73"/>
    <w:rsid w:val="00C46F05"/>
    <w:rsid w:val="00C5112E"/>
    <w:rsid w:val="00C513CB"/>
    <w:rsid w:val="00C51A36"/>
    <w:rsid w:val="00C548BE"/>
    <w:rsid w:val="00C55228"/>
    <w:rsid w:val="00C60853"/>
    <w:rsid w:val="00C62031"/>
    <w:rsid w:val="00C63430"/>
    <w:rsid w:val="00C67E19"/>
    <w:rsid w:val="00C67E47"/>
    <w:rsid w:val="00C71E85"/>
    <w:rsid w:val="00C73C26"/>
    <w:rsid w:val="00C745AF"/>
    <w:rsid w:val="00C750BE"/>
    <w:rsid w:val="00C76A3E"/>
    <w:rsid w:val="00C76F1A"/>
    <w:rsid w:val="00C86778"/>
    <w:rsid w:val="00C86F9B"/>
    <w:rsid w:val="00C87FEE"/>
    <w:rsid w:val="00C90930"/>
    <w:rsid w:val="00C9113A"/>
    <w:rsid w:val="00C920A9"/>
    <w:rsid w:val="00C93340"/>
    <w:rsid w:val="00CA0D22"/>
    <w:rsid w:val="00CA40EF"/>
    <w:rsid w:val="00CA4882"/>
    <w:rsid w:val="00CB0154"/>
    <w:rsid w:val="00CB0D49"/>
    <w:rsid w:val="00CB127F"/>
    <w:rsid w:val="00CB260B"/>
    <w:rsid w:val="00CB289C"/>
    <w:rsid w:val="00CB3729"/>
    <w:rsid w:val="00CB43FE"/>
    <w:rsid w:val="00CB49F0"/>
    <w:rsid w:val="00CC2A01"/>
    <w:rsid w:val="00CC6864"/>
    <w:rsid w:val="00CD3128"/>
    <w:rsid w:val="00CD394A"/>
    <w:rsid w:val="00CD54DA"/>
    <w:rsid w:val="00CD6C83"/>
    <w:rsid w:val="00CE0AA5"/>
    <w:rsid w:val="00CE2A9E"/>
    <w:rsid w:val="00CE315A"/>
    <w:rsid w:val="00CE4B8A"/>
    <w:rsid w:val="00CE7BE1"/>
    <w:rsid w:val="00CF1062"/>
    <w:rsid w:val="00CF147A"/>
    <w:rsid w:val="00CF1726"/>
    <w:rsid w:val="00CF5473"/>
    <w:rsid w:val="00CF5717"/>
    <w:rsid w:val="00CF6C5C"/>
    <w:rsid w:val="00CF7295"/>
    <w:rsid w:val="00CF7B0A"/>
    <w:rsid w:val="00D004F0"/>
    <w:rsid w:val="00D06F59"/>
    <w:rsid w:val="00D07CCB"/>
    <w:rsid w:val="00D10EFB"/>
    <w:rsid w:val="00D173E6"/>
    <w:rsid w:val="00D2001E"/>
    <w:rsid w:val="00D209B7"/>
    <w:rsid w:val="00D21AF9"/>
    <w:rsid w:val="00D2360F"/>
    <w:rsid w:val="00D313FF"/>
    <w:rsid w:val="00D332B0"/>
    <w:rsid w:val="00D3392D"/>
    <w:rsid w:val="00D34A3D"/>
    <w:rsid w:val="00D34C3B"/>
    <w:rsid w:val="00D379ED"/>
    <w:rsid w:val="00D37D1B"/>
    <w:rsid w:val="00D4057A"/>
    <w:rsid w:val="00D41F5E"/>
    <w:rsid w:val="00D429D7"/>
    <w:rsid w:val="00D42D53"/>
    <w:rsid w:val="00D46339"/>
    <w:rsid w:val="00D5070D"/>
    <w:rsid w:val="00D508E8"/>
    <w:rsid w:val="00D52C3D"/>
    <w:rsid w:val="00D556BB"/>
    <w:rsid w:val="00D55E69"/>
    <w:rsid w:val="00D562F6"/>
    <w:rsid w:val="00D56E01"/>
    <w:rsid w:val="00D651FB"/>
    <w:rsid w:val="00D74FBF"/>
    <w:rsid w:val="00D80770"/>
    <w:rsid w:val="00D808BD"/>
    <w:rsid w:val="00D83050"/>
    <w:rsid w:val="00D8388C"/>
    <w:rsid w:val="00D90417"/>
    <w:rsid w:val="00D90EB6"/>
    <w:rsid w:val="00D92F52"/>
    <w:rsid w:val="00D94B75"/>
    <w:rsid w:val="00D94C64"/>
    <w:rsid w:val="00D9593B"/>
    <w:rsid w:val="00D97182"/>
    <w:rsid w:val="00DA0DF0"/>
    <w:rsid w:val="00DA172C"/>
    <w:rsid w:val="00DA2DB4"/>
    <w:rsid w:val="00DA6853"/>
    <w:rsid w:val="00DA7687"/>
    <w:rsid w:val="00DB1D00"/>
    <w:rsid w:val="00DC50FB"/>
    <w:rsid w:val="00DD10DC"/>
    <w:rsid w:val="00DD1B07"/>
    <w:rsid w:val="00DD1C8E"/>
    <w:rsid w:val="00DD1D21"/>
    <w:rsid w:val="00DD7876"/>
    <w:rsid w:val="00DE146D"/>
    <w:rsid w:val="00DE2232"/>
    <w:rsid w:val="00DE2D80"/>
    <w:rsid w:val="00DE6FCE"/>
    <w:rsid w:val="00DF1C4B"/>
    <w:rsid w:val="00DF6570"/>
    <w:rsid w:val="00DF76DB"/>
    <w:rsid w:val="00E02EAF"/>
    <w:rsid w:val="00E038E4"/>
    <w:rsid w:val="00E0475D"/>
    <w:rsid w:val="00E0521C"/>
    <w:rsid w:val="00E070B7"/>
    <w:rsid w:val="00E11CD7"/>
    <w:rsid w:val="00E12C05"/>
    <w:rsid w:val="00E13D9A"/>
    <w:rsid w:val="00E148F0"/>
    <w:rsid w:val="00E14BA9"/>
    <w:rsid w:val="00E15E32"/>
    <w:rsid w:val="00E221C3"/>
    <w:rsid w:val="00E22867"/>
    <w:rsid w:val="00E25323"/>
    <w:rsid w:val="00E27BA7"/>
    <w:rsid w:val="00E31F2E"/>
    <w:rsid w:val="00E32D13"/>
    <w:rsid w:val="00E34D55"/>
    <w:rsid w:val="00E40825"/>
    <w:rsid w:val="00E43822"/>
    <w:rsid w:val="00E43A35"/>
    <w:rsid w:val="00E43E8E"/>
    <w:rsid w:val="00E457E0"/>
    <w:rsid w:val="00E45C87"/>
    <w:rsid w:val="00E54035"/>
    <w:rsid w:val="00E55BC3"/>
    <w:rsid w:val="00E55E7D"/>
    <w:rsid w:val="00E5717A"/>
    <w:rsid w:val="00E571C6"/>
    <w:rsid w:val="00E5731A"/>
    <w:rsid w:val="00E6204B"/>
    <w:rsid w:val="00E62996"/>
    <w:rsid w:val="00E63714"/>
    <w:rsid w:val="00E64A51"/>
    <w:rsid w:val="00E6527A"/>
    <w:rsid w:val="00E676F9"/>
    <w:rsid w:val="00E67C09"/>
    <w:rsid w:val="00E73CB0"/>
    <w:rsid w:val="00E83547"/>
    <w:rsid w:val="00E910C0"/>
    <w:rsid w:val="00E954BE"/>
    <w:rsid w:val="00E95637"/>
    <w:rsid w:val="00E97424"/>
    <w:rsid w:val="00EA31BA"/>
    <w:rsid w:val="00EA4C1C"/>
    <w:rsid w:val="00EA55F7"/>
    <w:rsid w:val="00EA5870"/>
    <w:rsid w:val="00EB0164"/>
    <w:rsid w:val="00EB3513"/>
    <w:rsid w:val="00EB5547"/>
    <w:rsid w:val="00EB5DF5"/>
    <w:rsid w:val="00EB65F7"/>
    <w:rsid w:val="00EC42F5"/>
    <w:rsid w:val="00EC468C"/>
    <w:rsid w:val="00ED0F62"/>
    <w:rsid w:val="00ED49CB"/>
    <w:rsid w:val="00EE07EE"/>
    <w:rsid w:val="00EE5CD9"/>
    <w:rsid w:val="00EE6713"/>
    <w:rsid w:val="00EE6F50"/>
    <w:rsid w:val="00EF29B6"/>
    <w:rsid w:val="00EF3569"/>
    <w:rsid w:val="00EF36E7"/>
    <w:rsid w:val="00F06B25"/>
    <w:rsid w:val="00F06D09"/>
    <w:rsid w:val="00F079BB"/>
    <w:rsid w:val="00F11201"/>
    <w:rsid w:val="00F115BF"/>
    <w:rsid w:val="00F13051"/>
    <w:rsid w:val="00F14D99"/>
    <w:rsid w:val="00F2038C"/>
    <w:rsid w:val="00F20AED"/>
    <w:rsid w:val="00F25AFF"/>
    <w:rsid w:val="00F25F88"/>
    <w:rsid w:val="00F31E8A"/>
    <w:rsid w:val="00F32678"/>
    <w:rsid w:val="00F32CB9"/>
    <w:rsid w:val="00F33729"/>
    <w:rsid w:val="00F3372A"/>
    <w:rsid w:val="00F35CD7"/>
    <w:rsid w:val="00F3666E"/>
    <w:rsid w:val="00F36BE9"/>
    <w:rsid w:val="00F377A9"/>
    <w:rsid w:val="00F41617"/>
    <w:rsid w:val="00F42776"/>
    <w:rsid w:val="00F44D4E"/>
    <w:rsid w:val="00F47878"/>
    <w:rsid w:val="00F54852"/>
    <w:rsid w:val="00F55DB9"/>
    <w:rsid w:val="00F606E1"/>
    <w:rsid w:val="00F66C77"/>
    <w:rsid w:val="00F6739D"/>
    <w:rsid w:val="00F77F74"/>
    <w:rsid w:val="00F83639"/>
    <w:rsid w:val="00F83EB6"/>
    <w:rsid w:val="00F840C3"/>
    <w:rsid w:val="00F856F5"/>
    <w:rsid w:val="00F85718"/>
    <w:rsid w:val="00F8598C"/>
    <w:rsid w:val="00F86510"/>
    <w:rsid w:val="00F92D7D"/>
    <w:rsid w:val="00F92DC0"/>
    <w:rsid w:val="00F956F5"/>
    <w:rsid w:val="00F97505"/>
    <w:rsid w:val="00FA0833"/>
    <w:rsid w:val="00FA2988"/>
    <w:rsid w:val="00FA350D"/>
    <w:rsid w:val="00FB03C3"/>
    <w:rsid w:val="00FB150B"/>
    <w:rsid w:val="00FB5A65"/>
    <w:rsid w:val="00FB6C45"/>
    <w:rsid w:val="00FC0111"/>
    <w:rsid w:val="00FC01AB"/>
    <w:rsid w:val="00FC10D9"/>
    <w:rsid w:val="00FC3634"/>
    <w:rsid w:val="00FC4657"/>
    <w:rsid w:val="00FC4F0D"/>
    <w:rsid w:val="00FC5A11"/>
    <w:rsid w:val="00FD04D7"/>
    <w:rsid w:val="00FD0A28"/>
    <w:rsid w:val="00FD2869"/>
    <w:rsid w:val="00FD5EE5"/>
    <w:rsid w:val="00FD72A6"/>
    <w:rsid w:val="00FE09C9"/>
    <w:rsid w:val="00FE3DB1"/>
    <w:rsid w:val="00FE62BD"/>
    <w:rsid w:val="00FE6A3B"/>
    <w:rsid w:val="00FF4950"/>
    <w:rsid w:val="00FF71A7"/>
    <w:rsid w:val="00FF7959"/>
    <w:rsid w:val="00FF7AC5"/>
    <w:rsid w:val="108219C2"/>
    <w:rsid w:val="4FF0324F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59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1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nhideWhenUsed/>
    <w:qFormat/>
    <w:rsid w:val="00EB35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EB3513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a4">
    <w:name w:val="Body Text"/>
    <w:basedOn w:val="a"/>
    <w:link w:val="Char"/>
    <w:uiPriority w:val="99"/>
    <w:unhideWhenUsed/>
    <w:qFormat/>
    <w:rsid w:val="00EB3513"/>
    <w:pPr>
      <w:spacing w:line="420" w:lineRule="exact"/>
    </w:pPr>
    <w:rPr>
      <w:sz w:val="24"/>
    </w:rPr>
  </w:style>
  <w:style w:type="paragraph" w:styleId="a5">
    <w:name w:val="Plain Text"/>
    <w:basedOn w:val="a"/>
    <w:link w:val="Char0"/>
    <w:qFormat/>
    <w:rsid w:val="00EB3513"/>
    <w:rPr>
      <w:rFonts w:ascii="宋体" w:hAnsi="Courier New"/>
    </w:rPr>
  </w:style>
  <w:style w:type="paragraph" w:styleId="a6">
    <w:name w:val="Balloon Text"/>
    <w:basedOn w:val="a"/>
    <w:link w:val="Char1"/>
    <w:uiPriority w:val="99"/>
    <w:semiHidden/>
    <w:unhideWhenUsed/>
    <w:qFormat/>
    <w:rsid w:val="00EB3513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EB3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rsid w:val="00EB3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link w:val="Char4"/>
    <w:qFormat/>
    <w:rsid w:val="00EB3513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3">
    <w:name w:val="页眉 Char"/>
    <w:basedOn w:val="a0"/>
    <w:link w:val="a8"/>
    <w:rsid w:val="00EB3513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B351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351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B351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EB3513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sid w:val="00EB3513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B351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正文文本 Char"/>
    <w:basedOn w:val="a0"/>
    <w:link w:val="a4"/>
    <w:uiPriority w:val="99"/>
    <w:rsid w:val="00EB3513"/>
    <w:rPr>
      <w:rFonts w:ascii="Times New Roman" w:eastAsia="宋体" w:hAnsi="Times New Roman" w:cs="Times New Roman"/>
      <w:kern w:val="2"/>
      <w:sz w:val="24"/>
    </w:rPr>
  </w:style>
  <w:style w:type="paragraph" w:customStyle="1" w:styleId="aa">
    <w:name w:val="表格文字"/>
    <w:basedOn w:val="a"/>
    <w:qFormat/>
    <w:rsid w:val="00EB3513"/>
    <w:pPr>
      <w:spacing w:before="25" w:after="25"/>
    </w:pPr>
    <w:rPr>
      <w:bCs/>
      <w:spacing w:val="10"/>
    </w:rPr>
  </w:style>
  <w:style w:type="character" w:customStyle="1" w:styleId="Char0">
    <w:name w:val="纯文本 Char"/>
    <w:basedOn w:val="a0"/>
    <w:link w:val="a5"/>
    <w:rsid w:val="00EB3513"/>
    <w:rPr>
      <w:rFonts w:ascii="宋体" w:eastAsia="宋体" w:hAnsi="Courier New" w:cs="Times New Roman"/>
      <w:kern w:val="2"/>
      <w:sz w:val="21"/>
    </w:rPr>
  </w:style>
  <w:style w:type="character" w:customStyle="1" w:styleId="Char4">
    <w:name w:val="标题 Char"/>
    <w:basedOn w:val="a0"/>
    <w:link w:val="a9"/>
    <w:qFormat/>
    <w:rsid w:val="00EB3513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styleId="ab">
    <w:name w:val="List Paragraph"/>
    <w:basedOn w:val="a"/>
    <w:uiPriority w:val="99"/>
    <w:unhideWhenUsed/>
    <w:qFormat/>
    <w:rsid w:val="00EB3513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FE6A3B"/>
    <w:rPr>
      <w:sz w:val="21"/>
      <w:szCs w:val="21"/>
    </w:rPr>
  </w:style>
  <w:style w:type="paragraph" w:styleId="ad">
    <w:name w:val="annotation text"/>
    <w:basedOn w:val="a"/>
    <w:link w:val="Char5"/>
    <w:uiPriority w:val="99"/>
    <w:semiHidden/>
    <w:unhideWhenUsed/>
    <w:rsid w:val="00FE6A3B"/>
    <w:pPr>
      <w:jc w:val="left"/>
    </w:pPr>
  </w:style>
  <w:style w:type="character" w:customStyle="1" w:styleId="Char5">
    <w:name w:val="批注文字 Char"/>
    <w:basedOn w:val="a0"/>
    <w:link w:val="ad"/>
    <w:uiPriority w:val="99"/>
    <w:semiHidden/>
    <w:rsid w:val="00FE6A3B"/>
    <w:rPr>
      <w:rFonts w:ascii="Times New Roman" w:eastAsia="宋体" w:hAnsi="Times New Roman" w:cs="Times New Roman"/>
      <w:kern w:val="2"/>
      <w:sz w:val="21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FE6A3B"/>
    <w:rPr>
      <w:b/>
      <w:bCs/>
    </w:rPr>
  </w:style>
  <w:style w:type="character" w:customStyle="1" w:styleId="Char6">
    <w:name w:val="批注主题 Char"/>
    <w:basedOn w:val="Char5"/>
    <w:link w:val="ae"/>
    <w:uiPriority w:val="99"/>
    <w:semiHidden/>
    <w:rsid w:val="00FE6A3B"/>
    <w:rPr>
      <w:rFonts w:ascii="Times New Roman" w:eastAsia="宋体" w:hAnsi="Times New Roman" w:cs="Times New Roman"/>
      <w:b/>
      <w:bCs/>
      <w:kern w:val="2"/>
      <w:sz w:val="21"/>
    </w:rPr>
  </w:style>
  <w:style w:type="paragraph" w:styleId="af">
    <w:name w:val="No Spacing"/>
    <w:uiPriority w:val="99"/>
    <w:qFormat/>
    <w:rsid w:val="0005451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Body9pt">
    <w:name w:val="Body 9pt"/>
    <w:basedOn w:val="a"/>
    <w:qFormat/>
    <w:rsid w:val="00206F6D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2422</TotalTime>
  <Pages>8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1274</cp:revision>
  <dcterms:created xsi:type="dcterms:W3CDTF">2015-06-17T12:51:00Z</dcterms:created>
  <dcterms:modified xsi:type="dcterms:W3CDTF">2022-06-08T13:15:00Z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