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840715">
              <w:rPr>
                <w:rFonts w:ascii="楷体" w:eastAsia="楷体" w:hAnsi="楷体" w:cs="宋体" w:hint="eastAsia"/>
                <w:sz w:val="24"/>
                <w:szCs w:val="24"/>
              </w:rPr>
              <w:t>史伟伟</w:t>
            </w:r>
            <w:r w:rsidRPr="00B20480">
              <w:rPr>
                <w:rFonts w:ascii="楷体" w:eastAsia="楷体" w:hAnsi="楷体" w:cs="宋体" w:hint="eastAsia"/>
                <w:sz w:val="24"/>
                <w:szCs w:val="24"/>
              </w:rPr>
              <w:t xml:space="preserve">  管理者代表：</w:t>
            </w:r>
            <w:r w:rsidR="00840715">
              <w:rPr>
                <w:rFonts w:ascii="楷体" w:eastAsia="楷体" w:hAnsi="楷体" w:hint="eastAsia"/>
                <w:bCs/>
                <w:sz w:val="24"/>
                <w:szCs w:val="24"/>
              </w:rPr>
              <w:t>张燕京</w:t>
            </w:r>
            <w:r w:rsidRPr="00B20480">
              <w:rPr>
                <w:rFonts w:ascii="楷体" w:eastAsia="楷体" w:hAnsi="楷体" w:hint="eastAsia"/>
                <w:bCs/>
                <w:sz w:val="24"/>
                <w:szCs w:val="24"/>
              </w:rPr>
              <w:t xml:space="preserve">  员工代表：</w:t>
            </w:r>
            <w:r w:rsidR="00840715">
              <w:rPr>
                <w:rFonts w:ascii="楷体" w:eastAsia="楷体" w:hAnsi="楷体" w:hint="eastAsia"/>
                <w:bCs/>
                <w:sz w:val="24"/>
                <w:szCs w:val="24"/>
              </w:rPr>
              <w:t>李攀</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rsidP="00840715">
            <w:pPr>
              <w:spacing w:line="360" w:lineRule="auto"/>
              <w:rPr>
                <w:rFonts w:ascii="楷体" w:eastAsia="楷体" w:hAnsi="楷体" w:cs="宋体"/>
                <w:sz w:val="24"/>
                <w:szCs w:val="24"/>
              </w:rPr>
            </w:pPr>
            <w:r w:rsidRPr="00B20480">
              <w:rPr>
                <w:rFonts w:ascii="楷体" w:eastAsia="楷体" w:hAnsi="楷体" w:cs="宋体" w:hint="eastAsia"/>
                <w:sz w:val="24"/>
                <w:szCs w:val="24"/>
              </w:rPr>
              <w:t>审核员：</w:t>
            </w:r>
            <w:r w:rsidR="009E4A79">
              <w:rPr>
                <w:rFonts w:ascii="楷体" w:eastAsia="楷体" w:hAnsi="楷体" w:cs="宋体" w:hint="eastAsia"/>
                <w:sz w:val="24"/>
                <w:szCs w:val="24"/>
              </w:rPr>
              <w:t>冷春宇</w:t>
            </w:r>
            <w:r w:rsidRPr="00B20480">
              <w:rPr>
                <w:rFonts w:ascii="楷体" w:eastAsia="楷体" w:hAnsi="楷体" w:cs="宋体" w:hint="eastAsia"/>
                <w:sz w:val="24"/>
                <w:szCs w:val="24"/>
              </w:rPr>
              <w:t xml:space="preserve">            审核时间：202</w:t>
            </w:r>
            <w:r w:rsidR="00004290">
              <w:rPr>
                <w:rFonts w:ascii="楷体" w:eastAsia="楷体" w:hAnsi="楷体" w:cs="宋体" w:hint="eastAsia"/>
                <w:sz w:val="24"/>
                <w:szCs w:val="24"/>
              </w:rPr>
              <w:t>2</w:t>
            </w:r>
            <w:r w:rsidRPr="00B20480">
              <w:rPr>
                <w:rFonts w:ascii="楷体" w:eastAsia="楷体" w:hAnsi="楷体" w:cs="宋体" w:hint="eastAsia"/>
                <w:sz w:val="24"/>
                <w:szCs w:val="24"/>
              </w:rPr>
              <w:t>年</w:t>
            </w:r>
            <w:r w:rsidR="00840715">
              <w:rPr>
                <w:rFonts w:ascii="楷体" w:eastAsia="楷体" w:hAnsi="楷体" w:cs="宋体" w:hint="eastAsia"/>
                <w:sz w:val="24"/>
                <w:szCs w:val="24"/>
              </w:rPr>
              <w:t>6</w:t>
            </w:r>
            <w:r w:rsidRPr="00B20480">
              <w:rPr>
                <w:rFonts w:ascii="楷体" w:eastAsia="楷体" w:hAnsi="楷体" w:cs="宋体" w:hint="eastAsia"/>
                <w:sz w:val="24"/>
                <w:szCs w:val="24"/>
              </w:rPr>
              <w:t>月</w:t>
            </w:r>
            <w:r w:rsidR="00840715">
              <w:rPr>
                <w:rFonts w:ascii="楷体" w:eastAsia="楷体" w:hAnsi="楷体" w:cs="宋体" w:hint="eastAsia"/>
                <w:sz w:val="24"/>
                <w:szCs w:val="24"/>
              </w:rPr>
              <w:t>5</w:t>
            </w:r>
            <w:r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1228" w:type="dxa"/>
            <w:vMerge/>
            <w:vAlign w:val="center"/>
          </w:tcPr>
          <w:p w:rsidR="00EE4ECC" w:rsidRPr="00B20480" w:rsidRDefault="00EE4ECC">
            <w:pPr>
              <w:spacing w:line="360" w:lineRule="auto"/>
              <w:rPr>
                <w:rFonts w:ascii="楷体" w:eastAsia="楷体" w:hAnsi="楷体" w:cs="宋体"/>
                <w:sz w:val="24"/>
                <w:szCs w:val="24"/>
              </w:rPr>
            </w:pPr>
          </w:p>
        </w:tc>
        <w:tc>
          <w:tcPr>
            <w:tcW w:w="10943" w:type="dxa"/>
            <w:vAlign w:val="center"/>
          </w:tcPr>
          <w:p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EE4ECC" w:rsidRPr="00B20480" w:rsidRDefault="00004290">
            <w:pPr>
              <w:adjustRightInd w:val="0"/>
              <w:snapToGrid w:val="0"/>
              <w:ind w:rightChars="50" w:right="105"/>
              <w:jc w:val="left"/>
              <w:textAlignment w:val="baseline"/>
              <w:rPr>
                <w:rFonts w:ascii="楷体" w:eastAsia="楷体" w:hAnsi="楷体" w:cs="Arial"/>
                <w:spacing w:val="-6"/>
                <w:szCs w:val="21"/>
              </w:rPr>
            </w:pPr>
            <w:r>
              <w:rPr>
                <w:rFonts w:ascii="楷体" w:eastAsia="楷体" w:hAnsi="楷体" w:cs="Arial" w:hint="eastAsia"/>
                <w:spacing w:val="-6"/>
                <w:szCs w:val="21"/>
              </w:rPr>
              <w:t>EO</w:t>
            </w:r>
            <w:r w:rsidR="007742A2" w:rsidRPr="00B20480">
              <w:rPr>
                <w:rFonts w:ascii="楷体" w:eastAsia="楷体" w:hAnsi="楷体" w:cs="Arial" w:hint="eastAsia"/>
                <w:spacing w:val="-6"/>
                <w:szCs w:val="21"/>
              </w:rPr>
              <w:t>:4.1理解组织及其环境、4.2理解相关方的需求和期望、4.3 确定管理体系的范围、4.4环境/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安全管理体系及其过程、5.1领导作用和承诺、5.2环境/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安全方针、5.3组织的岗位、职责和权限、O5.4协商与参与、6.1应对风险和机遇的措施、6.2环境/</w:t>
            </w:r>
            <w:r w:rsidR="007742A2" w:rsidRPr="00B20480">
              <w:rPr>
                <w:rFonts w:ascii="楷体" w:eastAsia="楷体" w:hAnsi="楷体" w:cs="Arial" w:hint="eastAsia"/>
                <w:szCs w:val="21"/>
              </w:rPr>
              <w:t>职业健康</w:t>
            </w:r>
            <w:r w:rsidR="007742A2" w:rsidRPr="00B20480">
              <w:rPr>
                <w:rFonts w:ascii="楷体" w:eastAsia="楷体" w:hAnsi="楷体" w:cs="Arial" w:hint="eastAsia"/>
                <w:spacing w:val="-6"/>
                <w:szCs w:val="21"/>
              </w:rPr>
              <w:t>安全目标及其实现的策划、7.1资源总则、7.4沟通/信息交流、9.3管理评审、10.1改进、10.3持续改进，</w:t>
            </w:r>
          </w:p>
          <w:p w:rsidR="00EE4ECC" w:rsidRPr="00B20480" w:rsidRDefault="007742A2" w:rsidP="00840715">
            <w:pPr>
              <w:ind w:firstLineChars="200" w:firstLine="396"/>
              <w:jc w:val="left"/>
              <w:rPr>
                <w:rFonts w:ascii="楷体" w:eastAsia="楷体" w:hAnsi="楷体" w:cs="宋体"/>
                <w:sz w:val="24"/>
                <w:szCs w:val="24"/>
              </w:rPr>
            </w:pPr>
            <w:r w:rsidRPr="00B20480">
              <w:rPr>
                <w:rFonts w:ascii="楷体" w:eastAsia="楷体" w:hAnsi="楷体" w:cs="Arial" w:hint="eastAsia"/>
                <w:spacing w:val="-6"/>
                <w:szCs w:val="21"/>
              </w:rPr>
              <w:t>国家/地方监督抽查情况；顾客满意、相关</w:t>
            </w:r>
            <w:proofErr w:type="gramStart"/>
            <w:r w:rsidRPr="00B20480">
              <w:rPr>
                <w:rFonts w:ascii="楷体" w:eastAsia="楷体" w:hAnsi="楷体" w:cs="Arial" w:hint="eastAsia"/>
                <w:spacing w:val="-6"/>
                <w:szCs w:val="21"/>
              </w:rPr>
              <w:t>方投诉</w:t>
            </w:r>
            <w:proofErr w:type="gramEnd"/>
            <w:r w:rsidRPr="00B20480">
              <w:rPr>
                <w:rFonts w:ascii="楷体" w:eastAsia="楷体" w:hAnsi="楷体" w:cs="Arial" w:hint="eastAsia"/>
                <w:spacing w:val="-6"/>
                <w:szCs w:val="21"/>
              </w:rPr>
              <w:t>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4B11EE">
        <w:trPr>
          <w:trHeight w:val="1668"/>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1228" w:type="dxa"/>
            <w:vAlign w:val="center"/>
          </w:tcPr>
          <w:p w:rsidR="00EE4ECC" w:rsidRPr="00B20480" w:rsidRDefault="00EE4ECC">
            <w:pPr>
              <w:spacing w:line="360" w:lineRule="auto"/>
              <w:rPr>
                <w:rFonts w:ascii="楷体" w:eastAsia="楷体" w:hAnsi="楷体"/>
                <w:b/>
                <w:sz w:val="24"/>
                <w:szCs w:val="24"/>
              </w:rPr>
            </w:pPr>
          </w:p>
        </w:tc>
        <w:tc>
          <w:tcPr>
            <w:tcW w:w="10943"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840715">
              <w:rPr>
                <w:rFonts w:ascii="楷体" w:eastAsia="楷体" w:hAnsi="楷体" w:hint="eastAsia"/>
                <w:sz w:val="24"/>
                <w:szCs w:val="24"/>
              </w:rPr>
              <w:t>史伟伟</w:t>
            </w:r>
            <w:r w:rsidR="007742A2" w:rsidRPr="00B20480">
              <w:rPr>
                <w:rFonts w:ascii="楷体" w:eastAsia="楷体" w:hAnsi="楷体" w:hint="eastAsia"/>
                <w:sz w:val="24"/>
                <w:szCs w:val="24"/>
              </w:rPr>
              <w:t>、管代</w:t>
            </w:r>
            <w:r w:rsidR="00840715">
              <w:rPr>
                <w:rFonts w:ascii="楷体" w:eastAsia="楷体" w:hAnsi="楷体" w:hint="eastAsia"/>
                <w:sz w:val="24"/>
                <w:szCs w:val="24"/>
              </w:rPr>
              <w:t>张燕京，</w:t>
            </w:r>
            <w:r w:rsidR="006F0463">
              <w:rPr>
                <w:rFonts w:ascii="楷体" w:eastAsia="楷体" w:hAnsi="楷体" w:hint="eastAsia"/>
                <w:sz w:val="24"/>
                <w:szCs w:val="24"/>
              </w:rPr>
              <w:t>人数8人。</w:t>
            </w:r>
          </w:p>
          <w:p w:rsidR="00EE4ECC" w:rsidRDefault="007742A2" w:rsidP="004B11EE">
            <w:pPr>
              <w:spacing w:line="360" w:lineRule="auto"/>
              <w:rPr>
                <w:rFonts w:ascii="楷体" w:eastAsia="楷体" w:hAnsi="楷体"/>
                <w:sz w:val="24"/>
                <w:szCs w:val="24"/>
              </w:rPr>
            </w:pPr>
            <w:r w:rsidRPr="00B20480">
              <w:rPr>
                <w:rFonts w:ascii="楷体" w:eastAsia="楷体" w:hAnsi="楷体" w:hint="eastAsia"/>
                <w:sz w:val="24"/>
                <w:szCs w:val="24"/>
              </w:rPr>
              <w:t>公司成立于20</w:t>
            </w:r>
            <w:r w:rsidR="0061675D">
              <w:rPr>
                <w:rFonts w:ascii="楷体" w:eastAsia="楷体" w:hAnsi="楷体" w:hint="eastAsia"/>
                <w:sz w:val="24"/>
                <w:szCs w:val="24"/>
              </w:rPr>
              <w:t>1</w:t>
            </w:r>
            <w:r w:rsidR="00840715">
              <w:rPr>
                <w:rFonts w:ascii="楷体" w:eastAsia="楷体" w:hAnsi="楷体" w:hint="eastAsia"/>
                <w:sz w:val="24"/>
                <w:szCs w:val="24"/>
              </w:rPr>
              <w:t>9</w:t>
            </w:r>
            <w:r w:rsidRPr="00B20480">
              <w:rPr>
                <w:rFonts w:ascii="楷体" w:eastAsia="楷体" w:hAnsi="楷体" w:hint="eastAsia"/>
                <w:sz w:val="24"/>
                <w:szCs w:val="24"/>
              </w:rPr>
              <w:t>年</w:t>
            </w:r>
            <w:r w:rsidR="000B4917">
              <w:rPr>
                <w:rFonts w:ascii="楷体" w:eastAsia="楷体" w:hAnsi="楷体" w:hint="eastAsia"/>
                <w:sz w:val="24"/>
                <w:szCs w:val="24"/>
              </w:rPr>
              <w:t>1</w:t>
            </w:r>
            <w:r w:rsidR="00840715">
              <w:rPr>
                <w:rFonts w:ascii="楷体" w:eastAsia="楷体" w:hAnsi="楷体" w:hint="eastAsia"/>
                <w:sz w:val="24"/>
                <w:szCs w:val="24"/>
              </w:rPr>
              <w:t>1</w:t>
            </w:r>
            <w:r w:rsidR="0068633C" w:rsidRPr="00B20480">
              <w:rPr>
                <w:rFonts w:ascii="楷体" w:eastAsia="楷体" w:hAnsi="楷体" w:hint="eastAsia"/>
                <w:sz w:val="24"/>
                <w:szCs w:val="24"/>
              </w:rPr>
              <w:t>月</w:t>
            </w:r>
            <w:r w:rsidR="0011192B">
              <w:rPr>
                <w:rFonts w:ascii="楷体" w:eastAsia="楷体" w:hAnsi="楷体" w:hint="eastAsia"/>
                <w:sz w:val="24"/>
                <w:szCs w:val="24"/>
              </w:rPr>
              <w:t>2</w:t>
            </w:r>
            <w:r w:rsidR="00840715">
              <w:rPr>
                <w:rFonts w:ascii="楷体" w:eastAsia="楷体" w:hAnsi="楷体" w:hint="eastAsia"/>
                <w:sz w:val="24"/>
                <w:szCs w:val="24"/>
              </w:rPr>
              <w:t>7</w:t>
            </w:r>
            <w:r w:rsidRPr="00B20480">
              <w:rPr>
                <w:rFonts w:ascii="楷体" w:eastAsia="楷体" w:hAnsi="楷体" w:hint="eastAsia"/>
                <w:sz w:val="24"/>
                <w:szCs w:val="24"/>
              </w:rPr>
              <w:t>日，</w:t>
            </w:r>
            <w:r w:rsidR="00EC5D04" w:rsidRPr="00EC5D04">
              <w:rPr>
                <w:rFonts w:ascii="楷体" w:eastAsia="楷体" w:hAnsi="楷体" w:hint="eastAsia"/>
                <w:sz w:val="24"/>
                <w:szCs w:val="24"/>
              </w:rPr>
              <w:t>统一社会信用代码</w:t>
            </w:r>
            <w:r w:rsidR="00840715" w:rsidRPr="00840715">
              <w:rPr>
                <w:rFonts w:ascii="楷体" w:eastAsia="楷体" w:hAnsi="楷体"/>
                <w:sz w:val="24"/>
                <w:szCs w:val="24"/>
              </w:rPr>
              <w:t>91371726MA3R33AF8Y</w:t>
            </w:r>
            <w:r w:rsidR="00EC5D04">
              <w:rPr>
                <w:rFonts w:ascii="楷体" w:eastAsia="楷体" w:hAnsi="楷体" w:hint="eastAsia"/>
                <w:sz w:val="24"/>
                <w:szCs w:val="24"/>
              </w:rPr>
              <w:t>，</w:t>
            </w:r>
            <w:r w:rsidRPr="00B20480">
              <w:rPr>
                <w:rFonts w:ascii="楷体" w:eastAsia="楷体" w:hAnsi="楷体" w:hint="eastAsia"/>
                <w:sz w:val="24"/>
                <w:szCs w:val="24"/>
              </w:rPr>
              <w:t>法人代表兼总经理</w:t>
            </w:r>
            <w:r w:rsidR="00840715">
              <w:rPr>
                <w:rFonts w:ascii="楷体" w:eastAsia="楷体" w:hAnsi="楷体" w:hint="eastAsia"/>
                <w:sz w:val="24"/>
                <w:szCs w:val="24"/>
              </w:rPr>
              <w:t>史伟伟</w:t>
            </w:r>
            <w:r w:rsidRPr="00B20480">
              <w:rPr>
                <w:rFonts w:ascii="楷体" w:eastAsia="楷体" w:hAnsi="楷体" w:hint="eastAsia"/>
                <w:sz w:val="24"/>
                <w:szCs w:val="24"/>
              </w:rPr>
              <w:t>，注册地址：</w:t>
            </w:r>
            <w:r w:rsidR="00840715">
              <w:rPr>
                <w:rFonts w:ascii="楷体" w:eastAsia="楷体" w:hAnsi="楷体" w:hint="eastAsia"/>
                <w:sz w:val="24"/>
                <w:szCs w:val="24"/>
              </w:rPr>
              <w:t>山东省菏泽市</w:t>
            </w:r>
            <w:proofErr w:type="gramStart"/>
            <w:r w:rsidR="00840715">
              <w:rPr>
                <w:rFonts w:ascii="楷体" w:eastAsia="楷体" w:hAnsi="楷体" w:hint="eastAsia"/>
                <w:sz w:val="24"/>
                <w:szCs w:val="24"/>
              </w:rPr>
              <w:t>鄄城县舜耕</w:t>
            </w:r>
            <w:proofErr w:type="gramEnd"/>
            <w:r w:rsidR="00840715">
              <w:rPr>
                <w:rFonts w:ascii="楷体" w:eastAsia="楷体" w:hAnsi="楷体" w:hint="eastAsia"/>
                <w:sz w:val="24"/>
                <w:szCs w:val="24"/>
              </w:rPr>
              <w:t>路与人民街交叉口西70米路南</w:t>
            </w:r>
            <w:r w:rsidR="00661E7F" w:rsidRPr="00B20480">
              <w:rPr>
                <w:rFonts w:ascii="楷体" w:eastAsia="楷体" w:hAnsi="楷体" w:hint="eastAsia"/>
                <w:sz w:val="24"/>
                <w:szCs w:val="24"/>
              </w:rPr>
              <w:t>；</w:t>
            </w:r>
            <w:r w:rsidRPr="00B20480">
              <w:rPr>
                <w:rFonts w:ascii="楷体" w:eastAsia="楷体" w:hAnsi="楷体"/>
                <w:sz w:val="24"/>
                <w:szCs w:val="24"/>
              </w:rPr>
              <w:t>经营</w:t>
            </w:r>
            <w:r w:rsidRPr="00B20480">
              <w:rPr>
                <w:rFonts w:ascii="楷体" w:eastAsia="楷体" w:hAnsi="楷体" w:hint="eastAsia"/>
                <w:sz w:val="24"/>
                <w:szCs w:val="24"/>
              </w:rPr>
              <w:t>地址：</w:t>
            </w:r>
            <w:r w:rsidR="00840715">
              <w:rPr>
                <w:rFonts w:ascii="楷体" w:eastAsia="楷体" w:hAnsi="楷体" w:hint="eastAsia"/>
                <w:sz w:val="24"/>
                <w:szCs w:val="24"/>
              </w:rPr>
              <w:t>山东省菏泽市</w:t>
            </w:r>
            <w:proofErr w:type="gramStart"/>
            <w:r w:rsidR="00840715">
              <w:rPr>
                <w:rFonts w:ascii="楷体" w:eastAsia="楷体" w:hAnsi="楷体" w:hint="eastAsia"/>
                <w:sz w:val="24"/>
                <w:szCs w:val="24"/>
              </w:rPr>
              <w:t>鄄城县舜耕</w:t>
            </w:r>
            <w:proofErr w:type="gramEnd"/>
            <w:r w:rsidR="00840715">
              <w:rPr>
                <w:rFonts w:ascii="楷体" w:eastAsia="楷体" w:hAnsi="楷体" w:hint="eastAsia"/>
                <w:sz w:val="24"/>
                <w:szCs w:val="24"/>
              </w:rPr>
              <w:t>路与人民街交叉口西70米路南</w:t>
            </w:r>
            <w:r w:rsidRPr="00B20480">
              <w:rPr>
                <w:rFonts w:ascii="楷体" w:eastAsia="楷体" w:hAnsi="楷体" w:hint="eastAsia"/>
                <w:sz w:val="24"/>
                <w:szCs w:val="24"/>
              </w:rPr>
              <w:t>。</w:t>
            </w:r>
          </w:p>
          <w:p w:rsidR="00840715" w:rsidRPr="004B11EE" w:rsidRDefault="00840715" w:rsidP="004B11EE">
            <w:pPr>
              <w:spacing w:line="360" w:lineRule="auto"/>
              <w:rPr>
                <w:rFonts w:ascii="楷体" w:eastAsia="楷体" w:hAnsi="楷体"/>
                <w:sz w:val="24"/>
                <w:szCs w:val="24"/>
              </w:rPr>
            </w:pPr>
            <w:r w:rsidRPr="004B11EE">
              <w:rPr>
                <w:rFonts w:ascii="楷体" w:eastAsia="楷体" w:hAnsi="楷体" w:hint="eastAsia"/>
                <w:sz w:val="24"/>
                <w:szCs w:val="24"/>
              </w:rPr>
              <w:t>营业执照经营范围：许可项目:兽药经营;农药零售;出版物零售;第一类中的非药品类易制毒化学品生产。（依法须经批准的项目，经相关部门批准后方可开展经营活动，具体经营项目以相关部门批准文件或许可证件为准)一般项目:技术服务、技术开发、技术咨询、技术交流、技术转让、技术推广:日用百货销售:家用电器销售:针纺织品销售;服装服饰零售;数字视频监护</w:t>
            </w:r>
            <w:r w:rsidR="00BA2CA0">
              <w:rPr>
                <w:rFonts w:ascii="楷体" w:eastAsia="楷体" w:hAnsi="楷体" w:hint="eastAsia"/>
                <w:sz w:val="24"/>
                <w:szCs w:val="24"/>
              </w:rPr>
              <w:t>系统</w:t>
            </w:r>
            <w:r w:rsidRPr="004B11EE">
              <w:rPr>
                <w:rFonts w:ascii="楷体" w:eastAsia="楷体" w:hAnsi="楷体" w:hint="eastAsia"/>
                <w:sz w:val="24"/>
                <w:szCs w:val="24"/>
              </w:rPr>
              <w:t>销售;音响设备销售;网络设备销售;办公用品销售，体育用品及器材批发:电子产品销售;水质污染</w:t>
            </w:r>
            <w:r w:rsidR="00BA2CA0">
              <w:rPr>
                <w:rFonts w:ascii="楷体" w:eastAsia="楷体" w:hAnsi="楷体" w:hint="eastAsia"/>
                <w:sz w:val="24"/>
                <w:szCs w:val="24"/>
              </w:rPr>
              <w:t>物</w:t>
            </w:r>
            <w:r w:rsidRPr="004B11EE">
              <w:rPr>
                <w:rFonts w:ascii="楷体" w:eastAsia="楷体" w:hAnsi="楷体" w:hint="eastAsia"/>
                <w:sz w:val="24"/>
                <w:szCs w:val="24"/>
              </w:rPr>
              <w:t>监测及检测仪器仪表销售:仪器仪表销售:生态环境监测及检测仪器</w:t>
            </w:r>
            <w:r w:rsidR="00BA2CA0">
              <w:rPr>
                <w:rFonts w:ascii="楷体" w:eastAsia="楷体" w:hAnsi="楷体" w:hint="eastAsia"/>
                <w:sz w:val="24"/>
                <w:szCs w:val="24"/>
              </w:rPr>
              <w:t>仪表</w:t>
            </w:r>
            <w:r w:rsidRPr="004B11EE">
              <w:rPr>
                <w:rFonts w:ascii="楷体" w:eastAsia="楷体" w:hAnsi="楷体" w:hint="eastAsia"/>
                <w:sz w:val="24"/>
                <w:szCs w:val="24"/>
              </w:rPr>
              <w:t>销售:农林牧渔专用仪器</w:t>
            </w:r>
            <w:r w:rsidR="00251D2B">
              <w:rPr>
                <w:rFonts w:ascii="楷体" w:eastAsia="楷体" w:hAnsi="楷体" w:hint="eastAsia"/>
                <w:sz w:val="24"/>
                <w:szCs w:val="24"/>
              </w:rPr>
              <w:t>仪表</w:t>
            </w:r>
            <w:bookmarkStart w:id="0" w:name="_GoBack"/>
            <w:bookmarkEnd w:id="0"/>
            <w:r w:rsidRPr="004B11EE">
              <w:rPr>
                <w:rFonts w:ascii="楷体" w:eastAsia="楷体" w:hAnsi="楷体" w:hint="eastAsia"/>
                <w:sz w:val="24"/>
                <w:szCs w:val="24"/>
              </w:rPr>
              <w:t>销售;环境监测专用仪器仪表销售;文具用品零售:</w:t>
            </w:r>
            <w:r w:rsidR="00BA2CA0">
              <w:rPr>
                <w:rFonts w:ascii="楷体" w:eastAsia="楷体" w:hAnsi="楷体" w:hint="eastAsia"/>
                <w:sz w:val="24"/>
                <w:szCs w:val="24"/>
              </w:rPr>
              <w:t>教学专用仪器销售</w:t>
            </w:r>
            <w:r w:rsidRPr="004B11EE">
              <w:rPr>
                <w:rFonts w:ascii="楷体" w:eastAsia="楷体" w:hAnsi="楷体" w:hint="eastAsia"/>
                <w:sz w:val="24"/>
                <w:szCs w:val="24"/>
              </w:rPr>
              <w:t>，第一类医疗器械销售:第二类医疗器械销售:仪器仪表制造;专用化学</w:t>
            </w:r>
            <w:r w:rsidRPr="004B11EE">
              <w:rPr>
                <w:rFonts w:ascii="楷体" w:eastAsia="楷体" w:hAnsi="楷体" w:hint="eastAsia"/>
                <w:sz w:val="24"/>
                <w:szCs w:val="24"/>
              </w:rPr>
              <w:lastRenderedPageBreak/>
              <w:t>产品销售（不含危险化学品）。(除依法须经批准的项目外，凭营业执照依法自主开展经营活动)</w:t>
            </w:r>
            <w:r w:rsidR="004B11EE" w:rsidRPr="004B11EE">
              <w:rPr>
                <w:rFonts w:ascii="楷体" w:eastAsia="楷体" w:hAnsi="楷体" w:hint="eastAsia"/>
                <w:sz w:val="24"/>
                <w:szCs w:val="24"/>
              </w:rPr>
              <w:t>。</w:t>
            </w:r>
          </w:p>
          <w:p w:rsidR="00EE4ECC" w:rsidRPr="00B20480" w:rsidRDefault="007742A2" w:rsidP="00C27289">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840715">
              <w:rPr>
                <w:rFonts w:ascii="楷体" w:eastAsia="楷体" w:hAnsi="楷体" w:hint="eastAsia"/>
                <w:sz w:val="24"/>
                <w:szCs w:val="24"/>
              </w:rPr>
              <w:t>仪器仪表、数字视频监控系统、生态环境监测及检测仪器仪表、教学专用仪器、电子产品、办公用品</w:t>
            </w:r>
            <w:r w:rsidR="005E3617" w:rsidRPr="005E3617">
              <w:rPr>
                <w:rFonts w:ascii="楷体" w:eastAsia="楷体" w:hAnsi="楷体" w:hint="eastAsia"/>
                <w:sz w:val="24"/>
                <w:szCs w:val="24"/>
              </w:rPr>
              <w:t>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领导作用和承诺、组织的岗位职责和权限</w:t>
            </w:r>
          </w:p>
        </w:tc>
        <w:tc>
          <w:tcPr>
            <w:tcW w:w="1228" w:type="dxa"/>
            <w:vAlign w:val="center"/>
          </w:tcPr>
          <w:p w:rsidR="00EE4ECC" w:rsidRPr="00B20480" w:rsidRDefault="00004290">
            <w:pPr>
              <w:spacing w:line="360" w:lineRule="auto"/>
              <w:rPr>
                <w:rFonts w:ascii="楷体" w:eastAsia="楷体" w:hAnsi="楷体"/>
                <w:b/>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：5.1，5.3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840715">
              <w:rPr>
                <w:rFonts w:ascii="楷体" w:eastAsia="楷体" w:hAnsi="楷体" w:hint="eastAsia"/>
                <w:sz w:val="24"/>
                <w:szCs w:val="24"/>
              </w:rPr>
              <w:t>史伟伟</w:t>
            </w:r>
            <w:r w:rsidRPr="00B20480">
              <w:rPr>
                <w:rFonts w:ascii="楷体" w:eastAsia="楷体" w:hAnsi="楷体" w:hint="eastAsia"/>
                <w:sz w:val="24"/>
                <w:szCs w:val="24"/>
              </w:rPr>
              <w:t>介绍，公司管理体系运行已</w:t>
            </w:r>
            <w:r w:rsidR="00840715">
              <w:rPr>
                <w:rFonts w:ascii="楷体" w:eastAsia="楷体" w:hAnsi="楷体" w:hint="eastAsia"/>
                <w:sz w:val="24"/>
                <w:szCs w:val="24"/>
              </w:rPr>
              <w:t>半</w:t>
            </w:r>
            <w:r w:rsidR="003C2457">
              <w:rPr>
                <w:rFonts w:ascii="楷体" w:eastAsia="楷体" w:hAnsi="楷体" w:hint="eastAsia"/>
                <w:sz w:val="24"/>
                <w:szCs w:val="24"/>
              </w:rPr>
              <w:t>年</w:t>
            </w:r>
            <w:r w:rsidR="002D65EF">
              <w:rPr>
                <w:rFonts w:ascii="楷体" w:eastAsia="楷体" w:hAnsi="楷体" w:hint="eastAsia"/>
                <w:sz w:val="24"/>
                <w:szCs w:val="24"/>
              </w:rPr>
              <w:t>多</w:t>
            </w:r>
            <w:r w:rsidRPr="00B20480">
              <w:rPr>
                <w:rFonts w:ascii="楷体" w:eastAsia="楷体" w:hAnsi="楷体" w:hint="eastAsia"/>
                <w:sz w:val="24"/>
                <w:szCs w:val="24"/>
              </w:rPr>
              <w:t>。对部门及其职责进行了规定，设有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840715">
              <w:rPr>
                <w:rFonts w:ascii="楷体" w:eastAsia="楷体" w:hAnsi="楷体" w:hint="eastAsia"/>
                <w:sz w:val="24"/>
                <w:szCs w:val="24"/>
              </w:rPr>
              <w:t>史伟伟</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840715">
              <w:rPr>
                <w:rFonts w:ascii="楷体" w:eastAsia="楷体" w:hAnsi="楷体" w:hint="eastAsia"/>
                <w:sz w:val="24"/>
                <w:szCs w:val="24"/>
              </w:rPr>
              <w:t>张燕京</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0D69B2">
              <w:rPr>
                <w:rFonts w:ascii="楷体" w:eastAsia="楷体" w:hAnsi="楷体" w:hint="eastAsia"/>
                <w:sz w:val="24"/>
                <w:szCs w:val="24"/>
              </w:rPr>
              <w:t>环境、职业健康安全管理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3、在全公司范围内促进满足顾客要求意识、环境保护意识、职业健康安全意识的形成和提高；就体系有关事宜对外联系。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t>经交流</w:t>
            </w:r>
            <w:proofErr w:type="gramEnd"/>
            <w:r w:rsidRPr="00B20480">
              <w:rPr>
                <w:rFonts w:ascii="楷体" w:eastAsia="楷体" w:hAnsi="楷体" w:hint="eastAsia"/>
                <w:sz w:val="24"/>
                <w:szCs w:val="24"/>
              </w:rPr>
              <w:t>总经理和管代熟悉管理体系的基本运行情况，比较重视体系建设。</w:t>
            </w:r>
          </w:p>
          <w:p w:rsidR="00EE4ECC" w:rsidRDefault="007742A2" w:rsidP="003414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w:t>
            </w:r>
            <w:r w:rsidR="003C2457">
              <w:rPr>
                <w:rFonts w:ascii="楷体" w:eastAsia="楷体" w:hAnsi="楷体" w:hint="eastAsia"/>
                <w:sz w:val="24"/>
                <w:szCs w:val="24"/>
              </w:rPr>
              <w:t>2</w:t>
            </w:r>
            <w:r w:rsidR="00840715">
              <w:rPr>
                <w:rFonts w:ascii="楷体" w:eastAsia="楷体" w:hAnsi="楷体" w:hint="eastAsia"/>
                <w:sz w:val="24"/>
                <w:szCs w:val="24"/>
              </w:rPr>
              <w:t>1</w:t>
            </w:r>
            <w:r w:rsidRPr="00B20480">
              <w:rPr>
                <w:rFonts w:ascii="楷体" w:eastAsia="楷体" w:hAnsi="楷体" w:hint="eastAsia"/>
                <w:sz w:val="24"/>
                <w:szCs w:val="24"/>
              </w:rPr>
              <w:t>年</w:t>
            </w:r>
            <w:r w:rsidR="00840715">
              <w:rPr>
                <w:rFonts w:ascii="楷体" w:eastAsia="楷体" w:hAnsi="楷体" w:hint="eastAsia"/>
                <w:sz w:val="24"/>
                <w:szCs w:val="24"/>
              </w:rPr>
              <w:t>11</w:t>
            </w:r>
            <w:r w:rsidRPr="00B20480">
              <w:rPr>
                <w:rFonts w:ascii="楷体" w:eastAsia="楷体" w:hAnsi="楷体" w:hint="eastAsia"/>
                <w:sz w:val="24"/>
                <w:szCs w:val="24"/>
              </w:rPr>
              <w:t>月开始运行三体系，组织了内审员培训，识别了销售服务的过程及其相互关系，企业提供编号：</w:t>
            </w:r>
            <w:r w:rsidR="00840715">
              <w:rPr>
                <w:rFonts w:ascii="楷体" w:eastAsia="楷体" w:hAnsi="楷体" w:hint="eastAsia"/>
                <w:sz w:val="24"/>
                <w:szCs w:val="24"/>
              </w:rPr>
              <w:t>SDYXSW</w:t>
            </w:r>
            <w:r w:rsidR="003C2457">
              <w:rPr>
                <w:rFonts w:ascii="楷体" w:eastAsia="楷体" w:hAnsi="楷体" w:hint="eastAsia"/>
                <w:sz w:val="24"/>
                <w:szCs w:val="24"/>
              </w:rPr>
              <w:t>QES</w:t>
            </w:r>
            <w:r w:rsidR="00890F50" w:rsidRPr="00B20480">
              <w:rPr>
                <w:rFonts w:ascii="楷体" w:eastAsia="楷体" w:hAnsi="楷体" w:hint="eastAsia"/>
                <w:sz w:val="24"/>
                <w:szCs w:val="24"/>
              </w:rPr>
              <w:t>/SC-01</w:t>
            </w:r>
            <w:r w:rsidR="003C2457">
              <w:rPr>
                <w:rFonts w:ascii="楷体" w:eastAsia="楷体" w:hAnsi="楷体" w:hint="eastAsia"/>
                <w:sz w:val="24"/>
                <w:szCs w:val="24"/>
              </w:rPr>
              <w:t>-</w:t>
            </w:r>
            <w:r w:rsidR="00840715">
              <w:rPr>
                <w:rFonts w:ascii="楷体" w:eastAsia="楷体" w:hAnsi="楷体" w:hint="eastAsia"/>
                <w:sz w:val="24"/>
                <w:szCs w:val="24"/>
              </w:rPr>
              <w:t>2021</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w:t>
            </w:r>
            <w:r w:rsidRPr="00B20480">
              <w:rPr>
                <w:rFonts w:ascii="楷体" w:eastAsia="楷体" w:hAnsi="楷体" w:hint="eastAsia"/>
                <w:sz w:val="24"/>
                <w:szCs w:val="24"/>
              </w:rPr>
              <w:lastRenderedPageBreak/>
              <w:t>GB/T24001-2016/IS014001:2015、ISO45001:2018标准。</w:t>
            </w:r>
            <w:r w:rsidR="00A849DB" w:rsidRPr="00B20480">
              <w:rPr>
                <w:rFonts w:ascii="楷体" w:eastAsia="楷体" w:hAnsi="楷体" w:hint="eastAsia"/>
                <w:sz w:val="24"/>
                <w:szCs w:val="24"/>
              </w:rPr>
              <w:t>20</w:t>
            </w:r>
            <w:r w:rsidR="00336E82">
              <w:rPr>
                <w:rFonts w:ascii="楷体" w:eastAsia="楷体" w:hAnsi="楷体" w:hint="eastAsia"/>
                <w:sz w:val="24"/>
                <w:szCs w:val="24"/>
              </w:rPr>
              <w:t>2</w:t>
            </w:r>
            <w:r w:rsidR="00840715">
              <w:rPr>
                <w:rFonts w:ascii="楷体" w:eastAsia="楷体" w:hAnsi="楷体" w:hint="eastAsia"/>
                <w:sz w:val="24"/>
                <w:szCs w:val="24"/>
              </w:rPr>
              <w:t>1</w:t>
            </w:r>
            <w:r w:rsidR="00A849DB" w:rsidRPr="00B20480">
              <w:rPr>
                <w:rFonts w:ascii="楷体" w:eastAsia="楷体" w:hAnsi="楷体" w:hint="eastAsia"/>
                <w:sz w:val="24"/>
                <w:szCs w:val="24"/>
              </w:rPr>
              <w:t>.</w:t>
            </w:r>
            <w:r w:rsidR="00840715">
              <w:rPr>
                <w:rFonts w:ascii="楷体" w:eastAsia="楷体" w:hAnsi="楷体" w:hint="eastAsia"/>
                <w:sz w:val="24"/>
                <w:szCs w:val="24"/>
              </w:rPr>
              <w:t>11</w:t>
            </w:r>
            <w:r w:rsidR="00661E7F" w:rsidRPr="00B20480">
              <w:rPr>
                <w:rFonts w:ascii="楷体" w:eastAsia="楷体" w:hAnsi="楷体" w:hint="eastAsia"/>
                <w:sz w:val="24"/>
                <w:szCs w:val="24"/>
              </w:rPr>
              <w:t>.1</w:t>
            </w:r>
            <w:r w:rsidRPr="00B20480">
              <w:rPr>
                <w:rFonts w:ascii="楷体" w:eastAsia="楷体" w:hAnsi="楷体" w:hint="eastAsia"/>
                <w:sz w:val="24"/>
                <w:szCs w:val="24"/>
              </w:rPr>
              <w:t>发布，</w:t>
            </w:r>
            <w:r w:rsidR="00336E82" w:rsidRPr="00B20480">
              <w:rPr>
                <w:rFonts w:ascii="楷体" w:eastAsia="楷体" w:hAnsi="楷体" w:hint="eastAsia"/>
                <w:sz w:val="24"/>
                <w:szCs w:val="24"/>
              </w:rPr>
              <w:t>20</w:t>
            </w:r>
            <w:r w:rsidR="00336E82">
              <w:rPr>
                <w:rFonts w:ascii="楷体" w:eastAsia="楷体" w:hAnsi="楷体" w:hint="eastAsia"/>
                <w:sz w:val="24"/>
                <w:szCs w:val="24"/>
              </w:rPr>
              <w:t>2</w:t>
            </w:r>
            <w:r w:rsidR="00840715">
              <w:rPr>
                <w:rFonts w:ascii="楷体" w:eastAsia="楷体" w:hAnsi="楷体" w:hint="eastAsia"/>
                <w:sz w:val="24"/>
                <w:szCs w:val="24"/>
              </w:rPr>
              <w:t>1</w:t>
            </w:r>
            <w:r w:rsidR="00336E82" w:rsidRPr="00B20480">
              <w:rPr>
                <w:rFonts w:ascii="楷体" w:eastAsia="楷体" w:hAnsi="楷体" w:hint="eastAsia"/>
                <w:sz w:val="24"/>
                <w:szCs w:val="24"/>
              </w:rPr>
              <w:t>.</w:t>
            </w:r>
            <w:r w:rsidR="00840715">
              <w:rPr>
                <w:rFonts w:ascii="楷体" w:eastAsia="楷体" w:hAnsi="楷体" w:hint="eastAsia"/>
                <w:sz w:val="24"/>
                <w:szCs w:val="24"/>
              </w:rPr>
              <w:t>11</w:t>
            </w:r>
            <w:r w:rsidR="00336E82" w:rsidRPr="00B20480">
              <w:rPr>
                <w:rFonts w:ascii="楷体" w:eastAsia="楷体" w:hAnsi="楷体" w:hint="eastAsia"/>
                <w:sz w:val="24"/>
                <w:szCs w:val="24"/>
              </w:rPr>
              <w:t>.1</w:t>
            </w:r>
            <w:r w:rsidRPr="00B20480">
              <w:rPr>
                <w:rFonts w:ascii="楷体" w:eastAsia="楷体" w:hAnsi="楷体" w:hint="eastAsia"/>
                <w:sz w:val="24"/>
                <w:szCs w:val="24"/>
              </w:rPr>
              <w:t>实施；总经理</w:t>
            </w:r>
            <w:r w:rsidR="00840715">
              <w:rPr>
                <w:rFonts w:ascii="楷体" w:eastAsia="楷体" w:hAnsi="楷体" w:hint="eastAsia"/>
                <w:sz w:val="24"/>
                <w:szCs w:val="24"/>
              </w:rPr>
              <w:t>史伟伟</w:t>
            </w:r>
            <w:r w:rsidRPr="00B20480">
              <w:rPr>
                <w:rFonts w:ascii="楷体" w:eastAsia="楷体" w:hAnsi="楷体" w:hint="eastAsia"/>
                <w:sz w:val="24"/>
                <w:szCs w:val="24"/>
              </w:rPr>
              <w:t>批准。任命管代：</w:t>
            </w:r>
            <w:r w:rsidR="00840715">
              <w:rPr>
                <w:rFonts w:ascii="楷体" w:eastAsia="楷体" w:hAnsi="楷体" w:hint="eastAsia"/>
                <w:sz w:val="24"/>
                <w:szCs w:val="24"/>
              </w:rPr>
              <w:t>张燕京</w:t>
            </w:r>
            <w:r w:rsidRPr="00B20480">
              <w:rPr>
                <w:rFonts w:ascii="楷体" w:eastAsia="楷体" w:hAnsi="楷体" w:hint="eastAsia"/>
                <w:sz w:val="24"/>
                <w:szCs w:val="24"/>
              </w:rPr>
              <w:t>；职业健康安全事务代表：</w:t>
            </w:r>
            <w:r w:rsidR="00840715">
              <w:rPr>
                <w:rFonts w:ascii="楷体" w:eastAsia="楷体" w:hAnsi="楷体" w:hint="eastAsia"/>
                <w:bCs/>
                <w:sz w:val="24"/>
                <w:szCs w:val="24"/>
              </w:rPr>
              <w:t>李攀</w:t>
            </w:r>
            <w:r w:rsidRPr="00B20480">
              <w:rPr>
                <w:rFonts w:ascii="楷体" w:eastAsia="楷体" w:hAnsi="楷体" w:hint="eastAsia"/>
                <w:sz w:val="24"/>
                <w:szCs w:val="24"/>
              </w:rPr>
              <w:t>。</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FD66AD">
        <w:trPr>
          <w:trHeight w:val="152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：4.1</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840715">
              <w:rPr>
                <w:rFonts w:ascii="楷体" w:eastAsia="楷体" w:hAnsi="楷体" w:hint="eastAsia"/>
                <w:sz w:val="24"/>
                <w:szCs w:val="24"/>
              </w:rPr>
              <w:t>SDYXSW</w:t>
            </w:r>
            <w:r w:rsidR="003C2457">
              <w:rPr>
                <w:rFonts w:ascii="楷体" w:eastAsia="楷体" w:hAnsi="楷体" w:hint="eastAsia"/>
                <w:sz w:val="24"/>
                <w:szCs w:val="24"/>
              </w:rPr>
              <w:t>QES</w:t>
            </w:r>
            <w:r w:rsidR="00890F50" w:rsidRPr="00B20480">
              <w:rPr>
                <w:rFonts w:ascii="楷体" w:eastAsia="楷体" w:hAnsi="楷体" w:hint="eastAsia"/>
                <w:sz w:val="24"/>
                <w:szCs w:val="24"/>
              </w:rPr>
              <w:t>/SC-01</w:t>
            </w:r>
            <w:r w:rsidR="003C2457">
              <w:rPr>
                <w:rFonts w:ascii="楷体" w:eastAsia="楷体" w:hAnsi="楷体" w:hint="eastAsia"/>
                <w:sz w:val="24"/>
                <w:szCs w:val="24"/>
              </w:rPr>
              <w:t>-</w:t>
            </w:r>
            <w:r w:rsidR="00840715">
              <w:rPr>
                <w:rFonts w:ascii="楷体" w:eastAsia="楷体" w:hAnsi="楷体" w:hint="eastAsia"/>
                <w:sz w:val="24"/>
                <w:szCs w:val="24"/>
              </w:rPr>
              <w:t>2021</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形成《组织的内外重要环境因素分析表》，内部环境因素（人力因素、财务因素、固体废弃物处理</w:t>
            </w:r>
            <w:r w:rsidR="00897618" w:rsidRPr="00B20480">
              <w:rPr>
                <w:rFonts w:ascii="楷体" w:eastAsia="楷体" w:hAnsi="楷体" w:hint="eastAsia"/>
                <w:sz w:val="24"/>
                <w:szCs w:val="24"/>
              </w:rPr>
              <w:t>、火灾隐患、触电隐患、职业病隐患</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FD66AD">
        <w:trPr>
          <w:trHeight w:val="4949"/>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：4.2</w:t>
            </w:r>
          </w:p>
        </w:tc>
        <w:tc>
          <w:tcPr>
            <w:tcW w:w="10943"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 xml:space="preserve">a)与质量、环境、职业健康安全管理体系有关的相关方；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针对相关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和期望的变化情况，</w:t>
            </w:r>
            <w:r w:rsidR="002E0DEF" w:rsidRPr="00B20480">
              <w:rPr>
                <w:rFonts w:ascii="楷体" w:eastAsia="楷体" w:hAnsi="楷体" w:hint="eastAsia"/>
                <w:sz w:val="24"/>
                <w:szCs w:val="24"/>
              </w:rPr>
              <w:t>行政部</w:t>
            </w:r>
            <w:r w:rsidRPr="00B20480">
              <w:rPr>
                <w:rFonts w:ascii="楷体" w:eastAsia="楷体" w:hAnsi="楷体" w:hint="eastAsia"/>
                <w:sz w:val="24"/>
                <w:szCs w:val="24"/>
              </w:rPr>
              <w:t>及时确定相关方的需求、期望和合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义务。相关方及其需求、期望和合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环境/职业健康安全/职业健康安全管理体系的范围</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：4.3 </w:t>
            </w:r>
          </w:p>
        </w:tc>
        <w:tc>
          <w:tcPr>
            <w:tcW w:w="10943"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t xml:space="preserve">EMS: </w:t>
            </w:r>
            <w:r w:rsidR="00840715">
              <w:rPr>
                <w:rFonts w:ascii="楷体" w:eastAsia="楷体" w:hAnsi="楷体" w:hint="eastAsia"/>
                <w:sz w:val="24"/>
                <w:szCs w:val="24"/>
              </w:rPr>
              <w:t>仪器仪表、数字视频监控系统、生态环境监测及检测仪器仪表、教学专用仪器、电子产品、办公用品</w:t>
            </w:r>
            <w:r w:rsidR="005E3617">
              <w:rPr>
                <w:rFonts w:ascii="楷体" w:eastAsia="楷体" w:hAnsi="楷体" w:hint="eastAsia"/>
                <w:sz w:val="24"/>
                <w:szCs w:val="24"/>
              </w:rPr>
              <w:t>的销售</w:t>
            </w:r>
            <w:r w:rsidR="005C0FEC" w:rsidRPr="00B20480">
              <w:rPr>
                <w:rFonts w:ascii="楷体" w:eastAsia="楷体" w:hAnsi="楷体" w:hint="eastAsia"/>
                <w:sz w:val="24"/>
                <w:szCs w:val="24"/>
              </w:rPr>
              <w:t>所涉及场所的相关环境管理活动</w:t>
            </w:r>
            <w:r w:rsidRPr="00B20480">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840715">
              <w:rPr>
                <w:rFonts w:ascii="楷体" w:eastAsia="楷体" w:hAnsi="楷体" w:hint="eastAsia"/>
                <w:sz w:val="24"/>
                <w:szCs w:val="24"/>
              </w:rPr>
              <w:t>仪器仪表、数字视频监控系统、生态环境监测及检测仪器仪表、教学专用仪器、电子产品、办公用品</w:t>
            </w:r>
            <w:r w:rsidR="005E3617">
              <w:rPr>
                <w:rFonts w:ascii="楷体" w:eastAsia="楷体" w:hAnsi="楷体" w:hint="eastAsia"/>
                <w:sz w:val="24"/>
                <w:szCs w:val="24"/>
              </w:rPr>
              <w:t>的销售</w:t>
            </w:r>
            <w:r w:rsidR="005C0FEC" w:rsidRPr="00B20480">
              <w:rPr>
                <w:rFonts w:ascii="楷体" w:eastAsia="楷体" w:hAnsi="楷体" w:hint="eastAsia"/>
                <w:sz w:val="24"/>
                <w:szCs w:val="24"/>
              </w:rPr>
              <w:t>所涉及场所的相关职业健康安全管理活动</w:t>
            </w:r>
            <w:r w:rsidRPr="00B20480">
              <w:rPr>
                <w:rFonts w:ascii="楷体" w:eastAsia="楷体" w:hAnsi="楷体" w:hint="eastAsia"/>
                <w:sz w:val="24"/>
                <w:szCs w:val="24"/>
              </w:rPr>
              <w:t>；</w:t>
            </w:r>
          </w:p>
          <w:p w:rsidR="00341455" w:rsidRPr="00341455" w:rsidRDefault="00341455" w:rsidP="00341455">
            <w:pPr>
              <w:pStyle w:val="a0"/>
              <w:ind w:firstLineChars="200" w:firstLine="480"/>
            </w:pPr>
            <w:r w:rsidRPr="00341455">
              <w:rPr>
                <w:rFonts w:ascii="楷体" w:eastAsia="楷体" w:hAnsi="楷体" w:hint="eastAsia"/>
                <w:szCs w:val="24"/>
              </w:rPr>
              <w:t>经现场确认认证范围适宜</w:t>
            </w:r>
            <w:r>
              <w:rPr>
                <w:rFonts w:ascii="楷体" w:eastAsia="楷体" w:hAnsi="楷体" w:hint="eastAsia"/>
                <w:szCs w:val="24"/>
              </w:rPr>
              <w:t>，符合公司实际</w:t>
            </w:r>
            <w:r w:rsidRPr="00341455">
              <w:rPr>
                <w:rFonts w:ascii="楷体" w:eastAsia="楷体" w:hAnsi="楷体" w:hint="eastAsia"/>
                <w:szCs w:val="24"/>
              </w:rPr>
              <w:t>。</w:t>
            </w:r>
            <w:r w:rsidR="00CA1FA3">
              <w:rPr>
                <w:rFonts w:ascii="楷体" w:eastAsia="楷体" w:hAnsi="楷体" w:hint="eastAsia"/>
                <w:szCs w:val="24"/>
              </w:rPr>
              <w:t>无外包过程。</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环境/职业健康安全管理体系</w:t>
            </w:r>
            <w:r w:rsidRPr="00B20480">
              <w:rPr>
                <w:rFonts w:ascii="楷体" w:eastAsia="楷体" w:hAnsi="楷体" w:hint="eastAsia"/>
                <w:sz w:val="24"/>
                <w:szCs w:val="24"/>
              </w:rPr>
              <w:lastRenderedPageBreak/>
              <w:t>及其过程</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lastRenderedPageBreak/>
              <w:t>EO</w:t>
            </w:r>
            <w:r w:rsidR="007742A2" w:rsidRPr="00B20480">
              <w:rPr>
                <w:rFonts w:ascii="楷体" w:eastAsia="楷体" w:hAnsi="楷体" w:hint="eastAsia"/>
                <w:sz w:val="24"/>
                <w:szCs w:val="24"/>
              </w:rPr>
              <w:t xml:space="preserve">：4.4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GB/T24001-2016</w:t>
            </w:r>
            <w:r w:rsidR="008C54C9" w:rsidRPr="00B20480">
              <w:rPr>
                <w:rFonts w:ascii="楷体" w:eastAsia="楷体" w:hAnsi="楷体" w:hint="eastAsia"/>
                <w:sz w:val="24"/>
                <w:szCs w:val="24"/>
              </w:rPr>
              <w:t>idtISO</w:t>
            </w:r>
            <w:r w:rsidR="00436693" w:rsidRPr="00B20480">
              <w:rPr>
                <w:rFonts w:ascii="楷体" w:eastAsia="楷体" w:hAnsi="楷体" w:hint="eastAsia"/>
                <w:sz w:val="24"/>
                <w:szCs w:val="24"/>
              </w:rPr>
              <w:t>1</w:t>
            </w:r>
            <w:r w:rsidR="008C54C9" w:rsidRPr="00B20480">
              <w:rPr>
                <w:rFonts w:ascii="楷体" w:eastAsia="楷体" w:hAnsi="楷体" w:hint="eastAsia"/>
                <w:sz w:val="24"/>
                <w:szCs w:val="24"/>
              </w:rPr>
              <w:t>4001:201</w:t>
            </w:r>
            <w:r w:rsidR="00436693" w:rsidRPr="00B20480">
              <w:rPr>
                <w:rFonts w:ascii="楷体" w:eastAsia="楷体" w:hAnsi="楷体" w:hint="eastAsia"/>
                <w:sz w:val="24"/>
                <w:szCs w:val="24"/>
              </w:rPr>
              <w:t>5</w:t>
            </w:r>
            <w:r w:rsidRPr="00B20480">
              <w:rPr>
                <w:rFonts w:ascii="楷体" w:eastAsia="楷体" w:hAnsi="楷体" w:hint="eastAsia"/>
                <w:sz w:val="24"/>
                <w:szCs w:val="24"/>
              </w:rPr>
              <w:t>、</w:t>
            </w:r>
            <w:r w:rsidR="008C54C9" w:rsidRPr="00B20480">
              <w:rPr>
                <w:rFonts w:ascii="楷体" w:eastAsia="楷体" w:hAnsi="楷体" w:hint="eastAsia"/>
                <w:sz w:val="24"/>
                <w:szCs w:val="24"/>
              </w:rPr>
              <w:t xml:space="preserve"> GB/T45001-</w:t>
            </w:r>
            <w:r w:rsidR="00840715">
              <w:rPr>
                <w:rFonts w:ascii="楷体" w:eastAsia="楷体" w:hAnsi="楷体" w:hint="eastAsia"/>
                <w:sz w:val="24"/>
                <w:szCs w:val="24"/>
              </w:rPr>
              <w:t>2021</w:t>
            </w:r>
            <w:r w:rsidR="008C54C9" w:rsidRPr="00B20480">
              <w:rPr>
                <w:rFonts w:ascii="楷体" w:eastAsia="楷体" w:hAnsi="楷体" w:hint="eastAsia"/>
                <w:sz w:val="24"/>
                <w:szCs w:val="24"/>
              </w:rPr>
              <w:t>idt</w:t>
            </w:r>
            <w:r w:rsidRPr="00B20480">
              <w:rPr>
                <w:rFonts w:ascii="楷体" w:eastAsia="楷体" w:hAnsi="楷体" w:hint="eastAsia"/>
                <w:sz w:val="24"/>
                <w:szCs w:val="24"/>
              </w:rPr>
              <w:t>ISO45001:2018 标准的要求识别了环境/职业健康安全管理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所需的过程及相互作用，识别了环境</w:t>
            </w:r>
            <w:r w:rsidR="00436693" w:rsidRPr="00B20480">
              <w:rPr>
                <w:rFonts w:ascii="楷体" w:eastAsia="楷体" w:hAnsi="楷体" w:hint="eastAsia"/>
                <w:sz w:val="24"/>
                <w:szCs w:val="24"/>
              </w:rPr>
              <w:t>和</w:t>
            </w:r>
            <w:r w:rsidRPr="00B20480">
              <w:rPr>
                <w:rFonts w:ascii="楷体" w:eastAsia="楷体" w:hAnsi="楷体" w:hint="eastAsia"/>
                <w:sz w:val="24"/>
                <w:szCs w:val="24"/>
              </w:rPr>
              <w:t>职业健康安全管理体系涉及的各个</w:t>
            </w:r>
            <w:r w:rsidRPr="00B20480">
              <w:rPr>
                <w:rFonts w:ascii="楷体" w:eastAsia="楷体" w:hAnsi="楷体" w:hint="eastAsia"/>
                <w:sz w:val="24"/>
                <w:szCs w:val="24"/>
              </w:rPr>
              <w:lastRenderedPageBreak/>
              <w:t>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公司通过绩效评价、内部审核、管理评审等以期对环境/职业健康安全管理管理体系得到改进。</w:t>
            </w:r>
          </w:p>
          <w:p w:rsidR="00FD66AD" w:rsidRPr="00FD66AD" w:rsidRDefault="007742A2" w:rsidP="000D69B2">
            <w:pPr>
              <w:spacing w:line="360" w:lineRule="auto"/>
              <w:ind w:firstLineChars="200" w:firstLine="480"/>
            </w:pPr>
            <w:r w:rsidRPr="00B20480">
              <w:rPr>
                <w:rFonts w:ascii="楷体" w:eastAsia="楷体" w:hAnsi="楷体" w:hint="eastAsia"/>
                <w:sz w:val="24"/>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：5.2 </w:t>
            </w:r>
          </w:p>
        </w:tc>
        <w:tc>
          <w:tcPr>
            <w:tcW w:w="10943"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企业已经制定环境、职业健康安全方针，具体包含在《管理手册》，</w:t>
            </w:r>
          </w:p>
          <w:p w:rsidR="00EE4ECC" w:rsidRPr="00B20480" w:rsidRDefault="007742A2">
            <w:pPr>
              <w:tabs>
                <w:tab w:val="right" w:pos="8306"/>
              </w:tabs>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公司的质量、环境、职业健康安全方针是：</w:t>
            </w:r>
          </w:p>
          <w:p w:rsidR="000D69B2" w:rsidRPr="000D69B2" w:rsidRDefault="000D69B2" w:rsidP="000D69B2">
            <w:pPr>
              <w:ind w:firstLineChars="300" w:firstLine="720"/>
              <w:rPr>
                <w:rFonts w:ascii="楷体" w:eastAsia="楷体" w:hAnsi="楷体"/>
                <w:sz w:val="24"/>
                <w:szCs w:val="24"/>
                <w:u w:val="single"/>
              </w:rPr>
            </w:pPr>
            <w:r w:rsidRPr="000D69B2">
              <w:rPr>
                <w:rFonts w:ascii="楷体" w:eastAsia="楷体" w:hAnsi="楷体" w:hint="eastAsia"/>
                <w:sz w:val="24"/>
                <w:szCs w:val="24"/>
                <w:u w:val="single"/>
              </w:rPr>
              <w:t>质量至上、持续创新、诚实守信、顾客至上</w:t>
            </w:r>
            <w:r>
              <w:rPr>
                <w:rFonts w:ascii="楷体" w:eastAsia="楷体" w:hAnsi="楷体" w:hint="eastAsia"/>
                <w:sz w:val="24"/>
                <w:szCs w:val="24"/>
                <w:u w:val="single"/>
              </w:rPr>
              <w:t>，</w:t>
            </w:r>
            <w:r w:rsidRPr="000D69B2">
              <w:rPr>
                <w:rFonts w:ascii="楷体" w:eastAsia="楷体" w:hAnsi="楷体" w:hint="eastAsia"/>
                <w:sz w:val="24"/>
                <w:szCs w:val="24"/>
                <w:u w:val="single"/>
              </w:rPr>
              <w:t xml:space="preserve"> </w:t>
            </w:r>
          </w:p>
          <w:p w:rsidR="00EE4ECC" w:rsidRPr="00B20480" w:rsidRDefault="000D69B2" w:rsidP="000D69B2">
            <w:pPr>
              <w:tabs>
                <w:tab w:val="right" w:pos="8306"/>
              </w:tabs>
              <w:spacing w:line="360" w:lineRule="auto"/>
              <w:ind w:firstLineChars="300" w:firstLine="720"/>
              <w:rPr>
                <w:rFonts w:ascii="楷体" w:eastAsia="楷体" w:hAnsi="楷体"/>
                <w:sz w:val="24"/>
                <w:szCs w:val="24"/>
                <w:u w:val="single"/>
              </w:rPr>
            </w:pPr>
            <w:r w:rsidRPr="000D69B2">
              <w:rPr>
                <w:rFonts w:ascii="楷体" w:eastAsia="楷体" w:hAnsi="楷体" w:hint="eastAsia"/>
                <w:sz w:val="24"/>
                <w:szCs w:val="24"/>
                <w:u w:val="single"/>
              </w:rPr>
              <w:t>预防为主，降低风险；遵章守法，创造和谐</w:t>
            </w:r>
            <w:r w:rsidR="007742A2" w:rsidRPr="00B20480">
              <w:rPr>
                <w:rFonts w:ascii="楷体" w:eastAsia="楷体" w:hAnsi="楷体" w:hint="eastAsia"/>
                <w:sz w:val="24"/>
                <w:szCs w:val="24"/>
                <w:u w:val="single"/>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w:t>
            </w:r>
            <w:proofErr w:type="gramStart"/>
            <w:r w:rsidRPr="00B20480">
              <w:rPr>
                <w:rFonts w:ascii="楷体" w:eastAsia="楷体" w:hAnsi="楷体" w:hint="eastAsia"/>
                <w:sz w:val="24"/>
                <w:szCs w:val="24"/>
              </w:rPr>
              <w:t>层参与</w:t>
            </w:r>
            <w:proofErr w:type="gramEnd"/>
            <w:r w:rsidRPr="00B20480">
              <w:rPr>
                <w:rFonts w:ascii="楷体" w:eastAsia="楷体" w:hAnsi="楷体" w:hint="eastAsia"/>
                <w:sz w:val="24"/>
                <w:szCs w:val="24"/>
              </w:rPr>
              <w:t>制定管理体系方针的情况，是否熟悉组织的管理体系方针内容、含义：</w:t>
            </w:r>
          </w:p>
          <w:p w:rsidR="00341455" w:rsidRPr="00341455" w:rsidRDefault="007742A2" w:rsidP="000D69B2">
            <w:pPr>
              <w:spacing w:line="360" w:lineRule="auto"/>
            </w:pPr>
            <w:r w:rsidRPr="00B20480">
              <w:rPr>
                <w:rFonts w:ascii="楷体" w:eastAsia="楷体" w:hAnsi="楷体" w:hint="eastAsia"/>
                <w:sz w:val="24"/>
                <w:szCs w:val="24"/>
              </w:rPr>
              <w:t>总经理:</w:t>
            </w:r>
            <w:r w:rsidR="00840715">
              <w:rPr>
                <w:rFonts w:ascii="楷体" w:eastAsia="楷体" w:hAnsi="楷体" w:hint="eastAsia"/>
                <w:sz w:val="24"/>
                <w:szCs w:val="24"/>
              </w:rPr>
              <w:t>史伟伟</w:t>
            </w:r>
            <w:r w:rsidRPr="00B20480">
              <w:rPr>
                <w:rFonts w:ascii="楷体" w:eastAsia="楷体" w:hAnsi="楷体" w:hint="eastAsia"/>
                <w:sz w:val="24"/>
                <w:szCs w:val="24"/>
              </w:rPr>
              <w:t>；管代：</w:t>
            </w:r>
            <w:r w:rsidR="00840715">
              <w:rPr>
                <w:rFonts w:ascii="楷体" w:eastAsia="楷体" w:hAnsi="楷体" w:hint="eastAsia"/>
                <w:sz w:val="24"/>
                <w:szCs w:val="24"/>
              </w:rPr>
              <w:t>张燕京</w:t>
            </w:r>
            <w:r w:rsidRPr="00B20480">
              <w:rPr>
                <w:rFonts w:ascii="楷体" w:eastAsia="楷体" w:hAnsi="楷体" w:hint="eastAsia"/>
                <w:sz w:val="24"/>
                <w:szCs w:val="24"/>
              </w:rPr>
              <w:t>，按照标准要求制订的方针，对体系知识的学习还需加强。管理评审对</w:t>
            </w:r>
            <w:r w:rsidRPr="00B20480">
              <w:rPr>
                <w:rFonts w:ascii="楷体" w:eastAsia="楷体" w:hAnsi="楷体" w:hint="eastAsia"/>
                <w:sz w:val="24"/>
                <w:szCs w:val="24"/>
              </w:rPr>
              <w:lastRenderedPageBreak/>
              <w:t>环境、职业健康安全方针的适宜性作了评审，判定适宜，适合公司的发展需求。环境和职业健康安全方针符合标准要求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组织的角色、职责和权限</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：5.3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FD66AD" w:rsidRPr="00FD66AD" w:rsidRDefault="00341455" w:rsidP="000D69B2">
            <w:pPr>
              <w:spacing w:line="360" w:lineRule="auto"/>
              <w:ind w:firstLineChars="200" w:firstLine="480"/>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应对风险和机会的措施</w:t>
            </w:r>
          </w:p>
        </w:tc>
        <w:tc>
          <w:tcPr>
            <w:tcW w:w="1228" w:type="dxa"/>
            <w:vAlign w:val="center"/>
          </w:tcPr>
          <w:p w:rsidR="00EE4ECC" w:rsidRPr="00B20480" w:rsidRDefault="002B572C" w:rsidP="002B572C">
            <w:pPr>
              <w:spacing w:line="360" w:lineRule="auto"/>
              <w:rPr>
                <w:rFonts w:ascii="楷体" w:eastAsia="楷体" w:hAnsi="楷体"/>
                <w:sz w:val="24"/>
                <w:szCs w:val="24"/>
              </w:rPr>
            </w:pPr>
            <w:r>
              <w:rPr>
                <w:rFonts w:ascii="楷体" w:eastAsia="楷体" w:hAnsi="楷体" w:hint="eastAsia"/>
                <w:sz w:val="24"/>
                <w:szCs w:val="24"/>
              </w:rPr>
              <w:t xml:space="preserve"> </w:t>
            </w:r>
            <w:r w:rsidR="007742A2" w:rsidRPr="00B20480">
              <w:rPr>
                <w:rFonts w:ascii="楷体" w:eastAsia="楷体" w:hAnsi="楷体" w:hint="eastAsia"/>
                <w:sz w:val="24"/>
                <w:szCs w:val="24"/>
              </w:rPr>
              <w:t>EO： 6.1.1</w:t>
            </w:r>
          </w:p>
        </w:tc>
        <w:tc>
          <w:tcPr>
            <w:tcW w:w="10943"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0D69B2" w:rsidRPr="000D69B2">
              <w:rPr>
                <w:rFonts w:ascii="楷体" w:eastAsia="楷体" w:hAnsi="楷体" w:hint="eastAsia"/>
                <w:sz w:val="24"/>
                <w:szCs w:val="24"/>
              </w:rPr>
              <w:t>SDYXSW-CX03-2021</w:t>
            </w:r>
            <w:r w:rsidR="000D69B2" w:rsidRPr="000D69B2">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FD66AD" w:rsidRPr="00FD66AD" w:rsidRDefault="002E0DEF" w:rsidP="000D69B2">
            <w:pPr>
              <w:spacing w:line="360" w:lineRule="auto"/>
              <w:ind w:firstLineChars="200" w:firstLine="480"/>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目标和措施计划（管理方案）</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：6.2  </w:t>
            </w:r>
          </w:p>
        </w:tc>
        <w:tc>
          <w:tcPr>
            <w:tcW w:w="10943"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000D69B2" w:rsidRPr="000D69B2">
              <w:rPr>
                <w:rFonts w:ascii="楷体" w:eastAsia="楷体" w:hAnsi="楷体" w:hint="eastAsia"/>
                <w:sz w:val="24"/>
                <w:szCs w:val="24"/>
              </w:rPr>
              <w:t>SDYXSW-CX07-2021</w:t>
            </w:r>
            <w:r w:rsidR="000D69B2" w:rsidRPr="000D69B2">
              <w:rPr>
                <w:rFonts w:ascii="楷体" w:eastAsia="楷体" w:hAnsi="楷体" w:hint="eastAsia"/>
                <w:sz w:val="24"/>
                <w:szCs w:val="24"/>
              </w:rPr>
              <w:tab/>
              <w:t>目标、指标及管理方案控制程序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w:t>
            </w:r>
            <w:r w:rsidR="007742A2" w:rsidRPr="00B20480">
              <w:rPr>
                <w:rFonts w:ascii="楷体" w:eastAsia="楷体" w:hAnsi="楷体" w:hint="eastAsia"/>
                <w:sz w:val="24"/>
                <w:szCs w:val="24"/>
              </w:rPr>
              <w:lastRenderedPageBreak/>
              <w:t>满意有关，均可测量，并与方针基本一致。目标以公告、会议形式传达、培训和内部沟通等形式进行了沟通。</w:t>
            </w:r>
          </w:p>
          <w:p w:rsidR="00AD3E1C" w:rsidRPr="00B536A7" w:rsidRDefault="00AB1AD8" w:rsidP="00AD3E1C">
            <w:pPr>
              <w:pStyle w:val="ab"/>
              <w:tabs>
                <w:tab w:val="left" w:pos="828"/>
              </w:tabs>
              <w:snapToGrid w:val="0"/>
              <w:spacing w:line="360" w:lineRule="auto"/>
              <w:ind w:firstLineChars="100" w:firstLine="240"/>
              <w:rPr>
                <w:rFonts w:hAnsi="宋体" w:hint="default"/>
                <w:sz w:val="28"/>
                <w:szCs w:val="28"/>
              </w:rPr>
            </w:pPr>
            <w:r w:rsidRPr="00D91C8D">
              <w:rPr>
                <w:rFonts w:ascii="楷体" w:eastAsia="楷体" w:hAnsi="楷体"/>
                <w:sz w:val="24"/>
                <w:szCs w:val="24"/>
              </w:rPr>
              <w:t>查在管理手册内明确了</w:t>
            </w:r>
            <w:r w:rsidR="004A723B" w:rsidRPr="00D91C8D">
              <w:rPr>
                <w:rFonts w:ascii="楷体" w:eastAsia="楷体" w:hAnsi="楷体"/>
                <w:sz w:val="24"/>
                <w:szCs w:val="24"/>
              </w:rPr>
              <w:t>公司</w:t>
            </w:r>
            <w:r w:rsidR="00D91C8D" w:rsidRPr="00D91C8D">
              <w:rPr>
                <w:rFonts w:ascii="楷体" w:eastAsia="楷体" w:hAnsi="楷体"/>
                <w:sz w:val="24"/>
                <w:szCs w:val="24"/>
              </w:rPr>
              <w:t>的</w:t>
            </w:r>
            <w:r w:rsidR="004A723B" w:rsidRPr="00D91C8D">
              <w:rPr>
                <w:rFonts w:ascii="楷体" w:eastAsia="楷体" w:hAnsi="楷体"/>
                <w:sz w:val="24"/>
                <w:szCs w:val="24"/>
              </w:rPr>
              <w:t>环境、职业健康安全目标：</w:t>
            </w:r>
            <w:r w:rsidR="00AD3E1C" w:rsidRPr="00B536A7">
              <w:rPr>
                <w:rFonts w:hAnsi="宋体"/>
                <w:sz w:val="28"/>
                <w:szCs w:val="28"/>
              </w:rPr>
              <w:t xml:space="preserve"> </w:t>
            </w:r>
          </w:p>
          <w:p w:rsidR="000D69B2" w:rsidRPr="000D69B2" w:rsidRDefault="000D69B2" w:rsidP="000D69B2">
            <w:pPr>
              <w:spacing w:line="360" w:lineRule="exact"/>
              <w:ind w:firstLineChars="600" w:firstLine="1440"/>
              <w:rPr>
                <w:rFonts w:ascii="楷体" w:eastAsia="楷体" w:hAnsi="楷体"/>
                <w:sz w:val="24"/>
                <w:szCs w:val="24"/>
                <w:u w:val="single"/>
              </w:rPr>
            </w:pPr>
            <w:r w:rsidRPr="000D69B2">
              <w:rPr>
                <w:rFonts w:ascii="楷体" w:eastAsia="楷体" w:hAnsi="楷体" w:hint="eastAsia"/>
                <w:sz w:val="24"/>
                <w:szCs w:val="24"/>
                <w:u w:val="single"/>
              </w:rPr>
              <w:t>固废分类处置率100%；</w:t>
            </w:r>
          </w:p>
          <w:p w:rsidR="000D69B2" w:rsidRDefault="000D69B2" w:rsidP="000D69B2">
            <w:pPr>
              <w:spacing w:line="360" w:lineRule="exact"/>
              <w:ind w:firstLineChars="600" w:firstLine="1440"/>
              <w:rPr>
                <w:rFonts w:ascii="楷体" w:eastAsia="楷体" w:hAnsi="楷体"/>
                <w:sz w:val="24"/>
                <w:szCs w:val="24"/>
                <w:u w:val="single"/>
              </w:rPr>
            </w:pPr>
            <w:r w:rsidRPr="000D69B2">
              <w:rPr>
                <w:rFonts w:ascii="楷体" w:eastAsia="楷体" w:hAnsi="楷体" w:hint="eastAsia"/>
                <w:sz w:val="24"/>
                <w:szCs w:val="24"/>
                <w:u w:val="single"/>
              </w:rPr>
              <w:t>火灾事故为0；</w:t>
            </w:r>
          </w:p>
          <w:p w:rsidR="004A723B" w:rsidRPr="00B20480" w:rsidRDefault="000D69B2" w:rsidP="000D69B2">
            <w:pPr>
              <w:spacing w:line="360" w:lineRule="exact"/>
              <w:ind w:firstLineChars="600" w:firstLine="1440"/>
              <w:rPr>
                <w:rFonts w:ascii="楷体" w:eastAsia="楷体" w:hAnsi="楷体"/>
                <w:sz w:val="24"/>
                <w:szCs w:val="24"/>
                <w:u w:val="single"/>
              </w:rPr>
            </w:pPr>
            <w:r w:rsidRPr="000D69B2">
              <w:rPr>
                <w:rFonts w:ascii="楷体" w:eastAsia="楷体" w:hAnsi="楷体" w:hint="eastAsia"/>
                <w:sz w:val="24"/>
                <w:szCs w:val="24"/>
                <w:u w:val="single"/>
              </w:rPr>
              <w:t>重大安全事故为0；</w:t>
            </w:r>
            <w:r w:rsidR="004A723B" w:rsidRPr="00B20480">
              <w:rPr>
                <w:rFonts w:ascii="楷体" w:eastAsia="楷体" w:hAnsi="楷体" w:hint="eastAsia"/>
                <w:sz w:val="24"/>
                <w:szCs w:val="24"/>
                <w:u w:val="single"/>
              </w:rPr>
              <w:t>。</w:t>
            </w:r>
          </w:p>
          <w:p w:rsidR="00EE4ECC" w:rsidRPr="00B20480" w:rsidRDefault="000D69B2" w:rsidP="000D69B2">
            <w:pPr>
              <w:spacing w:line="360" w:lineRule="auto"/>
              <w:ind w:firstLineChars="200" w:firstLine="420"/>
              <w:rPr>
                <w:rFonts w:ascii="楷体" w:eastAsia="楷体" w:hAnsi="楷体"/>
                <w:sz w:val="24"/>
                <w:szCs w:val="24"/>
              </w:rPr>
            </w:pPr>
            <w:r>
              <w:rPr>
                <w:noProof/>
              </w:rPr>
              <w:drawing>
                <wp:anchor distT="0" distB="0" distL="114300" distR="114300" simplePos="0" relativeHeight="251663360" behindDoc="0" locked="0" layoutInCell="1" allowOverlap="1" wp14:anchorId="7DC50A3A" wp14:editId="0B2645F0">
                  <wp:simplePos x="0" y="0"/>
                  <wp:positionH relativeFrom="column">
                    <wp:posOffset>2214245</wp:posOffset>
                  </wp:positionH>
                  <wp:positionV relativeFrom="paragraph">
                    <wp:posOffset>342900</wp:posOffset>
                  </wp:positionV>
                  <wp:extent cx="4410710" cy="3448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4410710" cy="3448050"/>
                          </a:xfrm>
                          <a:prstGeom prst="rect">
                            <a:avLst/>
                          </a:prstGeom>
                        </pic:spPr>
                      </pic:pic>
                    </a:graphicData>
                  </a:graphic>
                  <wp14:sizeRelH relativeFrom="margin">
                    <wp14:pctWidth>0</wp14:pctWidth>
                  </wp14:sizeRelH>
                  <wp14:sizeRelV relativeFrom="margin">
                    <wp14:pctHeight>0</wp14:pctHeight>
                  </wp14:sizeRelV>
                </wp:anchor>
              </w:drawing>
            </w:r>
            <w:r w:rsidR="007742A2"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Pr>
                <w:rFonts w:ascii="楷体" w:eastAsia="楷体" w:hAnsi="楷体" w:hint="eastAsia"/>
                <w:sz w:val="24"/>
                <w:szCs w:val="24"/>
              </w:rPr>
              <w:t>考核表</w:t>
            </w:r>
            <w:r w:rsidR="007742A2" w:rsidRPr="00B20480">
              <w:rPr>
                <w:rFonts w:ascii="楷体" w:eastAsia="楷体" w:hAnsi="楷体" w:hint="eastAsia"/>
                <w:sz w:val="24"/>
                <w:szCs w:val="24"/>
              </w:rPr>
              <w:t>》</w:t>
            </w:r>
            <w:r w:rsidR="00FD76A3" w:rsidRPr="00B20480">
              <w:rPr>
                <w:rFonts w:ascii="楷体" w:eastAsia="楷体" w:hAnsi="楷体" w:hint="eastAsia"/>
                <w:sz w:val="24"/>
                <w:szCs w:val="24"/>
              </w:rPr>
              <w:t>，</w:t>
            </w: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B2495E" w:rsidRPr="00B20480" w:rsidRDefault="00B2495E" w:rsidP="00B2495E">
            <w:pPr>
              <w:pStyle w:val="a0"/>
            </w:pPr>
          </w:p>
          <w:p w:rsidR="00E61EA9" w:rsidRPr="00B20480" w:rsidRDefault="00E61EA9" w:rsidP="00B2495E">
            <w:pPr>
              <w:pStyle w:val="a0"/>
            </w:pPr>
          </w:p>
          <w:p w:rsidR="00E61EA9" w:rsidRDefault="00E61EA9" w:rsidP="00B2495E">
            <w:pPr>
              <w:pStyle w:val="a0"/>
            </w:pPr>
          </w:p>
          <w:p w:rsidR="00FD66AD" w:rsidRDefault="00FD66AD" w:rsidP="00B2495E">
            <w:pPr>
              <w:pStyle w:val="a0"/>
            </w:pPr>
          </w:p>
          <w:p w:rsidR="00FD66AD" w:rsidRDefault="00FD66AD" w:rsidP="00B2495E">
            <w:pPr>
              <w:pStyle w:val="a0"/>
            </w:pPr>
          </w:p>
          <w:p w:rsidR="00FD66AD" w:rsidRDefault="00FD66AD" w:rsidP="00B2495E">
            <w:pPr>
              <w:pStyle w:val="a0"/>
            </w:pPr>
          </w:p>
          <w:p w:rsidR="00B2495E" w:rsidRPr="00B20480" w:rsidRDefault="00B2495E" w:rsidP="00B2495E">
            <w:pPr>
              <w:pStyle w:val="a0"/>
            </w:pPr>
          </w:p>
          <w:p w:rsidR="00EE4ECC" w:rsidRDefault="00840715" w:rsidP="007D1755">
            <w:pPr>
              <w:spacing w:line="360" w:lineRule="auto"/>
              <w:ind w:firstLineChars="200" w:firstLine="480"/>
              <w:rPr>
                <w:rFonts w:ascii="楷体" w:eastAsia="楷体" w:hAnsi="楷体"/>
                <w:sz w:val="24"/>
                <w:szCs w:val="24"/>
              </w:rPr>
            </w:pPr>
            <w:r>
              <w:rPr>
                <w:rFonts w:ascii="楷体" w:eastAsia="楷体" w:hAnsi="楷体" w:hint="eastAsia"/>
                <w:sz w:val="24"/>
                <w:szCs w:val="24"/>
              </w:rPr>
              <w:t>2022.5.6</w:t>
            </w:r>
            <w:r w:rsidR="007742A2" w:rsidRPr="00B20480">
              <w:rPr>
                <w:rFonts w:ascii="楷体" w:eastAsia="楷体" w:hAnsi="楷体" w:hint="eastAsia"/>
                <w:sz w:val="24"/>
                <w:szCs w:val="24"/>
              </w:rPr>
              <w:t>日经</w:t>
            </w:r>
            <w:r>
              <w:rPr>
                <w:rFonts w:ascii="楷体" w:eastAsia="楷体" w:hAnsi="楷体" w:hint="eastAsia"/>
                <w:sz w:val="24"/>
                <w:szCs w:val="24"/>
              </w:rPr>
              <w:t>张燕京</w:t>
            </w:r>
            <w:r w:rsidR="007742A2" w:rsidRPr="00B20480">
              <w:rPr>
                <w:rFonts w:ascii="楷体" w:eastAsia="楷体" w:hAnsi="楷体" w:hint="eastAsia"/>
                <w:sz w:val="24"/>
                <w:szCs w:val="24"/>
              </w:rPr>
              <w:t>考核目标能达成。</w:t>
            </w:r>
          </w:p>
          <w:p w:rsidR="00341455" w:rsidRPr="00341455" w:rsidRDefault="00341455" w:rsidP="00341455">
            <w:pPr>
              <w:pStyle w:val="a0"/>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资源</w:t>
            </w:r>
          </w:p>
          <w:p w:rsidR="00F547FE" w:rsidRPr="00B20480" w:rsidRDefault="00F547FE" w:rsidP="00F547FE">
            <w:pPr>
              <w:pStyle w:val="a0"/>
            </w:pPr>
            <w:r w:rsidRPr="00B20480">
              <w:rPr>
                <w:rFonts w:ascii="楷体" w:eastAsia="楷体" w:hAnsi="楷体" w:hint="eastAsia"/>
                <w:szCs w:val="24"/>
              </w:rPr>
              <w:t>财务支出</w:t>
            </w:r>
          </w:p>
        </w:tc>
        <w:tc>
          <w:tcPr>
            <w:tcW w:w="1228" w:type="dxa"/>
            <w:vAlign w:val="center"/>
          </w:tcPr>
          <w:p w:rsidR="00EE4ECC" w:rsidRPr="00B20480" w:rsidRDefault="00FD66AD">
            <w:pPr>
              <w:spacing w:line="360" w:lineRule="auto"/>
              <w:rPr>
                <w:rFonts w:ascii="楷体" w:eastAsia="楷体" w:hAnsi="楷体"/>
                <w:sz w:val="24"/>
                <w:szCs w:val="24"/>
              </w:rPr>
            </w:pPr>
            <w:r>
              <w:rPr>
                <w:rFonts w:ascii="楷体" w:eastAsia="楷体" w:hAnsi="楷体" w:hint="eastAsia"/>
                <w:sz w:val="24"/>
                <w:szCs w:val="24"/>
              </w:rPr>
              <w:t xml:space="preserve"> </w:t>
            </w:r>
            <w:r w:rsidR="007742A2" w:rsidRPr="00B20480">
              <w:rPr>
                <w:rFonts w:ascii="楷体" w:eastAsia="楷体" w:hAnsi="楷体" w:hint="eastAsia"/>
                <w:sz w:val="24"/>
                <w:szCs w:val="24"/>
              </w:rPr>
              <w:t xml:space="preserve">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EO：7.1</w:t>
            </w:r>
          </w:p>
        </w:tc>
        <w:tc>
          <w:tcPr>
            <w:tcW w:w="10943"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840715">
              <w:rPr>
                <w:rFonts w:ascii="楷体" w:eastAsia="楷体" w:hAnsi="楷体" w:hint="eastAsia"/>
                <w:sz w:val="24"/>
                <w:szCs w:val="24"/>
              </w:rPr>
              <w:t>史伟伟</w:t>
            </w:r>
            <w:r w:rsidRPr="00B20480">
              <w:rPr>
                <w:rFonts w:ascii="楷体" w:eastAsia="楷体" w:hAnsi="楷体" w:hint="eastAsia"/>
                <w:sz w:val="24"/>
                <w:szCs w:val="24"/>
              </w:rPr>
              <w:t>主持了今年的管理评审，对方针、目标的适宜性进行了评审，协助</w:t>
            </w:r>
            <w:proofErr w:type="gramStart"/>
            <w:r w:rsidRPr="00B20480">
              <w:rPr>
                <w:rFonts w:ascii="楷体" w:eastAsia="楷体" w:hAnsi="楷体" w:hint="eastAsia"/>
                <w:sz w:val="24"/>
                <w:szCs w:val="24"/>
              </w:rPr>
              <w:t>管代进行</w:t>
            </w:r>
            <w:proofErr w:type="gramEnd"/>
            <w:r w:rsidRPr="00B20480">
              <w:rPr>
                <w:rFonts w:ascii="楷体" w:eastAsia="楷体" w:hAnsi="楷体" w:hint="eastAsia"/>
                <w:sz w:val="24"/>
                <w:szCs w:val="24"/>
              </w:rPr>
              <w:t>了内审，确保所需资源得到满足。</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w:t>
            </w:r>
            <w:r w:rsidR="006E3ADA">
              <w:rPr>
                <w:rFonts w:ascii="楷体" w:eastAsia="楷体" w:hAnsi="楷体" w:hint="eastAsia"/>
                <w:sz w:val="24"/>
                <w:szCs w:val="24"/>
              </w:rPr>
              <w:t>1</w:t>
            </w:r>
            <w:r w:rsidRPr="00B20480">
              <w:rPr>
                <w:rFonts w:ascii="楷体" w:eastAsia="楷体" w:hAnsi="楷体" w:hint="eastAsia"/>
                <w:sz w:val="24"/>
                <w:szCs w:val="24"/>
              </w:rPr>
              <w:t>年统计支出</w:t>
            </w:r>
            <w:r w:rsidR="00EA651B">
              <w:rPr>
                <w:rFonts w:ascii="楷体" w:eastAsia="楷体" w:hAnsi="楷体" w:hint="eastAsia"/>
                <w:sz w:val="24"/>
                <w:szCs w:val="24"/>
              </w:rPr>
              <w:t>1.</w:t>
            </w:r>
            <w:r w:rsidR="00055E23">
              <w:rPr>
                <w:rFonts w:ascii="楷体" w:eastAsia="楷体" w:hAnsi="楷体" w:hint="eastAsia"/>
                <w:sz w:val="24"/>
                <w:szCs w:val="24"/>
              </w:rPr>
              <w:t>6</w:t>
            </w:r>
            <w:r w:rsidRPr="00B20480">
              <w:rPr>
                <w:rFonts w:ascii="楷体" w:eastAsia="楷体" w:hAnsi="楷体" w:hint="eastAsia"/>
                <w:sz w:val="24"/>
                <w:szCs w:val="24"/>
              </w:rPr>
              <w:t>万余元。</w:t>
            </w:r>
          </w:p>
          <w:p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341455">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p w:rsidR="00341455" w:rsidRPr="00C147AC" w:rsidRDefault="00341455" w:rsidP="00341455">
            <w:pPr>
              <w:pStyle w:val="a0"/>
              <w:rPr>
                <w:color w:val="FF0000"/>
              </w:rPr>
            </w:pP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w:t>
            </w:r>
            <w:r w:rsidRPr="00B20480">
              <w:rPr>
                <w:rFonts w:ascii="楷体" w:eastAsia="楷体" w:hAnsi="楷体" w:hint="eastAsia"/>
                <w:sz w:val="24"/>
                <w:szCs w:val="24"/>
              </w:rPr>
              <w:lastRenderedPageBreak/>
              <w:t>通、</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lastRenderedPageBreak/>
              <w:t>EO</w:t>
            </w:r>
            <w:r w:rsidR="007742A2" w:rsidRPr="00B20480">
              <w:rPr>
                <w:rFonts w:ascii="楷体" w:eastAsia="楷体" w:hAnsi="楷体" w:hint="eastAsia"/>
                <w:sz w:val="24"/>
                <w:szCs w:val="24"/>
              </w:rPr>
              <w:t xml:space="preserve">：7.4  </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0：5.4 </w:t>
            </w:r>
          </w:p>
        </w:tc>
        <w:tc>
          <w:tcPr>
            <w:tcW w:w="10943"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编制有《</w:t>
            </w:r>
            <w:r w:rsidR="00EA651B" w:rsidRPr="00EA651B">
              <w:rPr>
                <w:rFonts w:ascii="楷体" w:eastAsia="楷体" w:hAnsi="楷体" w:hint="eastAsia"/>
                <w:sz w:val="24"/>
                <w:szCs w:val="24"/>
              </w:rPr>
              <w:t>SDYXSW-CX11-2021</w:t>
            </w:r>
            <w:r w:rsidR="00EA651B" w:rsidRPr="00EA651B">
              <w:rPr>
                <w:rFonts w:ascii="楷体" w:eastAsia="楷体" w:hAnsi="楷体" w:hint="eastAsia"/>
                <w:sz w:val="24"/>
                <w:szCs w:val="24"/>
              </w:rPr>
              <w:tab/>
              <w:t>信息交流与沟通控制程序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840715">
              <w:rPr>
                <w:rFonts w:ascii="楷体" w:eastAsia="楷体" w:hAnsi="楷体" w:hint="eastAsia"/>
                <w:sz w:val="24"/>
                <w:szCs w:val="24"/>
              </w:rPr>
              <w:t>史伟伟</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7742A2"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840715">
              <w:rPr>
                <w:rFonts w:ascii="楷体" w:eastAsia="楷体" w:hAnsi="楷体" w:hint="eastAsia"/>
                <w:sz w:val="24"/>
                <w:szCs w:val="24"/>
              </w:rPr>
              <w:t>史伟伟</w:t>
            </w:r>
            <w:r w:rsidRPr="00B20480">
              <w:rPr>
                <w:rFonts w:ascii="楷体" w:eastAsia="楷体" w:hAnsi="楷体" w:hint="eastAsia"/>
                <w:sz w:val="24"/>
                <w:szCs w:val="24"/>
              </w:rPr>
              <w:t xml:space="preserve">为协商、参与提供了时间、机会、培训、资源等保障，明确了沟通、协商、参与渠道，消除了障碍和壁垒。 </w:t>
            </w:r>
          </w:p>
          <w:p w:rsidR="00EE4ECC" w:rsidRPr="00B20480" w:rsidRDefault="0003578B" w:rsidP="002D65EF">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840715">
              <w:rPr>
                <w:rFonts w:ascii="楷体" w:eastAsia="楷体" w:hAnsi="楷体" w:hint="eastAsia"/>
                <w:sz w:val="24"/>
                <w:szCs w:val="24"/>
              </w:rPr>
              <w:t>史伟伟</w:t>
            </w:r>
            <w:r w:rsidR="007742A2" w:rsidRPr="00B20480">
              <w:rPr>
                <w:rFonts w:ascii="楷体" w:eastAsia="楷体" w:hAnsi="楷体" w:hint="eastAsia"/>
                <w:sz w:val="24"/>
                <w:szCs w:val="24"/>
              </w:rPr>
              <w:t>介绍</w:t>
            </w:r>
            <w:r>
              <w:rPr>
                <w:rFonts w:ascii="楷体" w:eastAsia="楷体" w:hAnsi="楷体" w:hint="eastAsia"/>
                <w:sz w:val="24"/>
                <w:szCs w:val="24"/>
              </w:rPr>
              <w:t>本公司</w:t>
            </w:r>
            <w:r w:rsidR="007742A2" w:rsidRPr="00B20480">
              <w:rPr>
                <w:rFonts w:ascii="楷体" w:eastAsia="楷体" w:hAnsi="楷体" w:hint="eastAsia"/>
                <w:sz w:val="24"/>
                <w:szCs w:val="24"/>
              </w:rPr>
              <w:t>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Pr="00B20480" w:rsidRDefault="00341455">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w:t>
            </w:r>
            <w:r w:rsidR="0003578B">
              <w:rPr>
                <w:rFonts w:ascii="楷体" w:eastAsia="楷体" w:hAnsi="楷体" w:hint="eastAsia"/>
                <w:sz w:val="24"/>
                <w:szCs w:val="24"/>
              </w:rPr>
              <w:t>物业部门、</w:t>
            </w:r>
            <w:r w:rsidR="007742A2" w:rsidRPr="00B20480">
              <w:rPr>
                <w:rFonts w:ascii="楷体" w:eastAsia="楷体" w:hAnsi="楷体" w:hint="eastAsia"/>
                <w:sz w:val="24"/>
                <w:szCs w:val="24"/>
              </w:rPr>
              <w:t>环保部门、劳动部门、消防安全部门、质监部门、安监部门及合同方等。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lastRenderedPageBreak/>
              <w:t>公司经选举确定职业健康安全事务代表是</w:t>
            </w:r>
            <w:r w:rsidR="00840715">
              <w:rPr>
                <w:rFonts w:ascii="楷体" w:eastAsia="楷体" w:hAnsi="楷体" w:hint="eastAsia"/>
                <w:sz w:val="24"/>
                <w:szCs w:val="24"/>
              </w:rPr>
              <w:t>李攀</w:t>
            </w:r>
            <w:r w:rsidRPr="00B20480">
              <w:rPr>
                <w:rFonts w:ascii="楷体" w:eastAsia="楷体" w:hAnsi="楷体" w:hint="eastAsia"/>
                <w:sz w:val="24"/>
                <w:szCs w:val="24"/>
              </w:rPr>
              <w:t>，</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c）参与讨论、评议公司拟实施的任何影响作业人员职业健康安全的变更决定。</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e）接受员工对管理体系的改进意见和建议，并与有关部门进行沟通，协商解决和处理。</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由于公司福利待遇正常发放，员工无抱怨，目前信息交流机制畅通。</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 xml:space="preserve">：9.3  </w:t>
            </w:r>
          </w:p>
        </w:tc>
        <w:tc>
          <w:tcPr>
            <w:tcW w:w="10943"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EA651B" w:rsidRPr="00EA651B">
              <w:rPr>
                <w:rFonts w:ascii="楷体" w:eastAsia="楷体" w:hAnsi="楷体" w:hint="eastAsia"/>
                <w:sz w:val="24"/>
                <w:szCs w:val="24"/>
              </w:rPr>
              <w:t>SDYXSW-CX21-2021</w:t>
            </w:r>
            <w:r w:rsidR="00EA651B" w:rsidRPr="00EA651B">
              <w:rPr>
                <w:rFonts w:ascii="楷体" w:eastAsia="楷体" w:hAnsi="楷体" w:hint="eastAsia"/>
                <w:sz w:val="24"/>
                <w:szCs w:val="24"/>
              </w:rPr>
              <w:tab/>
              <w:t>管理评审控制程序</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w:t>
            </w:r>
            <w:r w:rsidR="00EA651B">
              <w:rPr>
                <w:rFonts w:ascii="楷体" w:eastAsia="楷体" w:hAnsi="楷体" w:hint="eastAsia"/>
                <w:sz w:val="24"/>
                <w:szCs w:val="24"/>
              </w:rPr>
              <w:t>2</w:t>
            </w:r>
            <w:r w:rsidRPr="00B20480">
              <w:rPr>
                <w:rFonts w:ascii="楷体" w:eastAsia="楷体" w:hAnsi="楷体" w:hint="eastAsia"/>
                <w:sz w:val="24"/>
                <w:szCs w:val="24"/>
              </w:rPr>
              <w:t>.</w:t>
            </w:r>
            <w:r w:rsidR="00EA651B">
              <w:rPr>
                <w:rFonts w:ascii="楷体" w:eastAsia="楷体" w:hAnsi="楷体" w:hint="eastAsia"/>
                <w:sz w:val="24"/>
                <w:szCs w:val="24"/>
              </w:rPr>
              <w:t>4</w:t>
            </w:r>
            <w:r w:rsidRPr="00B20480">
              <w:rPr>
                <w:rFonts w:ascii="楷体" w:eastAsia="楷体" w:hAnsi="楷体" w:hint="eastAsia"/>
                <w:sz w:val="24"/>
                <w:szCs w:val="24"/>
              </w:rPr>
              <w:t>.</w:t>
            </w:r>
            <w:r w:rsidR="00EA651B">
              <w:rPr>
                <w:rFonts w:ascii="楷体" w:eastAsia="楷体" w:hAnsi="楷体" w:hint="eastAsia"/>
                <w:sz w:val="24"/>
                <w:szCs w:val="24"/>
              </w:rPr>
              <w:t>15</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提交本次管理评审的主要内容是根据各职能部门管理体系运行报告、内审的检查情况等,其主要内容有:</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一、公司的管理方针/目标/指标执行和完成情况；</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二、产品质量和顾客满意情况；</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三、资源的配备；</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四、纠正和预防措施情况；</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五、评审的结论；</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六、公司内外部环境，相关</w:t>
            </w:r>
            <w:proofErr w:type="gramStart"/>
            <w:r w:rsidRPr="00EA651B">
              <w:rPr>
                <w:rFonts w:ascii="楷体" w:eastAsia="楷体" w:hAnsi="楷体" w:hint="eastAsia"/>
                <w:sz w:val="24"/>
                <w:szCs w:val="24"/>
              </w:rPr>
              <w:t>方需求</w:t>
            </w:r>
            <w:proofErr w:type="gramEnd"/>
            <w:r w:rsidRPr="00EA651B">
              <w:rPr>
                <w:rFonts w:ascii="楷体" w:eastAsia="楷体" w:hAnsi="楷体" w:hint="eastAsia"/>
                <w:sz w:val="24"/>
                <w:szCs w:val="24"/>
              </w:rPr>
              <w:t>和期望，应对风险和机遇的措施；</w:t>
            </w:r>
          </w:p>
          <w:p w:rsidR="00EA651B" w:rsidRPr="00EA651B" w:rsidRDefault="00EA651B" w:rsidP="00EA651B">
            <w:pPr>
              <w:autoSpaceDE w:val="0"/>
              <w:autoSpaceDN w:val="0"/>
              <w:adjustRightInd w:val="0"/>
              <w:ind w:leftChars="100" w:left="210" w:firstLineChars="100" w:firstLine="240"/>
              <w:rPr>
                <w:rFonts w:ascii="楷体" w:eastAsia="楷体" w:hAnsi="楷体"/>
                <w:sz w:val="24"/>
                <w:szCs w:val="24"/>
              </w:rPr>
            </w:pPr>
            <w:r w:rsidRPr="00EA651B">
              <w:rPr>
                <w:rFonts w:ascii="楷体" w:eastAsia="楷体" w:hAnsi="楷体" w:hint="eastAsia"/>
                <w:sz w:val="24"/>
                <w:szCs w:val="24"/>
              </w:rPr>
              <w:t>七、环境因素、危险源识别、评价及管理方案实施，合</w:t>
            </w:r>
            <w:proofErr w:type="gramStart"/>
            <w:r w:rsidRPr="00EA651B">
              <w:rPr>
                <w:rFonts w:ascii="楷体" w:eastAsia="楷体" w:hAnsi="楷体" w:hint="eastAsia"/>
                <w:sz w:val="24"/>
                <w:szCs w:val="24"/>
              </w:rPr>
              <w:t>规</w:t>
            </w:r>
            <w:proofErr w:type="gramEnd"/>
            <w:r w:rsidRPr="00EA651B">
              <w:rPr>
                <w:rFonts w:ascii="楷体" w:eastAsia="楷体" w:hAnsi="楷体" w:hint="eastAsia"/>
                <w:sz w:val="24"/>
                <w:szCs w:val="24"/>
              </w:rPr>
              <w:t>性评价情况等；</w:t>
            </w:r>
          </w:p>
          <w:p w:rsidR="007B029C" w:rsidRPr="00B20480" w:rsidRDefault="00EA651B" w:rsidP="00EA651B">
            <w:pPr>
              <w:spacing w:line="360" w:lineRule="auto"/>
              <w:ind w:firstLineChars="200" w:firstLine="480"/>
              <w:rPr>
                <w:rFonts w:ascii="楷体" w:eastAsia="楷体" w:hAnsi="楷体"/>
                <w:sz w:val="24"/>
                <w:szCs w:val="24"/>
              </w:rPr>
            </w:pPr>
            <w:r w:rsidRPr="00EA651B">
              <w:rPr>
                <w:rFonts w:ascii="楷体" w:eastAsia="楷体" w:hAnsi="楷体" w:hint="eastAsia"/>
                <w:sz w:val="24"/>
                <w:szCs w:val="24"/>
              </w:rPr>
              <w:lastRenderedPageBreak/>
              <w:t>八、改进措施</w:t>
            </w:r>
            <w:r w:rsidR="007742A2" w:rsidRPr="00B20480">
              <w:rPr>
                <w:rFonts w:ascii="楷体" w:eastAsia="楷体" w:hAnsi="楷体" w:hint="eastAsia"/>
                <w:sz w:val="24"/>
                <w:szCs w:val="24"/>
              </w:rPr>
              <w:t>等。</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管理评审的输入基本充分。查到各部门汇报材料，有参加人员签到表。</w:t>
            </w:r>
          </w:p>
          <w:p w:rsidR="00EE4ECC" w:rsidRPr="00B20480" w:rsidRDefault="000312CE"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840715">
              <w:rPr>
                <w:rFonts w:ascii="楷体" w:eastAsia="楷体" w:hAnsi="楷体" w:hint="eastAsia"/>
                <w:sz w:val="24"/>
                <w:szCs w:val="24"/>
              </w:rPr>
              <w:t>史伟伟</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E7E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D75263">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D75263" w:rsidRPr="00D75263">
              <w:rPr>
                <w:rFonts w:ascii="楷体" w:eastAsia="楷体" w:hAnsi="楷体" w:hint="eastAsia"/>
                <w:sz w:val="24"/>
                <w:szCs w:val="24"/>
              </w:rPr>
              <w:t>1）进一步组织对ISO 9001：2015、ISO 14001：2015、ISO45001：2018标准、《管理手册》、《程序文件》的学习和培训，使与管理体系有关的人员了解和掌握标准和本公司管理体系文件的内容，特别是应该提高内审员的水平和技巧；2）进一步组织对相关的法律、法规、规程和规范的学习，以增强广大技术人员的质量意识环境保护意识；</w:t>
            </w:r>
            <w:r w:rsidR="0050461D" w:rsidRPr="00B20480">
              <w:rPr>
                <w:rFonts w:ascii="楷体" w:eastAsia="楷体" w:hAnsi="楷体" w:hint="eastAsia"/>
                <w:sz w:val="24"/>
                <w:szCs w:val="24"/>
              </w:rPr>
              <w:t>预计202</w:t>
            </w:r>
            <w:r w:rsidR="00317537">
              <w:rPr>
                <w:rFonts w:ascii="楷体" w:eastAsia="楷体" w:hAnsi="楷体" w:hint="eastAsia"/>
                <w:sz w:val="24"/>
                <w:szCs w:val="24"/>
              </w:rPr>
              <w:t>2</w:t>
            </w:r>
            <w:r w:rsidR="00C007F4" w:rsidRPr="00B20480">
              <w:rPr>
                <w:rFonts w:ascii="楷体" w:eastAsia="楷体" w:hAnsi="楷体" w:hint="eastAsia"/>
                <w:sz w:val="24"/>
                <w:szCs w:val="24"/>
              </w:rPr>
              <w:t>年</w:t>
            </w:r>
            <w:r w:rsidR="00D75263">
              <w:rPr>
                <w:rFonts w:ascii="楷体" w:eastAsia="楷体" w:hAnsi="楷体" w:hint="eastAsia"/>
                <w:sz w:val="24"/>
                <w:szCs w:val="24"/>
              </w:rPr>
              <w:t>12</w:t>
            </w:r>
            <w:r w:rsidR="00C007F4" w:rsidRPr="00B20480">
              <w:rPr>
                <w:rFonts w:ascii="楷体" w:eastAsia="楷体" w:hAnsi="楷体" w:hint="eastAsia"/>
                <w:sz w:val="24"/>
                <w:szCs w:val="24"/>
              </w:rPr>
              <w:t>月完成</w:t>
            </w:r>
            <w:r w:rsidRPr="00B20480">
              <w:rPr>
                <w:rFonts w:ascii="楷体" w:eastAsia="楷体" w:hAnsi="楷体" w:hint="eastAsia"/>
                <w:sz w:val="24"/>
                <w:szCs w:val="24"/>
              </w:rPr>
              <w:t>。</w:t>
            </w:r>
          </w:p>
          <w:p w:rsidR="00E724A3" w:rsidRDefault="00D75263" w:rsidP="00D75263">
            <w:pPr>
              <w:spacing w:line="360" w:lineRule="auto"/>
              <w:ind w:firstLineChars="200" w:firstLine="420"/>
              <w:rPr>
                <w:rFonts w:ascii="楷体" w:eastAsia="楷体" w:hAnsi="楷体"/>
                <w:sz w:val="24"/>
                <w:szCs w:val="24"/>
              </w:rPr>
            </w:pPr>
            <w:r>
              <w:rPr>
                <w:noProof/>
              </w:rPr>
              <w:drawing>
                <wp:anchor distT="0" distB="0" distL="114300" distR="114300" simplePos="0" relativeHeight="251665408" behindDoc="0" locked="0" layoutInCell="1" allowOverlap="1" wp14:anchorId="5C476DB2" wp14:editId="3B483096">
                  <wp:simplePos x="0" y="0"/>
                  <wp:positionH relativeFrom="column">
                    <wp:posOffset>2650490</wp:posOffset>
                  </wp:positionH>
                  <wp:positionV relativeFrom="paragraph">
                    <wp:posOffset>26035</wp:posOffset>
                  </wp:positionV>
                  <wp:extent cx="3855085" cy="2076450"/>
                  <wp:effectExtent l="0" t="0" r="0" b="0"/>
                  <wp:wrapNone/>
                  <wp:docPr id="5" name="图片 5" descr="E:\360安全云盘同步版\国标联合审核\202206\山东跃翔生物科技有限公司\新建文件夹\扫描全能王 2022-06-05 14.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跃翔生物科技有限公司\新建文件夹\扫描全能王 2022-06-05 14.05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548" b="56098"/>
                          <a:stretch/>
                        </pic:blipFill>
                        <pic:spPr bwMode="auto">
                          <a:xfrm>
                            <a:off x="0" y="0"/>
                            <a:ext cx="3855085" cy="207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sidRPr="00B20480">
              <w:rPr>
                <w:rFonts w:ascii="楷体" w:eastAsia="楷体" w:hAnsi="楷体" w:hint="eastAsia"/>
                <w:sz w:val="24"/>
                <w:szCs w:val="24"/>
              </w:rPr>
              <w:t>管理评审的策划及实施符合要求。</w:t>
            </w:r>
          </w:p>
          <w:p w:rsidR="00D27489" w:rsidRDefault="00D27489" w:rsidP="00D27489">
            <w:pPr>
              <w:pStyle w:val="a0"/>
            </w:pPr>
          </w:p>
          <w:p w:rsidR="00D27489" w:rsidRDefault="00D27489" w:rsidP="00D27489">
            <w:pPr>
              <w:pStyle w:val="a0"/>
            </w:pPr>
          </w:p>
          <w:p w:rsidR="00D27489" w:rsidRDefault="00D27489" w:rsidP="00D27489">
            <w:pPr>
              <w:pStyle w:val="a0"/>
            </w:pPr>
          </w:p>
          <w:p w:rsidR="00920FDE" w:rsidRDefault="00920FDE" w:rsidP="00D27489">
            <w:pPr>
              <w:pStyle w:val="a0"/>
            </w:pPr>
          </w:p>
          <w:p w:rsidR="00920FDE" w:rsidRDefault="00920FDE" w:rsidP="00D27489">
            <w:pPr>
              <w:pStyle w:val="a0"/>
            </w:pPr>
          </w:p>
          <w:p w:rsidR="00317537" w:rsidRDefault="00317537" w:rsidP="00D27489">
            <w:pPr>
              <w:pStyle w:val="a0"/>
            </w:pPr>
          </w:p>
          <w:p w:rsidR="00920FDE" w:rsidRDefault="00920FDE" w:rsidP="00D27489">
            <w:pPr>
              <w:pStyle w:val="a0"/>
            </w:pPr>
          </w:p>
          <w:p w:rsidR="00D27489" w:rsidRDefault="00D27489" w:rsidP="00D27489">
            <w:pPr>
              <w:pStyle w:val="a0"/>
            </w:pPr>
          </w:p>
          <w:p w:rsidR="00D27489" w:rsidRPr="00D27489" w:rsidRDefault="00D27489" w:rsidP="00D27489">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1228" w:type="dxa"/>
            <w:vAlign w:val="center"/>
          </w:tcPr>
          <w:p w:rsidR="00EE4ECC" w:rsidRPr="00B20480" w:rsidRDefault="00004290">
            <w:pPr>
              <w:spacing w:line="360" w:lineRule="auto"/>
              <w:rPr>
                <w:rFonts w:ascii="楷体" w:eastAsia="楷体" w:hAnsi="楷体"/>
                <w:sz w:val="24"/>
                <w:szCs w:val="24"/>
              </w:rPr>
            </w:pPr>
            <w:r>
              <w:rPr>
                <w:rFonts w:ascii="楷体" w:eastAsia="楷体" w:hAnsi="楷体" w:hint="eastAsia"/>
                <w:sz w:val="24"/>
                <w:szCs w:val="24"/>
              </w:rPr>
              <w:t>EO</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0943" w:type="dxa"/>
            <w:vAlign w:val="center"/>
          </w:tcPr>
          <w:p w:rsidR="00EE4ECC" w:rsidRPr="00B20480" w:rsidRDefault="00C016DD" w:rsidP="00D75263">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D75263" w:rsidRPr="00D75263">
              <w:rPr>
                <w:rFonts w:ascii="楷体" w:eastAsia="楷体" w:hAnsi="楷体" w:hint="eastAsia"/>
                <w:sz w:val="24"/>
                <w:szCs w:val="24"/>
              </w:rPr>
              <w:t>SDYXSW-CX23-2021</w:t>
            </w:r>
            <w:r w:rsidR="00D75263" w:rsidRPr="00D75263">
              <w:rPr>
                <w:rFonts w:ascii="楷体" w:eastAsia="楷体" w:hAnsi="楷体" w:hint="eastAsia"/>
                <w:sz w:val="24"/>
                <w:szCs w:val="24"/>
              </w:rPr>
              <w:tab/>
              <w:t>持续改进管理程序</w:t>
            </w:r>
            <w:r w:rsidRPr="00B20480">
              <w:rPr>
                <w:rFonts w:ascii="楷体" w:eastAsia="楷体" w:hAnsi="楷体" w:hint="eastAsia"/>
                <w:sz w:val="24"/>
                <w:szCs w:val="24"/>
              </w:rPr>
              <w:t>》，</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处理</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自公司成立以来，未受到上级主管部门有关环境问题、职业健康安全的行政处罚。未发生相关方的投诉</w:t>
            </w:r>
            <w:r w:rsidR="00B56506">
              <w:rPr>
                <w:rFonts w:ascii="楷体" w:eastAsia="楷体" w:hAnsi="楷体" w:hint="eastAsia"/>
                <w:sz w:val="24"/>
                <w:szCs w:val="24"/>
              </w:rPr>
              <w:t>和反馈</w:t>
            </w:r>
            <w:r w:rsidRPr="00B20480">
              <w:rPr>
                <w:rFonts w:ascii="楷体" w:eastAsia="楷体" w:hAnsi="楷体" w:hint="eastAsia"/>
                <w:sz w:val="24"/>
                <w:szCs w:val="24"/>
              </w:rPr>
              <w:t>。</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341455">
              <w:rPr>
                <w:rFonts w:ascii="楷体" w:eastAsia="楷体" w:hAnsi="楷体" w:hint="eastAsia"/>
                <w:sz w:val="24"/>
                <w:szCs w:val="24"/>
              </w:rPr>
              <w:t>现场</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trPr>
          <w:trHeight w:val="214"/>
        </w:trPr>
        <w:tc>
          <w:tcPr>
            <w:tcW w:w="1892" w:type="dxa"/>
          </w:tcPr>
          <w:p w:rsidR="00EE4ECC" w:rsidRPr="00B20480" w:rsidRDefault="007742A2" w:rsidP="00CA1FA3">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CA1FA3" w:rsidRDefault="007742A2" w:rsidP="006E20EF">
            <w:pPr>
              <w:spacing w:line="360" w:lineRule="auto"/>
              <w:ind w:firstLineChars="200" w:firstLine="480"/>
              <w:rPr>
                <w:rFonts w:ascii="楷体" w:eastAsia="楷体" w:hAnsi="楷体"/>
                <w:sz w:val="24"/>
                <w:szCs w:val="24"/>
              </w:rPr>
            </w:pPr>
            <w:r w:rsidRPr="00CA1FA3">
              <w:rPr>
                <w:rFonts w:ascii="楷体" w:eastAsia="楷体" w:hAnsi="楷体" w:hint="eastAsia"/>
                <w:sz w:val="24"/>
                <w:szCs w:val="24"/>
              </w:rPr>
              <w:t>一阶段审核时发现</w:t>
            </w:r>
            <w:r w:rsidR="006E20EF">
              <w:rPr>
                <w:rFonts w:ascii="楷体" w:eastAsia="楷体" w:hAnsi="楷体" w:hint="eastAsia"/>
                <w:sz w:val="24"/>
                <w:szCs w:val="24"/>
              </w:rPr>
              <w:t>的</w:t>
            </w:r>
            <w:r w:rsidRPr="00CA1FA3">
              <w:rPr>
                <w:rFonts w:ascii="楷体" w:eastAsia="楷体" w:hAnsi="楷体" w:hint="eastAsia"/>
                <w:sz w:val="24"/>
                <w:szCs w:val="24"/>
              </w:rPr>
              <w:t>问题</w:t>
            </w:r>
            <w:r w:rsidR="006E20EF">
              <w:rPr>
                <w:rFonts w:ascii="楷体" w:eastAsia="楷体" w:hAnsi="楷体" w:hint="eastAsia"/>
                <w:sz w:val="24"/>
                <w:szCs w:val="24"/>
              </w:rPr>
              <w:t>未整改，开具了不符合报告</w:t>
            </w:r>
            <w:r w:rsidRPr="00CA1FA3">
              <w:rPr>
                <w:rFonts w:ascii="楷体" w:eastAsia="楷体" w:hAnsi="楷体" w:hint="eastAsia"/>
                <w:sz w:val="24"/>
                <w:szCs w:val="24"/>
              </w:rPr>
              <w:t>。</w:t>
            </w:r>
          </w:p>
        </w:tc>
        <w:tc>
          <w:tcPr>
            <w:tcW w:w="646" w:type="dxa"/>
            <w:vAlign w:val="center"/>
          </w:tcPr>
          <w:p w:rsidR="00EE4ECC" w:rsidRPr="00B20480" w:rsidRDefault="00EE4ECC">
            <w:pPr>
              <w:spacing w:line="360" w:lineRule="auto"/>
              <w:rPr>
                <w:rFonts w:ascii="楷体" w:eastAsia="楷体" w:hAnsi="楷体"/>
                <w:sz w:val="24"/>
                <w:szCs w:val="24"/>
              </w:rPr>
            </w:pPr>
          </w:p>
        </w:tc>
      </w:tr>
      <w:tr w:rsidR="00EE4ECC" w:rsidRPr="00B20480">
        <w:trPr>
          <w:trHeight w:val="288"/>
        </w:trPr>
        <w:tc>
          <w:tcPr>
            <w:tcW w:w="1892" w:type="dxa"/>
          </w:tcPr>
          <w:p w:rsidR="00EE4ECC" w:rsidRPr="00B20480" w:rsidRDefault="00EE4ECC">
            <w:pPr>
              <w:spacing w:line="360" w:lineRule="auto"/>
              <w:rPr>
                <w:rFonts w:ascii="楷体" w:eastAsia="楷体" w:hAnsi="楷体"/>
                <w:sz w:val="24"/>
                <w:szCs w:val="24"/>
              </w:rPr>
            </w:pPr>
          </w:p>
        </w:tc>
        <w:tc>
          <w:tcPr>
            <w:tcW w:w="1228" w:type="dxa"/>
          </w:tcPr>
          <w:p w:rsidR="00EE4ECC" w:rsidRPr="00B20480" w:rsidRDefault="00EE4ECC">
            <w:pPr>
              <w:spacing w:line="360" w:lineRule="auto"/>
              <w:rPr>
                <w:rFonts w:ascii="楷体" w:eastAsia="楷体" w:hAnsi="楷体"/>
                <w:sz w:val="24"/>
                <w:szCs w:val="24"/>
              </w:rPr>
            </w:pPr>
          </w:p>
        </w:tc>
        <w:tc>
          <w:tcPr>
            <w:tcW w:w="10943" w:type="dxa"/>
          </w:tcPr>
          <w:p w:rsidR="00EE4ECC" w:rsidRPr="00B20480" w:rsidRDefault="00EE4ECC">
            <w:pPr>
              <w:spacing w:line="360" w:lineRule="auto"/>
              <w:rPr>
                <w:rFonts w:ascii="楷体" w:eastAsia="楷体" w:hAnsi="楷体"/>
                <w:sz w:val="24"/>
                <w:szCs w:val="24"/>
              </w:rPr>
            </w:pPr>
          </w:p>
        </w:tc>
        <w:tc>
          <w:tcPr>
            <w:tcW w:w="646" w:type="dxa"/>
          </w:tcPr>
          <w:p w:rsidR="00EE4ECC" w:rsidRPr="00B20480" w:rsidRDefault="00EE4ECC">
            <w:pPr>
              <w:spacing w:line="360" w:lineRule="auto"/>
              <w:rPr>
                <w:rFonts w:ascii="楷体" w:eastAsia="楷体" w:hAnsi="楷体" w:cs="宋体"/>
                <w:sz w:val="24"/>
                <w:szCs w:val="24"/>
              </w:rPr>
            </w:pPr>
          </w:p>
        </w:tc>
      </w:tr>
    </w:tbl>
    <w:p w:rsidR="00EE4ECC" w:rsidRPr="00B20480" w:rsidRDefault="007742A2">
      <w:pPr>
        <w:pStyle w:val="a7"/>
      </w:pPr>
      <w:r w:rsidRPr="00B20480">
        <w:rPr>
          <w:rFonts w:hint="eastAsia"/>
        </w:rPr>
        <w:t>说明：不符合标注</w:t>
      </w:r>
      <w:r w:rsidRPr="00B20480">
        <w:rPr>
          <w:rFonts w:hint="eastAsia"/>
        </w:rPr>
        <w:t>N</w:t>
      </w:r>
    </w:p>
    <w:sectPr w:rsidR="00EE4ECC" w:rsidRPr="00B20480" w:rsidSect="002F412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15" w:rsidRDefault="00544915">
      <w:r>
        <w:separator/>
      </w:r>
    </w:p>
  </w:endnote>
  <w:endnote w:type="continuationSeparator" w:id="0">
    <w:p w:rsidR="00544915" w:rsidRDefault="0054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1E7F" w:rsidRDefault="002F412E">
            <w:pPr>
              <w:pStyle w:val="a7"/>
              <w:jc w:val="center"/>
            </w:pPr>
            <w:r>
              <w:rPr>
                <w:b/>
                <w:sz w:val="24"/>
                <w:szCs w:val="24"/>
              </w:rPr>
              <w:fldChar w:fldCharType="begin"/>
            </w:r>
            <w:r w:rsidR="00661E7F">
              <w:rPr>
                <w:b/>
              </w:rPr>
              <w:instrText>PAGE</w:instrText>
            </w:r>
            <w:r>
              <w:rPr>
                <w:b/>
                <w:sz w:val="24"/>
                <w:szCs w:val="24"/>
              </w:rPr>
              <w:fldChar w:fldCharType="separate"/>
            </w:r>
            <w:r w:rsidR="00251D2B">
              <w:rPr>
                <w:b/>
                <w:noProof/>
              </w:rPr>
              <w:t>2</w:t>
            </w:r>
            <w:r>
              <w:rPr>
                <w:b/>
                <w:sz w:val="24"/>
                <w:szCs w:val="24"/>
              </w:rPr>
              <w:fldChar w:fldCharType="end"/>
            </w:r>
            <w:r w:rsidR="00661E7F">
              <w:rPr>
                <w:lang w:val="zh-CN"/>
              </w:rPr>
              <w:t xml:space="preserve">/ </w:t>
            </w:r>
            <w:r>
              <w:rPr>
                <w:b/>
                <w:sz w:val="24"/>
                <w:szCs w:val="24"/>
              </w:rPr>
              <w:fldChar w:fldCharType="begin"/>
            </w:r>
            <w:r w:rsidR="00661E7F">
              <w:rPr>
                <w:b/>
              </w:rPr>
              <w:instrText>NUMPAGES</w:instrText>
            </w:r>
            <w:r>
              <w:rPr>
                <w:b/>
                <w:sz w:val="24"/>
                <w:szCs w:val="24"/>
              </w:rPr>
              <w:fldChar w:fldCharType="separate"/>
            </w:r>
            <w:r w:rsidR="00251D2B">
              <w:rPr>
                <w:b/>
                <w:noProof/>
              </w:rPr>
              <w:t>12</w:t>
            </w:r>
            <w:r>
              <w:rPr>
                <w:b/>
                <w:sz w:val="24"/>
                <w:szCs w:val="24"/>
              </w:rPr>
              <w:fldChar w:fldCharType="end"/>
            </w:r>
          </w:p>
        </w:sdtContent>
      </w:sdt>
    </w:sdtContent>
  </w:sdt>
  <w:p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15" w:rsidRDefault="00544915">
      <w:r>
        <w:separator/>
      </w:r>
    </w:p>
  </w:footnote>
  <w:footnote w:type="continuationSeparator" w:id="0">
    <w:p w:rsidR="00544915" w:rsidRDefault="0054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7F" w:rsidRDefault="00004290" w:rsidP="0000429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2C23378" wp14:editId="0F3D57A4">
          <wp:simplePos x="0" y="0"/>
          <wp:positionH relativeFrom="column">
            <wp:posOffset>-44450</wp:posOffset>
          </wp:positionH>
          <wp:positionV relativeFrom="paragraph">
            <wp:posOffset>-40005</wp:posOffset>
          </wp:positionV>
          <wp:extent cx="481965" cy="485140"/>
          <wp:effectExtent l="0" t="0" r="0" b="0"/>
          <wp:wrapNone/>
          <wp:docPr id="3"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E7F">
      <w:rPr>
        <w:rStyle w:val="CharChar1"/>
        <w:rFonts w:hint="default"/>
      </w:rPr>
      <w:t>北京国标联合认证有限公司</w:t>
    </w:r>
    <w:r w:rsidR="00661E7F">
      <w:rPr>
        <w:rStyle w:val="CharChar1"/>
        <w:rFonts w:hint="default"/>
      </w:rPr>
      <w:tab/>
    </w:r>
    <w:r w:rsidR="00661E7F">
      <w:rPr>
        <w:rStyle w:val="CharChar1"/>
        <w:rFonts w:hint="default"/>
      </w:rPr>
      <w:tab/>
    </w:r>
    <w:r w:rsidR="00661E7F">
      <w:rPr>
        <w:rStyle w:val="CharChar1"/>
        <w:rFonts w:hint="default"/>
      </w:rPr>
      <w:tab/>
    </w:r>
  </w:p>
  <w:p w:rsidR="00661E7F" w:rsidRDefault="00544915" w:rsidP="00004290">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02675" w:rsidRDefault="00002675" w:rsidP="00002675">
                <w:pPr>
                  <w:rPr>
                    <w:sz w:val="18"/>
                    <w:szCs w:val="18"/>
                  </w:rPr>
                </w:pPr>
                <w:r>
                  <w:rPr>
                    <w:rFonts w:hint="eastAsia"/>
                    <w:sz w:val="18"/>
                    <w:szCs w:val="18"/>
                  </w:rPr>
                  <w:t>ISC-B-II-12(05</w:t>
                </w:r>
                <w:r>
                  <w:rPr>
                    <w:rFonts w:hint="eastAsia"/>
                    <w:sz w:val="18"/>
                    <w:szCs w:val="18"/>
                  </w:rPr>
                  <w:t>版）</w:t>
                </w:r>
              </w:p>
              <w:p w:rsidR="00661E7F" w:rsidRDefault="00661E7F"/>
            </w:txbxContent>
          </v:textbox>
        </v:shape>
      </w:pic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p>
  <w:p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675"/>
    <w:rsid w:val="00004290"/>
    <w:rsid w:val="000237F6"/>
    <w:rsid w:val="000312CE"/>
    <w:rsid w:val="0003373A"/>
    <w:rsid w:val="0003578B"/>
    <w:rsid w:val="00037717"/>
    <w:rsid w:val="00055E23"/>
    <w:rsid w:val="000623A0"/>
    <w:rsid w:val="000763D3"/>
    <w:rsid w:val="00082DA4"/>
    <w:rsid w:val="000954A0"/>
    <w:rsid w:val="000A22BB"/>
    <w:rsid w:val="000B4917"/>
    <w:rsid w:val="000C520C"/>
    <w:rsid w:val="000C6DD5"/>
    <w:rsid w:val="000D69B2"/>
    <w:rsid w:val="000E59F3"/>
    <w:rsid w:val="000F6037"/>
    <w:rsid w:val="0011192B"/>
    <w:rsid w:val="001158E2"/>
    <w:rsid w:val="00147713"/>
    <w:rsid w:val="00152D7C"/>
    <w:rsid w:val="00184136"/>
    <w:rsid w:val="00191322"/>
    <w:rsid w:val="0019287B"/>
    <w:rsid w:val="001A2D7F"/>
    <w:rsid w:val="001A70D7"/>
    <w:rsid w:val="001B387B"/>
    <w:rsid w:val="001B3D1B"/>
    <w:rsid w:val="001C2648"/>
    <w:rsid w:val="001C5D0F"/>
    <w:rsid w:val="001D5741"/>
    <w:rsid w:val="001D6240"/>
    <w:rsid w:val="00206B51"/>
    <w:rsid w:val="0021308D"/>
    <w:rsid w:val="002171B8"/>
    <w:rsid w:val="00226F2A"/>
    <w:rsid w:val="00232AB1"/>
    <w:rsid w:val="002458E8"/>
    <w:rsid w:val="00251D2B"/>
    <w:rsid w:val="00257733"/>
    <w:rsid w:val="00261459"/>
    <w:rsid w:val="002B572C"/>
    <w:rsid w:val="002D65EF"/>
    <w:rsid w:val="002D716B"/>
    <w:rsid w:val="002E0DEF"/>
    <w:rsid w:val="002F080F"/>
    <w:rsid w:val="002F412E"/>
    <w:rsid w:val="002F4962"/>
    <w:rsid w:val="002F7EE5"/>
    <w:rsid w:val="00301F7C"/>
    <w:rsid w:val="003029F7"/>
    <w:rsid w:val="003039A1"/>
    <w:rsid w:val="0030412D"/>
    <w:rsid w:val="00317537"/>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551"/>
    <w:rsid w:val="00436693"/>
    <w:rsid w:val="00436831"/>
    <w:rsid w:val="004A723B"/>
    <w:rsid w:val="004B11EE"/>
    <w:rsid w:val="004C094F"/>
    <w:rsid w:val="004C5009"/>
    <w:rsid w:val="004F3FCD"/>
    <w:rsid w:val="004F4F4E"/>
    <w:rsid w:val="0050069D"/>
    <w:rsid w:val="00501C7B"/>
    <w:rsid w:val="0050461D"/>
    <w:rsid w:val="005205B9"/>
    <w:rsid w:val="00536930"/>
    <w:rsid w:val="00544915"/>
    <w:rsid w:val="00545695"/>
    <w:rsid w:val="005524D9"/>
    <w:rsid w:val="00564E53"/>
    <w:rsid w:val="00570B50"/>
    <w:rsid w:val="00576181"/>
    <w:rsid w:val="00576A41"/>
    <w:rsid w:val="005A0464"/>
    <w:rsid w:val="005B15E3"/>
    <w:rsid w:val="005B6B87"/>
    <w:rsid w:val="005C0FEC"/>
    <w:rsid w:val="005C423B"/>
    <w:rsid w:val="005D1A4B"/>
    <w:rsid w:val="005D4904"/>
    <w:rsid w:val="005D7D40"/>
    <w:rsid w:val="005E3617"/>
    <w:rsid w:val="005F1566"/>
    <w:rsid w:val="005F3EE1"/>
    <w:rsid w:val="005F4158"/>
    <w:rsid w:val="005F4A2B"/>
    <w:rsid w:val="00604130"/>
    <w:rsid w:val="006045A7"/>
    <w:rsid w:val="00614964"/>
    <w:rsid w:val="0061675D"/>
    <w:rsid w:val="00636EE2"/>
    <w:rsid w:val="00644FE2"/>
    <w:rsid w:val="00661E7F"/>
    <w:rsid w:val="0067640C"/>
    <w:rsid w:val="0068633C"/>
    <w:rsid w:val="006A2473"/>
    <w:rsid w:val="006C70FD"/>
    <w:rsid w:val="006E20EF"/>
    <w:rsid w:val="006E3ADA"/>
    <w:rsid w:val="006E408B"/>
    <w:rsid w:val="006E678B"/>
    <w:rsid w:val="006F0463"/>
    <w:rsid w:val="00702221"/>
    <w:rsid w:val="0070257C"/>
    <w:rsid w:val="007173B7"/>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25003"/>
    <w:rsid w:val="00840715"/>
    <w:rsid w:val="0087291F"/>
    <w:rsid w:val="0088298C"/>
    <w:rsid w:val="00884806"/>
    <w:rsid w:val="008860A1"/>
    <w:rsid w:val="00890F50"/>
    <w:rsid w:val="00896F02"/>
    <w:rsid w:val="008973EE"/>
    <w:rsid w:val="00897618"/>
    <w:rsid w:val="008C54C9"/>
    <w:rsid w:val="00902422"/>
    <w:rsid w:val="00914EF5"/>
    <w:rsid w:val="00920DF5"/>
    <w:rsid w:val="00920FDE"/>
    <w:rsid w:val="009460FC"/>
    <w:rsid w:val="00971600"/>
    <w:rsid w:val="009848AC"/>
    <w:rsid w:val="009973B4"/>
    <w:rsid w:val="00997C9A"/>
    <w:rsid w:val="009A2DE9"/>
    <w:rsid w:val="009A6C25"/>
    <w:rsid w:val="009C28C1"/>
    <w:rsid w:val="009C2FC4"/>
    <w:rsid w:val="009E1D2C"/>
    <w:rsid w:val="009E4A79"/>
    <w:rsid w:val="009E51CE"/>
    <w:rsid w:val="009E5852"/>
    <w:rsid w:val="009F7EED"/>
    <w:rsid w:val="00A013BA"/>
    <w:rsid w:val="00A34FB9"/>
    <w:rsid w:val="00A513C4"/>
    <w:rsid w:val="00A62A7C"/>
    <w:rsid w:val="00A6388E"/>
    <w:rsid w:val="00A641A7"/>
    <w:rsid w:val="00A70DDE"/>
    <w:rsid w:val="00A719FE"/>
    <w:rsid w:val="00A849DB"/>
    <w:rsid w:val="00A85975"/>
    <w:rsid w:val="00A916AE"/>
    <w:rsid w:val="00AA3677"/>
    <w:rsid w:val="00AA627D"/>
    <w:rsid w:val="00AB1AD8"/>
    <w:rsid w:val="00AB216E"/>
    <w:rsid w:val="00AC5004"/>
    <w:rsid w:val="00AD3E1C"/>
    <w:rsid w:val="00AD5678"/>
    <w:rsid w:val="00AE30C9"/>
    <w:rsid w:val="00AE4F29"/>
    <w:rsid w:val="00AE51DA"/>
    <w:rsid w:val="00AF0AAB"/>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A2CA0"/>
    <w:rsid w:val="00BB0B17"/>
    <w:rsid w:val="00BB518E"/>
    <w:rsid w:val="00BC7F68"/>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93B24"/>
    <w:rsid w:val="00CA1FA3"/>
    <w:rsid w:val="00CB00A3"/>
    <w:rsid w:val="00CB098C"/>
    <w:rsid w:val="00CE315A"/>
    <w:rsid w:val="00CE4B52"/>
    <w:rsid w:val="00D06F59"/>
    <w:rsid w:val="00D07BA6"/>
    <w:rsid w:val="00D27489"/>
    <w:rsid w:val="00D367C5"/>
    <w:rsid w:val="00D519B7"/>
    <w:rsid w:val="00D75263"/>
    <w:rsid w:val="00D8388C"/>
    <w:rsid w:val="00D91C8D"/>
    <w:rsid w:val="00D92952"/>
    <w:rsid w:val="00DA0012"/>
    <w:rsid w:val="00DA2F95"/>
    <w:rsid w:val="00DC5B16"/>
    <w:rsid w:val="00DD5C14"/>
    <w:rsid w:val="00DD7485"/>
    <w:rsid w:val="00DF4744"/>
    <w:rsid w:val="00E07F61"/>
    <w:rsid w:val="00E31381"/>
    <w:rsid w:val="00E36B87"/>
    <w:rsid w:val="00E5485A"/>
    <w:rsid w:val="00E61EA9"/>
    <w:rsid w:val="00E724A3"/>
    <w:rsid w:val="00E82679"/>
    <w:rsid w:val="00E936EF"/>
    <w:rsid w:val="00E97DBC"/>
    <w:rsid w:val="00EA63A3"/>
    <w:rsid w:val="00EA651B"/>
    <w:rsid w:val="00EB0164"/>
    <w:rsid w:val="00EB2E21"/>
    <w:rsid w:val="00EC5D04"/>
    <w:rsid w:val="00ED0F62"/>
    <w:rsid w:val="00EE4ECC"/>
    <w:rsid w:val="00EF7976"/>
    <w:rsid w:val="00F006EF"/>
    <w:rsid w:val="00F10880"/>
    <w:rsid w:val="00F25851"/>
    <w:rsid w:val="00F50E9F"/>
    <w:rsid w:val="00F547FE"/>
    <w:rsid w:val="00F90FF7"/>
    <w:rsid w:val="00F91DDC"/>
    <w:rsid w:val="00FA7AC3"/>
    <w:rsid w:val="00FC354E"/>
    <w:rsid w:val="00FD66AD"/>
    <w:rsid w:val="00FD76A3"/>
    <w:rsid w:val="00FE7EC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412E"/>
    <w:pPr>
      <w:widowControl w:val="0"/>
      <w:jc w:val="both"/>
    </w:pPr>
    <w:rPr>
      <w:rFonts w:ascii="Times New Roman" w:eastAsia="宋体" w:hAnsi="Times New Roman" w:cs="Times New Roman"/>
      <w:kern w:val="2"/>
      <w:sz w:val="21"/>
    </w:rPr>
  </w:style>
  <w:style w:type="paragraph" w:styleId="2">
    <w:name w:val="heading 2"/>
    <w:basedOn w:val="a"/>
    <w:next w:val="a1"/>
    <w:qFormat/>
    <w:rsid w:val="002F412E"/>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2F412E"/>
    <w:pPr>
      <w:spacing w:line="420" w:lineRule="exact"/>
    </w:pPr>
    <w:rPr>
      <w:sz w:val="24"/>
    </w:rPr>
  </w:style>
  <w:style w:type="paragraph" w:styleId="a1">
    <w:name w:val="Normal Indent"/>
    <w:basedOn w:val="a"/>
    <w:qFormat/>
    <w:rsid w:val="002F412E"/>
    <w:pPr>
      <w:adjustRightInd w:val="0"/>
      <w:spacing w:line="360" w:lineRule="atLeast"/>
      <w:ind w:left="480"/>
      <w:textAlignment w:val="baseline"/>
    </w:pPr>
    <w:rPr>
      <w:kern w:val="0"/>
    </w:rPr>
  </w:style>
  <w:style w:type="paragraph" w:styleId="a5">
    <w:name w:val="Body Text Indent"/>
    <w:basedOn w:val="a"/>
    <w:qFormat/>
    <w:rsid w:val="002F412E"/>
    <w:pPr>
      <w:ind w:firstLineChars="200" w:firstLine="480"/>
    </w:pPr>
    <w:rPr>
      <w:sz w:val="24"/>
    </w:rPr>
  </w:style>
  <w:style w:type="paragraph" w:styleId="a6">
    <w:name w:val="Balloon Text"/>
    <w:basedOn w:val="a"/>
    <w:link w:val="Char"/>
    <w:uiPriority w:val="99"/>
    <w:semiHidden/>
    <w:unhideWhenUsed/>
    <w:qFormat/>
    <w:rsid w:val="002F412E"/>
    <w:rPr>
      <w:sz w:val="18"/>
      <w:szCs w:val="18"/>
    </w:rPr>
  </w:style>
  <w:style w:type="paragraph" w:styleId="a7">
    <w:name w:val="footer"/>
    <w:basedOn w:val="a"/>
    <w:link w:val="Char0"/>
    <w:uiPriority w:val="99"/>
    <w:unhideWhenUsed/>
    <w:qFormat/>
    <w:rsid w:val="002F412E"/>
    <w:pPr>
      <w:tabs>
        <w:tab w:val="center" w:pos="4153"/>
        <w:tab w:val="right" w:pos="8306"/>
      </w:tabs>
      <w:snapToGrid w:val="0"/>
      <w:jc w:val="left"/>
    </w:pPr>
    <w:rPr>
      <w:sz w:val="18"/>
      <w:szCs w:val="18"/>
    </w:rPr>
  </w:style>
  <w:style w:type="paragraph" w:styleId="a8">
    <w:name w:val="header"/>
    <w:basedOn w:val="a"/>
    <w:link w:val="Char1"/>
    <w:unhideWhenUsed/>
    <w:qFormat/>
    <w:rsid w:val="002F412E"/>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2F412E"/>
    <w:pPr>
      <w:spacing w:before="25" w:after="25"/>
    </w:pPr>
    <w:rPr>
      <w:bCs/>
      <w:spacing w:val="10"/>
    </w:rPr>
  </w:style>
  <w:style w:type="character" w:customStyle="1" w:styleId="Char1">
    <w:name w:val="页眉 Char"/>
    <w:basedOn w:val="a2"/>
    <w:link w:val="a8"/>
    <w:uiPriority w:val="99"/>
    <w:qFormat/>
    <w:rsid w:val="002F412E"/>
    <w:rPr>
      <w:rFonts w:ascii="Times New Roman" w:eastAsia="宋体" w:hAnsi="Times New Roman" w:cs="Times New Roman"/>
      <w:sz w:val="18"/>
      <w:szCs w:val="18"/>
    </w:rPr>
  </w:style>
  <w:style w:type="character" w:customStyle="1" w:styleId="Char0">
    <w:name w:val="页脚 Char"/>
    <w:basedOn w:val="a2"/>
    <w:link w:val="a7"/>
    <w:uiPriority w:val="99"/>
    <w:qFormat/>
    <w:rsid w:val="002F412E"/>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2F412E"/>
    <w:rPr>
      <w:rFonts w:ascii="Times New Roman" w:eastAsia="宋体" w:hAnsi="Times New Roman" w:cs="Times New Roman"/>
      <w:sz w:val="18"/>
      <w:szCs w:val="18"/>
    </w:rPr>
  </w:style>
  <w:style w:type="character" w:customStyle="1" w:styleId="CharChar1">
    <w:name w:val="Char Char1"/>
    <w:qFormat/>
    <w:locked/>
    <w:rsid w:val="002F412E"/>
    <w:rPr>
      <w:rFonts w:ascii="宋体" w:eastAsia="宋体" w:hAnsi="Courier New" w:hint="eastAsia"/>
      <w:kern w:val="2"/>
      <w:sz w:val="21"/>
      <w:lang w:val="en-US" w:eastAsia="zh-CN" w:bidi="ar-SA"/>
    </w:rPr>
  </w:style>
  <w:style w:type="paragraph" w:styleId="aa">
    <w:name w:val="List Paragraph"/>
    <w:basedOn w:val="a"/>
    <w:qFormat/>
    <w:rsid w:val="002F412E"/>
    <w:pPr>
      <w:ind w:firstLineChars="200" w:firstLine="420"/>
    </w:pPr>
  </w:style>
  <w:style w:type="paragraph" w:styleId="ab">
    <w:name w:val="Plain Text"/>
    <w:basedOn w:val="a"/>
    <w:link w:val="Char2"/>
    <w:rsid w:val="00AD3E1C"/>
    <w:rPr>
      <w:rFonts w:ascii="宋体" w:hAnsi="Courier New" w:hint="eastAsia"/>
    </w:rPr>
  </w:style>
  <w:style w:type="character" w:customStyle="1" w:styleId="Char2">
    <w:name w:val="纯文本 Char"/>
    <w:basedOn w:val="a2"/>
    <w:link w:val="ab"/>
    <w:rsid w:val="00AD3E1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12</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246</cp:revision>
  <dcterms:created xsi:type="dcterms:W3CDTF">2015-06-17T12:51:00Z</dcterms:created>
  <dcterms:modified xsi:type="dcterms:W3CDTF">2022-06-08T22:29:00Z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