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孙伯承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强艳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420" w:lineRule="exact"/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现场审核过程了解到部门主要负责：</w:t>
            </w:r>
          </w:p>
          <w:p>
            <w:pPr>
              <w:autoSpaceDE w:val="0"/>
              <w:autoSpaceDN w:val="0"/>
              <w:spacing w:line="420" w:lineRule="exact"/>
              <w:ind w:firstLine="57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a) </w:t>
            </w:r>
            <w:r>
              <w:rPr>
                <w:rFonts w:ascii="宋体" w:eastAsia="Times New Roman"/>
                <w:sz w:val="21"/>
                <w:szCs w:val="21"/>
              </w:rPr>
              <w:t>负责产品及工艺中的环境因素的识别和评价，在设计中从生命周期的角度出发，控制产品的环境因素；</w:t>
            </w:r>
          </w:p>
          <w:p>
            <w:pPr>
              <w:autoSpaceDE w:val="0"/>
              <w:autoSpaceDN w:val="0"/>
              <w:spacing w:line="420" w:lineRule="exact"/>
              <w:ind w:firstLine="570"/>
              <w:rPr>
                <w:rFonts w:ascii="宋体"/>
                <w:sz w:val="21"/>
                <w:szCs w:val="21"/>
              </w:rPr>
            </w:pPr>
            <w:r>
              <w:rPr>
                <w:rFonts w:ascii="宋体" w:eastAsia="Times New Roman" w:cs="宋体"/>
                <w:sz w:val="21"/>
                <w:szCs w:val="21"/>
              </w:rPr>
              <w:t xml:space="preserve">b) </w:t>
            </w:r>
            <w:r>
              <w:rPr>
                <w:rFonts w:ascii="宋体" w:eastAsia="Times New Roman"/>
                <w:sz w:val="21"/>
                <w:szCs w:val="21"/>
              </w:rPr>
              <w:t>负责本部门工作有关的法律法规和其他要求的获取和评价；</w:t>
            </w:r>
          </w:p>
          <w:p>
            <w:pPr>
              <w:autoSpaceDE w:val="0"/>
              <w:autoSpaceDN w:val="0"/>
              <w:spacing w:line="420" w:lineRule="exact"/>
              <w:ind w:firstLine="570"/>
              <w:rPr>
                <w:rFonts w:ascii="宋体"/>
                <w:sz w:val="21"/>
                <w:szCs w:val="21"/>
              </w:rPr>
            </w:pPr>
            <w:r>
              <w:rPr>
                <w:rFonts w:ascii="宋体" w:eastAsia="Times New Roman" w:cs="宋体"/>
                <w:sz w:val="21"/>
                <w:szCs w:val="21"/>
              </w:rPr>
              <w:t>c</w:t>
            </w:r>
            <w:r>
              <w:rPr>
                <w:rFonts w:ascii="宋体" w:hAnsi="宋体" w:cs="宋体"/>
                <w:sz w:val="21"/>
                <w:szCs w:val="21"/>
              </w:rPr>
              <w:t xml:space="preserve">) </w:t>
            </w:r>
            <w:r>
              <w:rPr>
                <w:rFonts w:ascii="宋体" w:eastAsia="Times New Roman"/>
                <w:sz w:val="21"/>
                <w:szCs w:val="21"/>
              </w:rPr>
              <w:t>负责进厂原料、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ascii="宋体" w:eastAsia="Times New Roman"/>
                <w:sz w:val="21"/>
                <w:szCs w:val="21"/>
              </w:rPr>
              <w:t>过程、成品检验活动中环境因素识别；；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办公垃圾分类排放，检查合格率</w:t>
            </w:r>
            <w:r>
              <w:rPr>
                <w:rFonts w:ascii="宋体" w:hAnsi="宋体"/>
                <w:color w:val="000000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火灾事故为0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201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9.8、2019.9、2019.10、2019.11月</w:t>
            </w:r>
            <w:r>
              <w:rPr>
                <w:rFonts w:hint="eastAsia" w:ascii="宋体" w:hAnsi="宋体" w:cs="Arial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QP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cs="楷体"/>
                <w:szCs w:val="21"/>
              </w:rPr>
              <w:t>》。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楷体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楷体"/>
                <w:szCs w:val="21"/>
              </w:rPr>
              <w:t>负责按规定处置，包装物分类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cs="楷体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1.</w:t>
            </w:r>
            <w:r>
              <w:rPr>
                <w:rFonts w:hint="eastAsia" w:ascii="宋体" w:hAnsi="宋体" w:cs="楷体"/>
                <w:szCs w:val="21"/>
              </w:rPr>
              <w:t>编制并实施了环境控制程序和管理制度。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2.</w:t>
            </w:r>
            <w:r>
              <w:rPr>
                <w:rFonts w:hint="eastAsia" w:ascii="宋体" w:hAnsi="宋体" w:cs="楷体"/>
                <w:szCs w:val="21"/>
              </w:rPr>
              <w:t>公司目前销售的主要产品有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r>
              <w:rPr>
                <w:sz w:val="20"/>
              </w:rPr>
              <w:t>汽车零部件及配件制造（五大总成除外）</w:t>
            </w:r>
            <w:r>
              <w:rPr>
                <w:rFonts w:hint="eastAsia" w:ascii="宋体" w:hAnsi="宋体" w:cs="楷体"/>
                <w:bCs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cs="楷体"/>
                <w:szCs w:val="21"/>
              </w:rPr>
              <w:t>统一处理，部门不单独处理。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>
              <w:rPr>
                <w:rFonts w:ascii="宋体" w:hAnsi="宋体" w:cs="楷体"/>
                <w:szCs w:val="21"/>
              </w:rPr>
              <w:t>2019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楷体"/>
                <w:szCs w:val="21"/>
              </w:rPr>
              <w:t>月</w:t>
            </w:r>
            <w:r>
              <w:rPr>
                <w:rFonts w:ascii="宋体" w:hAnsi="宋体" w:cs="楷体"/>
                <w:szCs w:val="21"/>
              </w:rPr>
              <w:t>---2019.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楷体"/>
                <w:szCs w:val="21"/>
              </w:rPr>
              <w:t>月份检查结果正常，检查人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邢文涛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楷体"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5.检测设备主要是对产品物理性能的检验，不产生危险化学品相关环境问题。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eastAsia="宋体" w:cs="楷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6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保证计量器具正常使用并按时送检，确保</w:t>
            </w:r>
            <w:r>
              <w:rPr>
                <w:rFonts w:ascii="宋体" w:eastAsia="Times New Roman"/>
                <w:sz w:val="21"/>
                <w:szCs w:val="21"/>
              </w:rPr>
              <w:t>原料、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ascii="宋体" w:eastAsia="Times New Roman"/>
                <w:sz w:val="21"/>
                <w:szCs w:val="21"/>
              </w:rPr>
              <w:t>过程、成品检验活动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正常进行。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部门运行控制能结合产品生命周期方法，基本符合策划要求。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参加了由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cs="楷体"/>
                <w:szCs w:val="21"/>
              </w:rPr>
              <w:t>组织的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szCs w:val="21"/>
              </w:rPr>
              <w:t>应急救援演练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cs="楷体"/>
                <w:szCs w:val="21"/>
              </w:rPr>
              <w:t>负责人每月巡查消防设施管理和线路安全情况，查见</w:t>
            </w:r>
            <w:r>
              <w:rPr>
                <w:rFonts w:ascii="宋体" w:hAnsi="宋体" w:cs="楷体"/>
                <w:szCs w:val="21"/>
              </w:rPr>
              <w:t>2019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楷体"/>
                <w:szCs w:val="21"/>
              </w:rPr>
              <w:t>月份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-</w:t>
            </w:r>
            <w:r>
              <w:rPr>
                <w:rFonts w:ascii="宋体" w:hAnsi="宋体" w:cs="楷体"/>
                <w:szCs w:val="21"/>
              </w:rPr>
              <w:t>2019.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楷体"/>
                <w:szCs w:val="21"/>
              </w:rPr>
              <w:t>月份消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防</w:t>
            </w:r>
            <w:r>
              <w:rPr>
                <w:rFonts w:hint="eastAsia" w:ascii="宋体" w:hAnsi="宋体" w:cs="楷体"/>
                <w:szCs w:val="21"/>
              </w:rPr>
              <w:t>安全检查记录，未发现异常，检查人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邢文涛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3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D81BE5"/>
    <w:rsid w:val="097B4631"/>
    <w:rsid w:val="108219C2"/>
    <w:rsid w:val="11BE19F8"/>
    <w:rsid w:val="143A0727"/>
    <w:rsid w:val="20A56492"/>
    <w:rsid w:val="21495416"/>
    <w:rsid w:val="39F52ADD"/>
    <w:rsid w:val="43582F9D"/>
    <w:rsid w:val="4C5163BD"/>
    <w:rsid w:val="4EC17F0A"/>
    <w:rsid w:val="50F574B7"/>
    <w:rsid w:val="573033D2"/>
    <w:rsid w:val="5EA12B9A"/>
    <w:rsid w:val="65DB374D"/>
    <w:rsid w:val="686569EF"/>
    <w:rsid w:val="6A920F4D"/>
    <w:rsid w:val="75E51A49"/>
    <w:rsid w:val="7A233B15"/>
    <w:rsid w:val="7AC36EB8"/>
    <w:rsid w:val="7AC71A63"/>
    <w:rsid w:val="7B6224E7"/>
    <w:rsid w:val="7CF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3</TotalTime>
  <ScaleCrop>false</ScaleCrop>
  <LinksUpToDate>false</LinksUpToDate>
  <CharactersWithSpaces>3628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伍光华</cp:lastModifiedBy>
  <dcterms:modified xsi:type="dcterms:W3CDTF">2019-12-20T08:18:16Z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