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质量管理部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主管领导：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上官鸿雪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林媛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E5.3</w:t>
            </w:r>
          </w:p>
        </w:tc>
        <w:tc>
          <w:tcPr>
            <w:tcW w:w="10606" w:type="dxa"/>
          </w:tcPr>
          <w:p>
            <w:pPr>
              <w:spacing w:line="420" w:lineRule="exact"/>
              <w:ind w:firstLine="480"/>
              <w:rPr>
                <w:rFonts w:ascii="宋体" w:hAnsi="Tahoma" w:eastAsia="Times New Roman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现场审核了解到部门主要负责：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>a)</w:t>
            </w:r>
            <w:r>
              <w:rPr>
                <w:rFonts w:ascii="宋体" w:eastAsia="Times New Roman"/>
                <w:sz w:val="24"/>
                <w:szCs w:val="24"/>
                <w:highlight w:val="none"/>
              </w:rPr>
              <w:t>负责环境管理体系文件记录的编制与管理；</w:t>
            </w:r>
          </w:p>
          <w:p>
            <w:pPr>
              <w:spacing w:line="420" w:lineRule="exact"/>
              <w:ind w:firstLine="480"/>
              <w:rPr>
                <w:rFonts w:ascii="宋体" w:hAnsi="Tahoma" w:eastAsia="Times New Roman"/>
                <w:sz w:val="24"/>
                <w:szCs w:val="24"/>
              </w:rPr>
            </w:pPr>
            <w:r>
              <w:rPr>
                <w:rFonts w:ascii="宋体" w:eastAsia="Times New Roman" w:cs="宋体"/>
                <w:sz w:val="24"/>
                <w:szCs w:val="24"/>
              </w:rPr>
              <w:t>b)</w:t>
            </w:r>
            <w:r>
              <w:rPr>
                <w:rFonts w:ascii="宋体" w:eastAsia="Times New Roman"/>
                <w:sz w:val="24"/>
                <w:szCs w:val="24"/>
              </w:rPr>
              <w:t>负责组织公司环境因素的识别和评价；</w:t>
            </w:r>
          </w:p>
          <w:p>
            <w:pPr>
              <w:spacing w:line="420" w:lineRule="exact"/>
              <w:ind w:firstLine="480"/>
              <w:rPr>
                <w:rFonts w:ascii="宋体" w:hAnsi="Tahoma" w:eastAsia="Times New Roman"/>
                <w:sz w:val="24"/>
                <w:szCs w:val="24"/>
              </w:rPr>
            </w:pPr>
            <w:r>
              <w:rPr>
                <w:rFonts w:ascii="宋体" w:eastAsia="Times New Roman" w:cs="宋体"/>
                <w:sz w:val="24"/>
                <w:szCs w:val="24"/>
              </w:rPr>
              <w:t>c)</w:t>
            </w:r>
            <w:r>
              <w:rPr>
                <w:rFonts w:ascii="宋体" w:eastAsia="Times New Roman"/>
                <w:sz w:val="24"/>
                <w:szCs w:val="24"/>
              </w:rPr>
              <w:t>负责组织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本部门</w:t>
            </w:r>
            <w:r>
              <w:rPr>
                <w:rFonts w:ascii="宋体" w:eastAsia="Times New Roman"/>
                <w:sz w:val="24"/>
                <w:szCs w:val="24"/>
              </w:rPr>
              <w:t>合规义务的获取和管理；</w:t>
            </w:r>
          </w:p>
          <w:p>
            <w:pPr>
              <w:spacing w:line="420" w:lineRule="exact"/>
              <w:ind w:firstLine="480"/>
              <w:rPr>
                <w:rFonts w:ascii="宋体" w:hAnsi="Tahoma" w:eastAsia="Times New Roman"/>
                <w:sz w:val="24"/>
                <w:szCs w:val="24"/>
              </w:rPr>
            </w:pPr>
            <w:r>
              <w:rPr>
                <w:rFonts w:ascii="宋体" w:eastAsia="Times New Roman" w:cs="宋体"/>
                <w:sz w:val="24"/>
                <w:szCs w:val="24"/>
              </w:rPr>
              <w:t>d)</w:t>
            </w:r>
            <w:r>
              <w:rPr>
                <w:rFonts w:ascii="宋体" w:eastAsia="Times New Roman"/>
                <w:sz w:val="24"/>
                <w:szCs w:val="24"/>
              </w:rPr>
              <w:t>负责组织公司环境目标和管理方案的制定和实施；</w:t>
            </w:r>
          </w:p>
          <w:p>
            <w:pPr>
              <w:spacing w:line="420" w:lineRule="exact"/>
              <w:ind w:firstLine="480"/>
              <w:rPr>
                <w:rFonts w:ascii="宋体" w:hAnsi="Tahoma" w:eastAsia="Times New Roman"/>
                <w:sz w:val="24"/>
                <w:szCs w:val="24"/>
              </w:rPr>
            </w:pPr>
            <w:r>
              <w:rPr>
                <w:rFonts w:ascii="宋体" w:eastAsia="Times New Roman" w:cs="宋体"/>
                <w:sz w:val="24"/>
                <w:szCs w:val="24"/>
              </w:rPr>
              <w:t>f)</w:t>
            </w:r>
            <w:r>
              <w:rPr>
                <w:rFonts w:ascii="宋体" w:eastAsia="Times New Roman"/>
                <w:sz w:val="24"/>
                <w:szCs w:val="24"/>
              </w:rPr>
              <w:t>负责组织纠正和预防措施的实施和验证；</w:t>
            </w:r>
          </w:p>
          <w:p>
            <w:pPr>
              <w:autoSpaceDE w:val="0"/>
              <w:autoSpaceDN w:val="0"/>
              <w:spacing w:line="420" w:lineRule="exact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 w:cs="宋体"/>
                <w:sz w:val="24"/>
                <w:szCs w:val="24"/>
              </w:rPr>
              <w:t>g)</w:t>
            </w:r>
            <w:r>
              <w:rPr>
                <w:rFonts w:ascii="宋体" w:eastAsia="Times New Roman"/>
                <w:sz w:val="24"/>
                <w:szCs w:val="24"/>
              </w:rPr>
              <w:t>负责环境体系的监视测量；包括事件调查、事故报告、分析与处理。</w:t>
            </w:r>
          </w:p>
          <w:p>
            <w:pPr>
              <w:spacing w:line="420" w:lineRule="exact"/>
              <w:ind w:firstLine="480"/>
              <w:rPr>
                <w:rFonts w:ascii="宋体" w:hAnsi="Tahoma" w:eastAsia="Times New Roman"/>
                <w:sz w:val="24"/>
                <w:szCs w:val="24"/>
              </w:rPr>
            </w:pPr>
            <w:r>
              <w:rPr>
                <w:rFonts w:ascii="宋体" w:eastAsia="Times New Roman" w:cs="宋体"/>
                <w:sz w:val="24"/>
                <w:szCs w:val="24"/>
              </w:rPr>
              <w:t>h)</w:t>
            </w:r>
            <w:r>
              <w:rPr>
                <w:rFonts w:ascii="宋体" w:eastAsia="Times New Roman"/>
                <w:sz w:val="24"/>
                <w:szCs w:val="24"/>
              </w:rPr>
              <w:t>协助组织内审及管理评审。</w:t>
            </w:r>
          </w:p>
          <w:p>
            <w:pPr>
              <w:autoSpaceDE w:val="0"/>
              <w:autoSpaceDN w:val="0"/>
              <w:spacing w:line="420" w:lineRule="exact"/>
              <w:ind w:firstLine="570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eastAsia="Times New Roman" w:cs="宋体"/>
                <w:sz w:val="24"/>
                <w:szCs w:val="24"/>
                <w:highlight w:val="none"/>
              </w:rPr>
              <w:t>i</w:t>
            </w:r>
            <w:r>
              <w:rPr>
                <w:rFonts w:ascii="宋体" w:eastAsia="Times New Roman"/>
                <w:sz w:val="24"/>
                <w:szCs w:val="24"/>
                <w:highlight w:val="none"/>
              </w:rPr>
              <w:t>）负责计量器具校准；</w:t>
            </w:r>
          </w:p>
          <w:p>
            <w:pPr>
              <w:autoSpaceDE w:val="0"/>
              <w:autoSpaceDN w:val="0"/>
              <w:spacing w:line="420" w:lineRule="exact"/>
              <w:ind w:firstLine="6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j</w:t>
            </w:r>
            <w:r>
              <w:rPr>
                <w:rFonts w:ascii="宋体" w:eastAsia="Times New Roman" w:cs="宋体"/>
                <w:sz w:val="24"/>
                <w:szCs w:val="24"/>
                <w:highlight w:val="none"/>
              </w:rPr>
              <w:t xml:space="preserve">) </w:t>
            </w:r>
            <w:r>
              <w:rPr>
                <w:rFonts w:ascii="宋体" w:eastAsia="Times New Roman"/>
                <w:sz w:val="24"/>
                <w:szCs w:val="24"/>
                <w:highlight w:val="none"/>
              </w:rPr>
              <w:t>负责入厂物资的验收。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E 6.2</w:t>
            </w:r>
          </w:p>
        </w:tc>
        <w:tc>
          <w:tcPr>
            <w:tcW w:w="10606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质检部</w:t>
            </w:r>
            <w:r>
              <w:rPr>
                <w:rFonts w:ascii="楷体" w:hAnsi="楷体" w:eastAsia="楷体" w:cs="宋体"/>
                <w:sz w:val="24"/>
                <w:szCs w:val="24"/>
              </w:rPr>
              <w:t>目标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：</w:t>
            </w:r>
          </w:p>
          <w:tbl>
            <w:tblPr>
              <w:tblStyle w:val="11"/>
              <w:tblW w:w="101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2906"/>
              <w:gridCol w:w="3131"/>
              <w:gridCol w:w="2242"/>
              <w:gridCol w:w="11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 w:cs="宋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 w:cs="宋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290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 w:cs="宋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 w:cs="宋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3131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 w:cs="宋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 w:cs="宋体"/>
                      <w:sz w:val="24"/>
                      <w:szCs w:val="24"/>
                    </w:rPr>
                    <w:t>考核方式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 w:cs="宋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 w:cs="宋体"/>
                      <w:sz w:val="24"/>
                      <w:szCs w:val="24"/>
                    </w:rPr>
                    <w:t>考核结果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 w:cs="宋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 w:cs="宋体"/>
                      <w:sz w:val="24"/>
                      <w:szCs w:val="24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220" w:lineRule="atLeast"/>
                    <w:jc w:val="center"/>
                    <w:rPr>
                      <w:rFonts w:hint="default" w:ascii="楷体" w:hAnsi="楷体" w:eastAsia="楷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宋体"/>
                      <w:sz w:val="24"/>
                      <w:szCs w:val="24"/>
                      <w:lang w:val="en-US" w:eastAsia="zh-CN"/>
                    </w:rPr>
                    <w:t>质量管理部</w:t>
                  </w:r>
                </w:p>
              </w:tc>
              <w:tc>
                <w:tcPr>
                  <w:tcW w:w="2906" w:type="dxa"/>
                </w:tcPr>
                <w:p>
                  <w:pP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kern w:val="1"/>
                      <w:sz w:val="24"/>
                    </w:rPr>
                    <w:t>办公垃圾分类排放，检查合格率100%</w:t>
                  </w:r>
                </w:p>
              </w:tc>
              <w:tc>
                <w:tcPr>
                  <w:tcW w:w="3131" w:type="dxa"/>
                </w:tcPr>
                <w:p>
                  <w:pPr>
                    <w:rPr>
                      <w:rFonts w:hint="default" w:ascii="楷体" w:hAnsi="楷体" w:eastAsia="楷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宋体"/>
                      <w:sz w:val="24"/>
                      <w:szCs w:val="24"/>
                      <w:lang w:val="en-US" w:eastAsia="zh-CN"/>
                    </w:rPr>
                    <w:t>月考核</w:t>
                  </w:r>
                </w:p>
              </w:tc>
              <w:tc>
                <w:tcPr>
                  <w:tcW w:w="2242" w:type="dxa"/>
                </w:tcPr>
                <w:p>
                  <w:pPr>
                    <w:rPr>
                      <w:rFonts w:ascii="楷体" w:hAnsi="楷体" w:eastAsia="楷体" w:cs="宋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宋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38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 w:cs="宋体"/>
                      <w:sz w:val="24"/>
                      <w:szCs w:val="24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rPr>
                      <w:rFonts w:ascii="楷体" w:hAnsi="楷体" w:eastAsia="楷体" w:cs="宋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宋体"/>
                      <w:sz w:val="24"/>
                      <w:szCs w:val="24"/>
                    </w:rPr>
                    <w:t>火灾事故为0、</w:t>
                  </w:r>
                </w:p>
              </w:tc>
              <w:tc>
                <w:tcPr>
                  <w:tcW w:w="3131" w:type="dxa"/>
                </w:tcPr>
                <w:p>
                  <w:pPr>
                    <w:rPr>
                      <w:rFonts w:hint="default" w:ascii="楷体" w:hAnsi="楷体" w:eastAsia="楷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宋体"/>
                      <w:sz w:val="24"/>
                      <w:szCs w:val="24"/>
                      <w:lang w:val="en-US" w:eastAsia="zh-CN"/>
                    </w:rPr>
                    <w:t>月考核</w:t>
                  </w:r>
                </w:p>
              </w:tc>
              <w:tc>
                <w:tcPr>
                  <w:tcW w:w="2242" w:type="dxa"/>
                </w:tcPr>
                <w:p>
                  <w:pPr>
                    <w:rPr>
                      <w:rFonts w:ascii="楷体" w:hAnsi="楷体" w:eastAsia="楷体" w:cs="宋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8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24"/>
                      <w:szCs w:val="24"/>
                    </w:rPr>
                  </w:pPr>
                  <w:r>
                    <w:rPr>
                      <w:rFonts w:ascii="楷体" w:hAnsi="楷体" w:eastAsia="楷体" w:cs="宋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经2019.8、2019.9、2019.10、2019、11月考核均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已完成。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E：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6.1.2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ind w:firstLine="480" w:firstLineChars="20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环境因素和危险源识别评价与控制程序（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HJ</w:t>
            </w:r>
            <w:r>
              <w:rPr>
                <w:rFonts w:ascii="楷体" w:hAnsi="楷体" w:eastAsia="楷体" w:cs="Times New Roman"/>
                <w:b w:val="0"/>
                <w:bCs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Times New Roman"/>
                <w:b w:val="0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查“环境因素登记及评价表”，识别考虑了正常、异常、紧急，过去、现在、未来三种时态，能考虑到产品生命周期观点。涉及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质量管理部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的环境因素有办公活动中生活垃圾排放、纸张等办公废品排放、废水排放、空调排放热气、汽车尾气排放、火灾事故发生等。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采取多因子评价法进行了评价，</w:t>
            </w:r>
            <w:bookmarkStart w:id="0" w:name="_Toc269744892"/>
            <w:bookmarkEnd w:id="0"/>
            <w:bookmarkStart w:id="1" w:name="_Toc272655172"/>
            <w:bookmarkEnd w:id="1"/>
            <w:bookmarkStart w:id="2" w:name="_Toc267925395"/>
            <w:bookmarkEnd w:id="2"/>
            <w:r>
              <w:rPr>
                <w:rFonts w:hint="eastAsia" w:ascii="楷体" w:hAnsi="楷体" w:eastAsia="楷体" w:cs="楷体"/>
                <w:sz w:val="24"/>
                <w:szCs w:val="24"/>
              </w:rPr>
              <w:t>经评价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质检部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的重要环境因素为：日常办公过程中固体废弃物排放、火灾事故的发生。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具体控制措施见E8.1审核记录。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8.1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公司制定并实施了运行控制程序、废弃物控制程序、噪声控制程序、消防控制程序、、资源能源控制程序、应急准备和响应控制程序、生产生活固废垃圾处理/利用作业指导书、应急预案等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控制程序和管理制度。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综合管理部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统一处理，各部门不得单独处理。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为满足环境和职业健康安全体系的运行，公司投入了环保及安全资金，主要是购买消防设施、环保设施、劳保用品、社保等，运行至今支出约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12.3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现场巡视办公区域配备了消防栓和灭火器，状况正常。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公司通过了测量管理体系认证，计量器具管理符合规范。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278380" cy="3295015"/>
                  <wp:effectExtent l="0" t="0" r="7620" b="6985"/>
                  <wp:docPr id="2" name="图片 2" descr="f7321ca7b1a30e39df867ad55f7ad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7321ca7b1a30e39df867ad55f7ad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329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2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E：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编制了《应急准备和响应控制程序》，确定的紧急情况有：火灾、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触电、人身伤害等。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提供了机械伤害应急预案、火灾应急预案、其中包括目的、适用范围、职责、应急处理细则、演习、必备资料等，相关内容基本充分。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查2019.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日的《火灾</w:t>
            </w:r>
            <w:r>
              <w:rPr>
                <w:rFonts w:ascii="楷体" w:hAnsi="楷体" w:eastAsia="楷体" w:cs="楷体"/>
                <w:sz w:val="24"/>
                <w:szCs w:val="24"/>
              </w:rPr>
              <w:t>事故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应急救援预案演练记录》，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质量管理部相关人员参与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演练过程、急救措施等内容。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Arial"/>
                <w:bCs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现场巡视办公区有灭火器，均有效；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im Sun+ 2">
    <w:altName w:val="Microsoft YaHei U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兰亭超细黑简体">
    <w:altName w:val="黑体"/>
    <w:panose1 w:val="02000000000000000000"/>
    <w:charset w:val="86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</w:rPr>
      <w:t xml:space="preserve">        </w:t>
    </w:r>
    <w:r>
      <w:rPr>
        <w:rStyle w:val="16"/>
        <w:rFonts w:hint="default"/>
        <w:w w:val="90"/>
      </w:rPr>
      <w:t>Beijing International Standard united Certification Co.,Ltd.</w:t>
    </w:r>
    <w:r>
      <w:rPr>
        <w:rStyle w:val="16"/>
        <w:rFonts w:hint="default"/>
        <w:w w:val="90"/>
        <w:szCs w:val="21"/>
      </w:rPr>
      <w:t xml:space="preserve">  </w:t>
    </w:r>
    <w:r>
      <w:rPr>
        <w:rStyle w:val="16"/>
        <w:rFonts w:hint="default"/>
        <w:w w:val="90"/>
        <w:sz w:val="20"/>
      </w:rPr>
      <w:t xml:space="preserve"> </w:t>
    </w:r>
    <w:r>
      <w:rPr>
        <w:rStyle w:val="16"/>
        <w:rFonts w:hint="default"/>
        <w:w w:val="90"/>
      </w:rPr>
      <w:t xml:space="preserve">                   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3A35"/>
    <w:rsid w:val="00126D95"/>
    <w:rsid w:val="00132572"/>
    <w:rsid w:val="00135F92"/>
    <w:rsid w:val="00145688"/>
    <w:rsid w:val="001456CB"/>
    <w:rsid w:val="00147EDB"/>
    <w:rsid w:val="001677C1"/>
    <w:rsid w:val="00170B6A"/>
    <w:rsid w:val="00174C08"/>
    <w:rsid w:val="00176B5D"/>
    <w:rsid w:val="001825AD"/>
    <w:rsid w:val="00187C5A"/>
    <w:rsid w:val="001918ED"/>
    <w:rsid w:val="00192A7F"/>
    <w:rsid w:val="00194D96"/>
    <w:rsid w:val="00194E5B"/>
    <w:rsid w:val="001972C0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71E8"/>
    <w:rsid w:val="00202BC2"/>
    <w:rsid w:val="0021168C"/>
    <w:rsid w:val="00214113"/>
    <w:rsid w:val="00215081"/>
    <w:rsid w:val="00222532"/>
    <w:rsid w:val="00235ED5"/>
    <w:rsid w:val="00237445"/>
    <w:rsid w:val="00245047"/>
    <w:rsid w:val="002555AC"/>
    <w:rsid w:val="002651A6"/>
    <w:rsid w:val="002715B5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40867"/>
    <w:rsid w:val="00341CA5"/>
    <w:rsid w:val="00342857"/>
    <w:rsid w:val="003504E8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171"/>
    <w:rsid w:val="00386A98"/>
    <w:rsid w:val="00392D5A"/>
    <w:rsid w:val="003A1E9C"/>
    <w:rsid w:val="003A57BB"/>
    <w:rsid w:val="003A5B31"/>
    <w:rsid w:val="003B4391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7CEF"/>
    <w:rsid w:val="004A1070"/>
    <w:rsid w:val="004A38FC"/>
    <w:rsid w:val="004A4739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52B3"/>
    <w:rsid w:val="005056ED"/>
    <w:rsid w:val="00505819"/>
    <w:rsid w:val="005064D2"/>
    <w:rsid w:val="00515C94"/>
    <w:rsid w:val="00517E4C"/>
    <w:rsid w:val="00521CF0"/>
    <w:rsid w:val="00527341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59EB"/>
    <w:rsid w:val="005F6C65"/>
    <w:rsid w:val="00600F02"/>
    <w:rsid w:val="00604098"/>
    <w:rsid w:val="0060444D"/>
    <w:rsid w:val="00611393"/>
    <w:rsid w:val="00615924"/>
    <w:rsid w:val="006223EE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640C"/>
    <w:rsid w:val="00681DFF"/>
    <w:rsid w:val="006836D9"/>
    <w:rsid w:val="00683914"/>
    <w:rsid w:val="0068548D"/>
    <w:rsid w:val="00686182"/>
    <w:rsid w:val="00692812"/>
    <w:rsid w:val="006946B4"/>
    <w:rsid w:val="00695256"/>
    <w:rsid w:val="00695570"/>
    <w:rsid w:val="006969F1"/>
    <w:rsid w:val="00696AF1"/>
    <w:rsid w:val="006A3B31"/>
    <w:rsid w:val="006A68F3"/>
    <w:rsid w:val="006A7352"/>
    <w:rsid w:val="006B182C"/>
    <w:rsid w:val="006B4127"/>
    <w:rsid w:val="006C058B"/>
    <w:rsid w:val="006C24BF"/>
    <w:rsid w:val="006C36AB"/>
    <w:rsid w:val="006C40B9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72340"/>
    <w:rsid w:val="007757F3"/>
    <w:rsid w:val="007815DC"/>
    <w:rsid w:val="007839F5"/>
    <w:rsid w:val="00783C4A"/>
    <w:rsid w:val="00787C80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174B"/>
    <w:rsid w:val="00881C64"/>
    <w:rsid w:val="00885631"/>
    <w:rsid w:val="00886006"/>
    <w:rsid w:val="00891C25"/>
    <w:rsid w:val="00894200"/>
    <w:rsid w:val="008973EE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D089D"/>
    <w:rsid w:val="008E792C"/>
    <w:rsid w:val="008F0B04"/>
    <w:rsid w:val="008F6DB9"/>
    <w:rsid w:val="008F7C55"/>
    <w:rsid w:val="00901BAF"/>
    <w:rsid w:val="0091272B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84342"/>
    <w:rsid w:val="00993632"/>
    <w:rsid w:val="00996B0D"/>
    <w:rsid w:val="009973B4"/>
    <w:rsid w:val="009A1279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78F6"/>
    <w:rsid w:val="00A41F32"/>
    <w:rsid w:val="00A50B4B"/>
    <w:rsid w:val="00A57E86"/>
    <w:rsid w:val="00A64722"/>
    <w:rsid w:val="00A743CD"/>
    <w:rsid w:val="00A801DE"/>
    <w:rsid w:val="00A80C1F"/>
    <w:rsid w:val="00A81FD7"/>
    <w:rsid w:val="00A86BDD"/>
    <w:rsid w:val="00A90A22"/>
    <w:rsid w:val="00A969B9"/>
    <w:rsid w:val="00A97734"/>
    <w:rsid w:val="00AA1858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0721E"/>
    <w:rsid w:val="00B14B87"/>
    <w:rsid w:val="00B22D22"/>
    <w:rsid w:val="00B23030"/>
    <w:rsid w:val="00B237B9"/>
    <w:rsid w:val="00B23CAA"/>
    <w:rsid w:val="00B2489D"/>
    <w:rsid w:val="00B410EE"/>
    <w:rsid w:val="00B427EC"/>
    <w:rsid w:val="00B546C0"/>
    <w:rsid w:val="00B565BF"/>
    <w:rsid w:val="00B73843"/>
    <w:rsid w:val="00B73B0E"/>
    <w:rsid w:val="00B73EA8"/>
    <w:rsid w:val="00B8202D"/>
    <w:rsid w:val="00B91271"/>
    <w:rsid w:val="00B91605"/>
    <w:rsid w:val="00B929FD"/>
    <w:rsid w:val="00B95B99"/>
    <w:rsid w:val="00B95F69"/>
    <w:rsid w:val="00BA5B19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D394A"/>
    <w:rsid w:val="00CD68C2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071AB"/>
    <w:rsid w:val="00D3392D"/>
    <w:rsid w:val="00D379ED"/>
    <w:rsid w:val="00D37D1B"/>
    <w:rsid w:val="00D41F5E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521C"/>
    <w:rsid w:val="00E11CD7"/>
    <w:rsid w:val="00E13D9A"/>
    <w:rsid w:val="00E14BA9"/>
    <w:rsid w:val="00E221C3"/>
    <w:rsid w:val="00E32D13"/>
    <w:rsid w:val="00E34F47"/>
    <w:rsid w:val="00E420B7"/>
    <w:rsid w:val="00E43822"/>
    <w:rsid w:val="00E54035"/>
    <w:rsid w:val="00E5717A"/>
    <w:rsid w:val="00E62996"/>
    <w:rsid w:val="00E63714"/>
    <w:rsid w:val="00E64A51"/>
    <w:rsid w:val="00E676F9"/>
    <w:rsid w:val="00E7279B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F29B6"/>
    <w:rsid w:val="00EF36E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869"/>
    <w:rsid w:val="00FD3F5E"/>
    <w:rsid w:val="00FD5EE5"/>
    <w:rsid w:val="00FD72A6"/>
    <w:rsid w:val="00FE09C9"/>
    <w:rsid w:val="00FE1887"/>
    <w:rsid w:val="00FE3DB1"/>
    <w:rsid w:val="0423580F"/>
    <w:rsid w:val="059B239B"/>
    <w:rsid w:val="09823A81"/>
    <w:rsid w:val="0B5D2A46"/>
    <w:rsid w:val="0C330209"/>
    <w:rsid w:val="0C8D088B"/>
    <w:rsid w:val="0E3C7889"/>
    <w:rsid w:val="10362650"/>
    <w:rsid w:val="108219C2"/>
    <w:rsid w:val="12181E20"/>
    <w:rsid w:val="14386473"/>
    <w:rsid w:val="16E617EC"/>
    <w:rsid w:val="19AF3B35"/>
    <w:rsid w:val="1C0D2307"/>
    <w:rsid w:val="1FD8518C"/>
    <w:rsid w:val="21AA1D77"/>
    <w:rsid w:val="23007E86"/>
    <w:rsid w:val="28C96F4B"/>
    <w:rsid w:val="28F77006"/>
    <w:rsid w:val="2AB47E30"/>
    <w:rsid w:val="2FA21266"/>
    <w:rsid w:val="3F8B40D5"/>
    <w:rsid w:val="41191C85"/>
    <w:rsid w:val="461B62D8"/>
    <w:rsid w:val="50F21C40"/>
    <w:rsid w:val="53C63335"/>
    <w:rsid w:val="55720A27"/>
    <w:rsid w:val="5B695242"/>
    <w:rsid w:val="5EA12B9A"/>
    <w:rsid w:val="62380F6D"/>
    <w:rsid w:val="69E35148"/>
    <w:rsid w:val="6D580F57"/>
    <w:rsid w:val="6D587F49"/>
    <w:rsid w:val="70A57D3D"/>
    <w:rsid w:val="796C5351"/>
    <w:rsid w:val="7D5F7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Default"/>
    <w:qFormat/>
    <w:uiPriority w:val="6"/>
    <w:pPr>
      <w:widowControl w:val="0"/>
    </w:pPr>
    <w:rPr>
      <w:rFonts w:ascii="Sim Sun+ 2" w:hAnsi="Sim Sun+ 2" w:eastAsia="方正兰亭超细黑简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封面标准名称"/>
    <w:qFormat/>
    <w:uiPriority w:val="1664"/>
    <w:pPr>
      <w:widowControl w:val="0"/>
      <w:spacing w:line="680" w:lineRule="exact"/>
      <w:jc w:val="center"/>
    </w:pPr>
    <w:rPr>
      <w:rFonts w:ascii="黑体" w:hAnsi="黑体" w:eastAsia="黑体" w:cs="黑体"/>
      <w:color w:val="000000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1492</Words>
  <Characters>8506</Characters>
  <Lines>70</Lines>
  <Paragraphs>19</Paragraphs>
  <TotalTime>19</TotalTime>
  <ScaleCrop>false</ScaleCrop>
  <LinksUpToDate>false</LinksUpToDate>
  <CharactersWithSpaces>9979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2019-12-20T08:01:56Z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