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0461-2022-Q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沧州德信生物技术有限公司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2022年06月03日 上午至2022年06月03日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p>
          <w:p>
            <w:pPr>
              <w:rPr>
                <w:rFonts w:ascii="宋体"/>
                <w:b/>
                <w:color w:val="000000"/>
                <w:szCs w:val="21"/>
              </w:rPr>
            </w:pPr>
            <w:r>
              <w:rPr>
                <w:rFonts w:ascii="宋体" w:hAnsi="宋体"/>
                <w:b/>
                <w:color w:val="000000"/>
                <w:szCs w:val="21"/>
              </w:rPr>
              <w:t>/</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28"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lang w:eastAsia="zh-CN"/>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河北省青县木门店镇中学对过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w:t>
            </w:r>
            <w:r>
              <w:rPr>
                <w:rFonts w:hint="eastAsia" w:ascii="宋体"/>
                <w:b/>
                <w:color w:val="0000FF"/>
                <w:szCs w:val="21"/>
                <w:lang w:eastAsia="zh-CN"/>
              </w:rPr>
              <w:t>☑</w:t>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2019-N1QMS-3022240</w:t>
            </w:r>
          </w:p>
        </w:tc>
        <w:tc>
          <w:tcPr>
            <w:tcW w:w="1140" w:type="dxa"/>
            <w:vAlign w:val="center"/>
          </w:tcPr>
          <w:p>
            <w:pPr>
              <w:spacing w:line="240" w:lineRule="exact"/>
              <w:jc w:val="center"/>
              <w:rPr>
                <w:b/>
                <w:color w:val="000000"/>
                <w:szCs w:val="21"/>
              </w:rPr>
            </w:pPr>
            <w:r>
              <w:rPr>
                <w:b/>
                <w:color w:val="000000"/>
                <w:szCs w:val="21"/>
              </w:rPr>
              <w:t>12.01.04</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沧州德信生物技术有限公司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河北省青县木门店镇中学对过</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062650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河北省青县木门店镇中学对过</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062650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肖军</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18631755185</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黄为田</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肖军</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t>乙醇</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rPr>
                <w:color w:val="000000"/>
                <w:szCs w:val="18"/>
              </w:rPr>
            </w:pPr>
            <w:r>
              <w:rPr>
                <w:rFonts w:hint="eastAsia"/>
                <w:sz w:val="21"/>
                <w:szCs w:val="21"/>
                <w:lang w:val="en-US" w:eastAsia="zh-CN"/>
              </w:rPr>
              <w:t>食用乙醇</w:t>
            </w:r>
            <w:r>
              <w:rPr>
                <w:rFonts w:hint="eastAsia" w:ascii="Times New Roman" w:hAnsi="Times New Roman"/>
                <w:sz w:val="21"/>
                <w:szCs w:val="21"/>
              </w:rPr>
              <w:t>—</w:t>
            </w:r>
            <w:r>
              <w:rPr>
                <w:rFonts w:hint="eastAsia"/>
                <w:sz w:val="21"/>
                <w:szCs w:val="21"/>
                <w:lang w:val="en-US" w:eastAsia="zh-CN"/>
              </w:rPr>
              <w:t>脱水（精馏）</w:t>
            </w:r>
            <w:r>
              <w:rPr>
                <w:rFonts w:hint="eastAsia" w:ascii="Times New Roman" w:hAnsi="Times New Roman"/>
                <w:sz w:val="21"/>
                <w:szCs w:val="21"/>
              </w:rPr>
              <w:t>—</w:t>
            </w:r>
            <w:r>
              <w:rPr>
                <w:rFonts w:hint="eastAsia"/>
                <w:sz w:val="21"/>
                <w:szCs w:val="21"/>
                <w:lang w:val="en-US" w:eastAsia="zh-CN"/>
              </w:rPr>
              <w:t>冷却</w:t>
            </w:r>
            <w:r>
              <w:rPr>
                <w:rFonts w:hint="eastAsia" w:ascii="Times New Roman" w:hAnsi="Times New Roman"/>
                <w:sz w:val="21"/>
                <w:szCs w:val="21"/>
              </w:rPr>
              <w:t>—</w:t>
            </w:r>
            <w:r>
              <w:rPr>
                <w:rFonts w:hint="eastAsia"/>
                <w:sz w:val="21"/>
                <w:szCs w:val="21"/>
                <w:lang w:val="en-US" w:eastAsia="zh-CN"/>
              </w:rPr>
              <w:t>成品罐</w:t>
            </w:r>
            <w:r>
              <w:rPr>
                <w:rFonts w:hint="eastAsia" w:ascii="Times New Roman" w:hAnsi="Times New Roman"/>
                <w:sz w:val="21"/>
                <w:szCs w:val="21"/>
              </w:rPr>
              <w:t>—</w:t>
            </w:r>
            <w:r>
              <w:rPr>
                <w:rFonts w:hint="eastAsia"/>
                <w:sz w:val="21"/>
                <w:szCs w:val="21"/>
                <w:lang w:val="en-US" w:eastAsia="zh-CN"/>
              </w:rPr>
              <w:t>检验—</w:t>
            </w:r>
            <w:r>
              <w:rPr>
                <w:rFonts w:hint="eastAsia" w:ascii="Times New Roman" w:hAnsi="Times New Roman"/>
                <w:sz w:val="21"/>
                <w:szCs w:val="21"/>
              </w:rPr>
              <w:t>包装—入库</w:t>
            </w:r>
          </w:p>
          <w:p>
            <w:pPr>
              <w:tabs>
                <w:tab w:val="left" w:pos="360"/>
              </w:tabs>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bookmarkStart w:id="35" w:name="审核范围"/>
            <w:r>
              <w:t>乙醇的生产</w:t>
            </w:r>
            <w:bookmarkEnd w:id="35"/>
          </w:p>
        </w:tc>
        <w:tc>
          <w:tcPr>
            <w:tcW w:w="2006" w:type="dxa"/>
            <w:gridSpan w:val="3"/>
            <w:vAlign w:val="center"/>
          </w:tcPr>
          <w:p>
            <w:pPr>
              <w:spacing w:line="400" w:lineRule="exact"/>
              <w:rPr>
                <w:rFonts w:ascii="宋体" w:hAnsi="宋体"/>
                <w:b/>
                <w:color w:val="000000"/>
                <w:szCs w:val="21"/>
              </w:rPr>
            </w:pPr>
            <w:bookmarkStart w:id="36" w:name="专业代码"/>
            <w:r>
              <w:t>12.01.04</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lang w:eastAsia="zh-CN"/>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108"/>
        <w:gridCol w:w="1600"/>
        <w:gridCol w:w="618"/>
        <w:gridCol w:w="2409"/>
        <w:gridCol w:w="184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bCs/>
                <w:sz w:val="21"/>
                <w:szCs w:val="21"/>
                <w:lang w:val="en-US" w:eastAsia="zh-CN"/>
              </w:rPr>
            </w:pPr>
            <w:r>
              <w:rPr>
                <w:rFonts w:eastAsia="黑体" w:cs="Arial"/>
                <w:sz w:val="21"/>
                <w:szCs w:val="21"/>
                <w:lang w:eastAsia="zh-CN"/>
              </w:rPr>
              <w:t>场所编号</w:t>
            </w:r>
          </w:p>
        </w:tc>
        <w:tc>
          <w:tcPr>
            <w:tcW w:w="2108"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60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618"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409" w:type="dxa"/>
            <w:shd w:val="clear" w:color="auto" w:fill="F3F3F3"/>
            <w:tcMar>
              <w:left w:w="57" w:type="dxa"/>
              <w:right w:w="57" w:type="dxa"/>
            </w:tcMar>
          </w:tcPr>
          <w:p>
            <w:pPr>
              <w:pStyle w:val="21"/>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842"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108" w:type="dxa"/>
          </w:tcPr>
          <w:p>
            <w:pPr>
              <w:spacing w:before="40" w:after="40"/>
              <w:rPr>
                <w:rFonts w:eastAsia="黑体"/>
                <w:szCs w:val="21"/>
                <w:lang w:val="de-DE" w:eastAsia="ja-JP"/>
              </w:rPr>
            </w:pPr>
            <w:r>
              <w:rPr>
                <w:rFonts w:hint="eastAsia" w:eastAsia="黑体"/>
                <w:szCs w:val="21"/>
                <w:lang w:val="de-DE" w:eastAsia="ja-JP"/>
              </w:rPr>
              <w:t>沧州德信生物技术有限公司</w:t>
            </w:r>
            <w:r>
              <w:rPr>
                <w:rFonts w:hint="eastAsia" w:eastAsia="黑体"/>
                <w:szCs w:val="21"/>
                <w:lang w:val="en-US" w:eastAsia="zh-CN"/>
              </w:rPr>
              <w:t>/</w:t>
            </w:r>
            <w:r>
              <w:rPr>
                <w:rFonts w:hint="eastAsia" w:eastAsia="黑体"/>
                <w:szCs w:val="21"/>
                <w:lang w:val="de-DE" w:eastAsia="ja-JP"/>
              </w:rPr>
              <w:t>河北省青县木门店镇中学对过</w:t>
            </w:r>
          </w:p>
        </w:tc>
        <w:tc>
          <w:tcPr>
            <w:tcW w:w="1600" w:type="dxa"/>
          </w:tcPr>
          <w:p>
            <w:pPr>
              <w:spacing w:before="40" w:after="40"/>
              <w:rPr>
                <w:rFonts w:eastAsia="黑体"/>
                <w:szCs w:val="21"/>
                <w:lang w:val="de-DE" w:eastAsia="ja-JP"/>
              </w:rPr>
            </w:pPr>
            <w:r>
              <w:rPr>
                <w:rFonts w:hint="eastAsia" w:eastAsia="黑体"/>
                <w:szCs w:val="21"/>
                <w:lang w:val="de-DE" w:eastAsia="ja-JP"/>
              </w:rPr>
              <w:t>河北省青县木门店镇中学对过</w:t>
            </w:r>
          </w:p>
        </w:tc>
        <w:tc>
          <w:tcPr>
            <w:tcW w:w="618" w:type="dxa"/>
            <w:vAlign w:val="center"/>
          </w:tcPr>
          <w:p>
            <w:pPr>
              <w:spacing w:before="40" w:after="40"/>
              <w:rPr>
                <w:rFonts w:hint="default" w:eastAsia="黑体"/>
                <w:szCs w:val="21"/>
                <w:lang w:val="en-US" w:eastAsia="zh-CN"/>
              </w:rPr>
            </w:pPr>
            <w:r>
              <w:rPr>
                <w:rFonts w:hint="eastAsia" w:eastAsia="黑体"/>
                <w:szCs w:val="21"/>
                <w:lang w:val="en-US" w:eastAsia="zh-CN"/>
              </w:rPr>
              <w:t>25</w:t>
            </w:r>
          </w:p>
        </w:tc>
        <w:tc>
          <w:tcPr>
            <w:tcW w:w="2409" w:type="dxa"/>
            <w:vAlign w:val="center"/>
          </w:tcPr>
          <w:p>
            <w:pPr>
              <w:pStyle w:val="19"/>
              <w:rPr>
                <w:rFonts w:eastAsia="黑体" w:cs="Arial"/>
                <w:sz w:val="21"/>
                <w:szCs w:val="21"/>
                <w:lang w:val="en-US" w:eastAsia="ja-JP"/>
              </w:rPr>
            </w:pPr>
            <w:r>
              <w:rPr>
                <w:rFonts w:hint="eastAsia"/>
                <w:b/>
                <w:szCs w:val="21"/>
              </w:rPr>
              <w:t>资质范围内乙醇（无水乙醇、95%乙醇、药用乙醇）的生产</w:t>
            </w:r>
          </w:p>
        </w:tc>
        <w:tc>
          <w:tcPr>
            <w:tcW w:w="1842" w:type="dxa"/>
            <w:vAlign w:val="center"/>
          </w:tcPr>
          <w:p>
            <w:pPr>
              <w:spacing w:before="40" w:after="40"/>
              <w:rPr>
                <w:rFonts w:hint="default" w:eastAsia="黑体"/>
                <w:szCs w:val="21"/>
                <w:lang w:val="en-US" w:eastAsia="zh-CN"/>
              </w:rPr>
            </w:pPr>
            <w:r>
              <w:rPr>
                <w:rFonts w:hint="eastAsia" w:eastAsia="黑体"/>
                <w:szCs w:val="21"/>
                <w:lang w:val="en-US" w:eastAsia="zh-CN"/>
              </w:rPr>
              <w:t>GB/T 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12</w:t>
            </w:r>
            <w:r>
              <w:rPr>
                <w:rFonts w:hint="eastAsia" w:ascii="宋体" w:hAnsi="宋体"/>
                <w:b/>
                <w:color w:val="000000"/>
                <w:szCs w:val="21"/>
                <w:u w:val="single"/>
              </w:rPr>
              <w:t>月</w:t>
            </w:r>
            <w:r>
              <w:rPr>
                <w:rFonts w:hint="eastAsia" w:ascii="宋体" w:hAnsi="宋体"/>
                <w:b/>
                <w:color w:val="000000"/>
                <w:szCs w:val="21"/>
                <w:u w:val="single"/>
                <w:lang w:val="en-US" w:eastAsia="zh-CN"/>
              </w:rPr>
              <w:t>15-16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年12月30</w:t>
            </w:r>
            <w:bookmarkStart w:id="38" w:name="_GoBack"/>
            <w:bookmarkEnd w:id="38"/>
            <w:r>
              <w:rPr>
                <w:rFonts w:hint="eastAsia" w:ascii="宋体" w:hAnsi="宋体" w:eastAsia="宋体"/>
                <w:color w:val="000000"/>
                <w:sz w:val="21"/>
                <w:szCs w:val="21"/>
                <w:u w:val="single"/>
                <w:lang w:val="en-US" w:eastAsia="zh-CN"/>
              </w:rPr>
              <w:t>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val="en-US" w:eastAsia="zh-CN"/>
              </w:rPr>
            </w:pPr>
            <w:r>
              <w:rPr>
                <w:rFonts w:hint="eastAsia" w:ascii="宋体"/>
                <w:color w:val="000000"/>
                <w:szCs w:val="21"/>
                <w:lang w:val="en-US" w:eastAsia="zh-CN"/>
              </w:rPr>
              <w:t>精馏</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脱水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产品运输</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b/>
                <w:color w:val="000000"/>
                <w:sz w:val="20"/>
                <w:szCs w:val="20"/>
                <w:lang w:eastAsia="zh-CN"/>
              </w:rPr>
              <w:t>、</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7" w:name="二阶段审核日期"/>
            <w:r>
              <w:rPr>
                <w:rFonts w:hint="eastAsia" w:ascii="宋体"/>
                <w:b/>
                <w:color w:val="000000"/>
                <w:szCs w:val="21"/>
              </w:rPr>
              <w:t>2022-06-0</w:t>
            </w:r>
            <w:bookmarkEnd w:id="37"/>
            <w:r>
              <w:rPr>
                <w:rFonts w:hint="eastAsia" w:ascii="宋体"/>
                <w:b/>
                <w:color w:val="000000"/>
                <w:szCs w:val="21"/>
                <w:lang w:val="en-US" w:eastAsia="zh-CN"/>
              </w:rPr>
              <w:t>4</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rPr>
                <w:rFonts w:hint="eastAsia"/>
                <w:b/>
                <w:szCs w:val="21"/>
              </w:rPr>
              <w:t>资质范围内乙醇（无水乙醇、95%乙醇、药用乙醇）的生产</w:t>
            </w:r>
          </w:p>
        </w:tc>
        <w:tc>
          <w:tcPr>
            <w:tcW w:w="1541" w:type="dxa"/>
            <w:vAlign w:val="center"/>
          </w:tcPr>
          <w:p>
            <w:pPr>
              <w:spacing w:line="400" w:lineRule="exact"/>
              <w:rPr>
                <w:rFonts w:ascii="宋体" w:hAnsi="宋体"/>
                <w:b/>
                <w:color w:val="000000"/>
                <w:szCs w:val="21"/>
              </w:rPr>
            </w:pPr>
            <w:r>
              <w:t>12.01.04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1677035</wp:posOffset>
            </wp:positionH>
            <wp:positionV relativeFrom="paragraph">
              <wp:posOffset>189230</wp:posOffset>
            </wp:positionV>
            <wp:extent cx="1049020" cy="50546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1049020" cy="50546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5271" w:firstLineChars="25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2022年6月3日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val="en-US" w:eastAsia="zh-CN"/>
              </w:rPr>
            </w:pPr>
            <w:r>
              <w:rPr>
                <w:rFonts w:hint="eastAsia"/>
                <w:b/>
                <w:color w:val="000000"/>
                <w:szCs w:val="21"/>
              </w:rPr>
              <w:t>审核组长：</w:t>
            </w:r>
            <w:r>
              <w:rPr>
                <w:rFonts w:hint="eastAsia"/>
                <w:b/>
                <w:color w:val="000000"/>
                <w:szCs w:val="21"/>
                <w:lang w:val="en-US" w:eastAsia="zh-CN"/>
              </w:rPr>
              <w:t>吉洁</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3</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r>
              <w:rPr>
                <w:rFonts w:hint="eastAsia"/>
                <w:sz w:val="24"/>
                <w:lang w:eastAsia="zh-CN"/>
              </w:rPr>
              <w:t>李庆余</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3</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eastAsia="宋体"/>
                <w:sz w:val="21"/>
                <w:szCs w:val="21"/>
                <w:lang w:eastAsia="zh-CN"/>
              </w:rPr>
              <w:drawing>
                <wp:anchor distT="0" distB="0" distL="114300" distR="114300" simplePos="0" relativeHeight="251662336" behindDoc="0" locked="0" layoutInCell="1" allowOverlap="1">
                  <wp:simplePos x="0" y="0"/>
                  <wp:positionH relativeFrom="column">
                    <wp:posOffset>488315</wp:posOffset>
                  </wp:positionH>
                  <wp:positionV relativeFrom="paragraph">
                    <wp:posOffset>130810</wp:posOffset>
                  </wp:positionV>
                  <wp:extent cx="1049020" cy="505460"/>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1049020" cy="505460"/>
                          </a:xfrm>
                          <a:prstGeom prst="rect">
                            <a:avLst/>
                          </a:prstGeom>
                        </pic:spPr>
                      </pic:pic>
                    </a:graphicData>
                  </a:graphic>
                </wp:anchor>
              </w:drawing>
            </w: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3</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2Y3MmNiNTA4Y2RiYTNkMzhmODU1Yjg5OTYxMzY5NzMifQ=="/>
  </w:docVars>
  <w:rsids>
    <w:rsidRoot w:val="00000000"/>
    <w:rsid w:val="04864634"/>
    <w:rsid w:val="0DA613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3851</Words>
  <Characters>4353</Characters>
  <Lines>67</Lines>
  <Paragraphs>18</Paragraphs>
  <TotalTime>1</TotalTime>
  <ScaleCrop>false</ScaleCrop>
  <LinksUpToDate>false</LinksUpToDate>
  <CharactersWithSpaces>4431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2022-06-09T06:55:37Z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2052-11.1.0.11744</vt:lpwstr>
  </property>
</Properties>
</file>