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5"/>
        <w:gridCol w:w="1245"/>
        <w:gridCol w:w="10620"/>
        <w:gridCol w:w="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75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24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620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受审核部门：稽核结算部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 xml:space="preserve">         </w:t>
            </w:r>
            <w:r>
              <w:rPr>
                <w:rFonts w:hint="eastAsia"/>
                <w:sz w:val="24"/>
                <w:szCs w:val="24"/>
                <w:highlight w:val="none"/>
              </w:rPr>
              <w:t>主管领导：</w:t>
            </w:r>
            <w:r>
              <w:rPr>
                <w:rFonts w:hint="eastAsia"/>
                <w:sz w:val="24"/>
                <w:szCs w:val="24"/>
                <w:highlight w:val="none"/>
                <w:lang w:eastAsia="zh-CN"/>
              </w:rPr>
              <w:t>熊建宇、夏丽萍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 xml:space="preserve">            </w:t>
            </w:r>
            <w:r>
              <w:rPr>
                <w:rFonts w:hint="eastAsia"/>
                <w:sz w:val="24"/>
                <w:szCs w:val="24"/>
                <w:highlight w:val="none"/>
              </w:rPr>
              <w:t>陪同人员：</w:t>
            </w:r>
            <w:r>
              <w:rPr>
                <w:rFonts w:hint="eastAsia"/>
                <w:sz w:val="24"/>
                <w:szCs w:val="24"/>
                <w:highlight w:val="none"/>
                <w:lang w:eastAsia="zh-CN"/>
              </w:rPr>
              <w:t>袁峰</w:t>
            </w:r>
          </w:p>
        </w:tc>
        <w:tc>
          <w:tcPr>
            <w:tcW w:w="969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75" w:type="dxa"/>
            <w:vMerge w:val="continue"/>
            <w:vAlign w:val="center"/>
          </w:tcPr>
          <w:p/>
        </w:tc>
        <w:tc>
          <w:tcPr>
            <w:tcW w:w="1245" w:type="dxa"/>
            <w:vMerge w:val="continue"/>
            <w:vAlign w:val="center"/>
          </w:tcPr>
          <w:p/>
        </w:tc>
        <w:tc>
          <w:tcPr>
            <w:tcW w:w="10620" w:type="dxa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0" w:name="审核组成员不含组长"/>
            <w:r>
              <w:rPr>
                <w:rFonts w:hint="eastAsia"/>
                <w:sz w:val="24"/>
                <w:szCs w:val="24"/>
                <w:lang w:eastAsia="zh-CN"/>
              </w:rPr>
              <w:t>褚敏杰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陈浩</w:t>
            </w:r>
            <w:bookmarkEnd w:id="0"/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bookmarkStart w:id="1" w:name="审核日期"/>
            <w:r>
              <w:t>2022年07月1</w:t>
            </w:r>
            <w:r>
              <w:rPr>
                <w:rFonts w:hint="eastAsia"/>
                <w:lang w:val="en-US" w:eastAsia="zh-CN"/>
              </w:rPr>
              <w:t>9</w:t>
            </w:r>
            <w:r>
              <w:t>日</w:t>
            </w:r>
            <w:bookmarkEnd w:id="1"/>
          </w:p>
        </w:tc>
        <w:tc>
          <w:tcPr>
            <w:tcW w:w="969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75" w:type="dxa"/>
            <w:vMerge w:val="continue"/>
            <w:vAlign w:val="center"/>
          </w:tcPr>
          <w:p/>
        </w:tc>
        <w:tc>
          <w:tcPr>
            <w:tcW w:w="1245" w:type="dxa"/>
            <w:vMerge w:val="continue"/>
            <w:vAlign w:val="center"/>
          </w:tcPr>
          <w:p/>
        </w:tc>
        <w:tc>
          <w:tcPr>
            <w:tcW w:w="10620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textAlignment w:val="auto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Q:5.3组织的岗位、职责和权限、6.2质量目标、8.5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.5交付后活动</w:t>
            </w:r>
          </w:p>
          <w:p>
            <w:pPr>
              <w:spacing w:line="24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E/O:5.3组织的岗位、职责和权限、6.2环境/职业健康安全目标、6.1.2环境因素/危险源的识别与评价、6.1.4措施的策划、8.1运行策划和控制、8.2应急准备和响应</w:t>
            </w:r>
          </w:p>
        </w:tc>
        <w:tc>
          <w:tcPr>
            <w:tcW w:w="969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6"/>
                <w:sz w:val="21"/>
                <w:szCs w:val="21"/>
              </w:rPr>
              <w:t>组织的岗位、职责和权限</w:t>
            </w:r>
          </w:p>
        </w:tc>
        <w:tc>
          <w:tcPr>
            <w:tcW w:w="12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6"/>
                <w:sz w:val="21"/>
                <w:szCs w:val="21"/>
                <w:lang w:val="en-US" w:eastAsia="zh-CN"/>
              </w:rPr>
              <w:t>Q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-6"/>
                <w:sz w:val="21"/>
                <w:szCs w:val="21"/>
                <w:lang w:val="en-US" w:eastAsia="zh-CN"/>
              </w:rPr>
              <w:t>EO:5.3</w:t>
            </w:r>
          </w:p>
        </w:tc>
        <w:tc>
          <w:tcPr>
            <w:tcW w:w="106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稽核结算部共设</w:t>
            </w:r>
            <w:r>
              <w:rPr>
                <w:rFonts w:hint="eastAsia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18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个岗位，其中</w:t>
            </w:r>
            <w:r>
              <w:rPr>
                <w:rFonts w:hint="eastAsia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经理1人、绿通1人、集装箱与重点物资9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个，</w:t>
            </w:r>
            <w:r>
              <w:rPr>
                <w:rFonts w:hint="eastAsia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稽核3人、投诉处理4人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部门的主要工作职责为：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1、负责对接省联网中心稽查处；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2、协助省联网中心开展交通部平台投诉工单流转工作；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3、负责ETC绿通车特情退费、ETC集装箱货车优惠的审核工作；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4、负责ETC货车发行、绿通及集装箱通行、特情退费的数据分析与整理工作；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5、负责ETC车辆的运营监测及ETC停车场的清分结算工作；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6、负责公司交办的其他工作。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7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本部门的职业健康安全和环境保护管理。</w:t>
            </w:r>
          </w:p>
        </w:tc>
        <w:tc>
          <w:tcPr>
            <w:tcW w:w="9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目标及实现的策划</w:t>
            </w:r>
          </w:p>
        </w:tc>
        <w:tc>
          <w:tcPr>
            <w:tcW w:w="12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6"/>
                <w:sz w:val="21"/>
                <w:szCs w:val="21"/>
                <w:lang w:val="en-US" w:eastAsia="zh-CN"/>
              </w:rPr>
              <w:t>Q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-6"/>
                <w:sz w:val="21"/>
                <w:szCs w:val="21"/>
                <w:lang w:val="en-US" w:eastAsia="zh-CN"/>
              </w:rPr>
              <w:t>EO:6.2</w:t>
            </w:r>
          </w:p>
        </w:tc>
        <w:tc>
          <w:tcPr>
            <w:tcW w:w="106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>查见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  <w:lang w:val="en-US" w:eastAsia="zh-CN"/>
              </w:rPr>
              <w:t>“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>目标分解考核表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  <w:lang w:val="en-US" w:eastAsia="zh-CN"/>
              </w:rPr>
              <w:t>”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>，显示对目标进行了分解；见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稽核结算部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>的目标：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eastAsia"/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绿通车及集装箱优惠审核结算及时率99%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eastAsia"/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杜绝火灾事故为0.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eastAsia"/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固废分类处置率100%；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>查见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  <w:lang w:val="en-US" w:eastAsia="zh-CN"/>
              </w:rPr>
              <w:t>“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>环境目标、指标/职业健康安全目标与管理方案及实施情况一览表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  <w:lang w:val="en-US" w:eastAsia="zh-CN"/>
              </w:rPr>
              <w:t>”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>，对指标、措施、时间要求、责任部门、责任人进行了明确；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>查见</w:t>
            </w:r>
            <w:r>
              <w:rPr>
                <w:rFonts w:hint="eastAsia" w:cs="Times New Roman"/>
                <w:color w:val="auto"/>
                <w:highlight w:val="none"/>
                <w:lang w:eastAsia="zh-CN"/>
              </w:rPr>
              <w:t>“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>目标考核表</w:t>
            </w:r>
            <w:r>
              <w:rPr>
                <w:rFonts w:hint="eastAsia" w:cs="Times New Roman"/>
                <w:color w:val="auto"/>
                <w:highlight w:val="none"/>
                <w:lang w:eastAsia="zh-CN"/>
              </w:rPr>
              <w:t>”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>，2022年1-6月目标均已完成。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highlight w:val="red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>基本符合。</w:t>
            </w:r>
          </w:p>
        </w:tc>
        <w:tc>
          <w:tcPr>
            <w:tcW w:w="9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6"/>
                <w:sz w:val="21"/>
                <w:szCs w:val="21"/>
              </w:rPr>
              <w:t>环境因素/危险源的识别与评价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6"/>
                <w:sz w:val="21"/>
                <w:szCs w:val="21"/>
              </w:rPr>
              <w:t>措施的策划</w:t>
            </w:r>
          </w:p>
        </w:tc>
        <w:tc>
          <w:tcPr>
            <w:tcW w:w="12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6"/>
                <w:sz w:val="21"/>
                <w:szCs w:val="21"/>
                <w:lang w:val="en-US" w:eastAsia="zh-CN"/>
              </w:rPr>
              <w:t>EO:6.1.2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6"/>
                <w:sz w:val="21"/>
                <w:szCs w:val="21"/>
                <w:lang w:val="en-US" w:eastAsia="zh-CN"/>
              </w:rPr>
              <w:t>6.1.4</w:t>
            </w:r>
          </w:p>
        </w:tc>
        <w:tc>
          <w:tcPr>
            <w:tcW w:w="106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提供了环境因素和危险源识别评价与控制程序，有效文件，无变化。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2"/>
                <w:lang w:val="en-US" w:eastAsia="zh-CN"/>
              </w:rPr>
              <w:t>查</w:t>
            </w:r>
            <w:r>
              <w:rPr>
                <w:rFonts w:hint="eastAsia" w:ascii="Times New Roman" w:hAnsi="Times New Roman" w:cs="Times New Roman"/>
                <w:color w:val="auto"/>
                <w:szCs w:val="22"/>
                <w:lang w:val="en-US" w:eastAsia="zh-CN"/>
              </w:rPr>
              <w:t>“</w:t>
            </w:r>
            <w:r>
              <w:rPr>
                <w:rFonts w:hint="default" w:ascii="Times New Roman" w:hAnsi="Times New Roman" w:cs="Times New Roman"/>
                <w:color w:val="auto"/>
                <w:szCs w:val="22"/>
                <w:lang w:val="en-US" w:eastAsia="zh-CN"/>
              </w:rPr>
              <w:t>环境因素辨识和评价表</w:t>
            </w:r>
            <w:r>
              <w:rPr>
                <w:rFonts w:hint="eastAsia" w:ascii="Times New Roman" w:hAnsi="Times New Roman" w:cs="Times New Roman"/>
                <w:color w:val="auto"/>
                <w:szCs w:val="22"/>
                <w:lang w:val="en-US" w:eastAsia="zh-CN"/>
              </w:rPr>
              <w:t>”</w:t>
            </w:r>
            <w:r>
              <w:rPr>
                <w:rFonts w:hint="default" w:ascii="Times New Roman" w:hAnsi="Times New Roman" w:cs="Times New Roman"/>
                <w:color w:val="auto"/>
                <w:szCs w:val="22"/>
                <w:lang w:val="en-US" w:eastAsia="zh-CN"/>
              </w:rPr>
              <w:t>，对办公活动的生活垃圾的处置不当污染环境、办公场所吸烟污染环境、复印机打印机废墨盒处置污染环境、火灾发生后废弃物污染大气、水土等，进行了辨识和评价；在环境评价过程中考虑到环境影响、三种时态和三种状态，考虑了生命周期观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>采取打分法评价；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>查到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  <w:lang w:val="en-US" w:eastAsia="zh-CN"/>
              </w:rPr>
              <w:t>“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>重要环境因素清单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  <w:lang w:val="en-US" w:eastAsia="zh-CN"/>
              </w:rPr>
              <w:t>”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>，评价出</w:t>
            </w:r>
            <w:r>
              <w:rPr>
                <w:rFonts w:hint="default" w:ascii="Times New Roman" w:hAnsi="Times New Roman" w:cs="Times New Roman"/>
                <w:color w:val="auto"/>
                <w:spacing w:val="-6"/>
                <w:sz w:val="21"/>
                <w:szCs w:val="21"/>
                <w:lang w:val="en-US" w:eastAsia="zh-CN"/>
              </w:rPr>
              <w:t>重大环境因素：固体废物排放、潜在火灾；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查</w:t>
            </w: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“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危险源调查表</w:t>
            </w: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”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，识别了办公、生产、采购、销售、研发等过程中的火灾、触电、人身伤害等；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>对识别出的危险源采取D=LEC进行评价；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>查到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  <w:lang w:val="en-US" w:eastAsia="zh-CN"/>
              </w:rPr>
              <w:t>“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>不可接受风险清单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  <w:lang w:val="en-US" w:eastAsia="zh-CN"/>
              </w:rPr>
              <w:t>”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经评价</w:t>
            </w:r>
            <w:r>
              <w:rPr>
                <w:rFonts w:hint="default" w:ascii="Times New Roman" w:hAnsi="Times New Roman" w:cs="Times New Roman"/>
                <w:color w:val="auto"/>
                <w:spacing w:val="-6"/>
                <w:sz w:val="21"/>
                <w:szCs w:val="21"/>
                <w:lang w:val="en-US" w:eastAsia="zh-CN"/>
              </w:rPr>
              <w:t>不可接受风险：火灾、触电伤害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制订了</w:t>
            </w: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“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目标与管理方案及实施情况一览表</w:t>
            </w: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”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，明确了控制措施、时间要求、责任部门、责任人等。</w:t>
            </w:r>
          </w:p>
        </w:tc>
        <w:tc>
          <w:tcPr>
            <w:tcW w:w="9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6"/>
                <w:sz w:val="21"/>
                <w:szCs w:val="21"/>
              </w:rPr>
              <w:t>运行策划和控制</w:t>
            </w:r>
          </w:p>
        </w:tc>
        <w:tc>
          <w:tcPr>
            <w:tcW w:w="12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6"/>
                <w:sz w:val="21"/>
                <w:szCs w:val="21"/>
                <w:lang w:val="en-US" w:eastAsia="zh-CN"/>
              </w:rPr>
              <w:t>EO:</w:t>
            </w:r>
            <w:r>
              <w:rPr>
                <w:rFonts w:hint="default" w:ascii="Times New Roman" w:hAnsi="Times New Roman" w:cs="Times New Roman"/>
                <w:color w:val="auto"/>
                <w:spacing w:val="-6"/>
                <w:sz w:val="21"/>
                <w:szCs w:val="21"/>
              </w:rPr>
              <w:t>8.1</w:t>
            </w:r>
          </w:p>
        </w:tc>
        <w:tc>
          <w:tcPr>
            <w:tcW w:w="106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Cs w:val="22"/>
                <w:lang w:val="en-US" w:eastAsia="zh-CN"/>
              </w:rPr>
            </w:pPr>
            <w:r>
              <w:rPr>
                <w:rFonts w:hint="eastAsia" w:cs="Times New Roman"/>
                <w:color w:val="auto"/>
                <w:szCs w:val="22"/>
                <w:lang w:val="en-US" w:eastAsia="zh-CN"/>
              </w:rPr>
              <w:t>部门</w:t>
            </w:r>
            <w:r>
              <w:rPr>
                <w:rFonts w:hint="default" w:ascii="Times New Roman" w:hAnsi="Times New Roman" w:eastAsia="宋体" w:cs="Times New Roman"/>
                <w:color w:val="auto"/>
                <w:szCs w:val="22"/>
                <w:lang w:val="en-US" w:eastAsia="zh-CN"/>
              </w:rPr>
              <w:t>策划了环境安全管理</w:t>
            </w:r>
            <w:r>
              <w:rPr>
                <w:rFonts w:hint="default" w:ascii="Times New Roman" w:hAnsi="Times New Roman" w:cs="Times New Roman"/>
                <w:color w:val="auto"/>
                <w:szCs w:val="22"/>
                <w:lang w:val="en-US" w:eastAsia="zh-CN"/>
              </w:rPr>
              <w:t>相关程序文件和管理</w:t>
            </w:r>
            <w:r>
              <w:rPr>
                <w:rFonts w:hint="default" w:ascii="Times New Roman" w:hAnsi="Times New Roman" w:eastAsia="宋体" w:cs="Times New Roman"/>
                <w:color w:val="auto"/>
                <w:szCs w:val="22"/>
                <w:lang w:val="en-US" w:eastAsia="zh-CN"/>
              </w:rPr>
              <w:t>制度：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2"/>
                <w:lang w:val="en-US" w:eastAsia="zh-CN"/>
              </w:rPr>
              <w:t>运行控制程序、废弃物控制程序</w:t>
            </w:r>
            <w:r>
              <w:rPr>
                <w:rFonts w:hint="default" w:ascii="Times New Roman" w:hAnsi="Times New Roman" w:cs="Times New Roman"/>
                <w:color w:val="auto"/>
                <w:szCs w:val="22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auto"/>
                <w:szCs w:val="22"/>
                <w:lang w:val="en-US" w:eastAsia="zh-CN"/>
              </w:rPr>
              <w:t>噪声控制程序</w:t>
            </w:r>
            <w:r>
              <w:rPr>
                <w:rFonts w:hint="default" w:ascii="Times New Roman" w:hAnsi="Times New Roman" w:cs="Times New Roman"/>
                <w:color w:val="auto"/>
                <w:szCs w:val="22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auto"/>
                <w:szCs w:val="22"/>
                <w:lang w:val="en-US" w:eastAsia="zh-CN"/>
              </w:rPr>
              <w:t>消防控制程序</w:t>
            </w:r>
            <w:r>
              <w:rPr>
                <w:rFonts w:hint="default" w:ascii="Times New Roman" w:hAnsi="Times New Roman" w:cs="Times New Roman"/>
                <w:color w:val="auto"/>
                <w:szCs w:val="22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auto"/>
                <w:szCs w:val="22"/>
                <w:lang w:val="en-US" w:eastAsia="zh-CN"/>
              </w:rPr>
              <w:t>资源能源控制程序</w:t>
            </w:r>
            <w:r>
              <w:rPr>
                <w:rFonts w:hint="default" w:ascii="Times New Roman" w:hAnsi="Times New Roman" w:cs="Times New Roman"/>
                <w:color w:val="auto"/>
                <w:szCs w:val="22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auto"/>
                <w:szCs w:val="22"/>
                <w:lang w:val="en-US" w:eastAsia="zh-CN"/>
              </w:rPr>
              <w:t>应急准备和响应控制程序</w:t>
            </w:r>
            <w:r>
              <w:rPr>
                <w:rFonts w:hint="default" w:ascii="Times New Roman" w:hAnsi="Times New Roman" w:cs="Times New Roman"/>
                <w:color w:val="auto"/>
                <w:szCs w:val="22"/>
                <w:lang w:val="en-US" w:eastAsia="zh-CN"/>
              </w:rPr>
              <w:t>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现场观察：配置的办公桌符合人机工程要求，干净整洁，照明、通风良好；配置有空调，温度适宜；有少量绿植；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查见配置有灭火器，状态良好；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节约用水用电、纸张双面使用、无乱拉乱接电线、无超额电器使用；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生活废水经市政管网排放；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办公环境安静，无明显噪声和废气；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办公垃圾由环卫部门收集处理；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办公用墨盒硒鼓等危废以旧换新；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对部门员工进行了不定期的交通安全宣传；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>查见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  <w:lang w:val="en-US" w:eastAsia="zh-CN"/>
              </w:rPr>
              <w:t>“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>相关方告知书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  <w:lang w:val="en-US" w:eastAsia="zh-CN"/>
              </w:rPr>
              <w:t>”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>，有效文件，对供方进行了环境和职业健康安全有关事项的沟通。</w:t>
            </w:r>
          </w:p>
        </w:tc>
        <w:tc>
          <w:tcPr>
            <w:tcW w:w="9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6"/>
                <w:sz w:val="21"/>
                <w:szCs w:val="21"/>
              </w:rPr>
              <w:t>应急准备和响应</w:t>
            </w:r>
          </w:p>
        </w:tc>
        <w:tc>
          <w:tcPr>
            <w:tcW w:w="12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6"/>
                <w:sz w:val="21"/>
                <w:szCs w:val="21"/>
                <w:lang w:val="en-US" w:eastAsia="zh-CN"/>
              </w:rPr>
              <w:t>EO:</w:t>
            </w:r>
            <w:r>
              <w:rPr>
                <w:rFonts w:hint="default" w:ascii="Times New Roman" w:hAnsi="Times New Roman" w:cs="Times New Roman"/>
                <w:color w:val="auto"/>
                <w:spacing w:val="-6"/>
                <w:sz w:val="21"/>
                <w:szCs w:val="21"/>
              </w:rPr>
              <w:t>8.2</w:t>
            </w:r>
          </w:p>
        </w:tc>
        <w:tc>
          <w:tcPr>
            <w:tcW w:w="106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2"/>
                <w:lang w:val="en-US" w:eastAsia="zh-CN"/>
              </w:rPr>
              <w:t>参加由</w:t>
            </w:r>
            <w:r>
              <w:rPr>
                <w:rFonts w:hint="eastAsia" w:ascii="Times New Roman" w:hAnsi="Times New Roman" w:cs="Times New Roman"/>
                <w:color w:val="auto"/>
                <w:szCs w:val="22"/>
                <w:lang w:val="en-US" w:eastAsia="zh-CN"/>
              </w:rPr>
              <w:t>综合</w:t>
            </w:r>
            <w:r>
              <w:rPr>
                <w:rFonts w:hint="default" w:ascii="Times New Roman" w:hAnsi="Times New Roman" w:cs="Times New Roman"/>
                <w:color w:val="auto"/>
                <w:szCs w:val="22"/>
                <w:lang w:val="en-US" w:eastAsia="zh-CN"/>
              </w:rPr>
              <w:t>部组织的演练，详见</w:t>
            </w:r>
            <w:r>
              <w:rPr>
                <w:rFonts w:hint="eastAsia" w:ascii="Times New Roman" w:hAnsi="Times New Roman" w:cs="Times New Roman"/>
                <w:color w:val="auto"/>
                <w:szCs w:val="22"/>
                <w:lang w:val="en-US" w:eastAsia="zh-CN"/>
              </w:rPr>
              <w:t>综合</w:t>
            </w:r>
            <w:r>
              <w:rPr>
                <w:rFonts w:hint="default" w:ascii="Times New Roman" w:hAnsi="Times New Roman" w:cs="Times New Roman"/>
                <w:color w:val="auto"/>
                <w:szCs w:val="22"/>
                <w:lang w:val="en-US" w:eastAsia="zh-CN"/>
              </w:rPr>
              <w:t>部记录。</w:t>
            </w:r>
          </w:p>
        </w:tc>
        <w:tc>
          <w:tcPr>
            <w:tcW w:w="9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6"/>
                <w:sz w:val="21"/>
                <w:szCs w:val="21"/>
              </w:rPr>
              <w:t>交付后的活动</w:t>
            </w:r>
          </w:p>
        </w:tc>
        <w:tc>
          <w:tcPr>
            <w:tcW w:w="12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6"/>
                <w:sz w:val="21"/>
                <w:szCs w:val="21"/>
                <w:lang w:val="en-US" w:eastAsia="zh-CN"/>
              </w:rPr>
              <w:t>8.5.5</w:t>
            </w:r>
          </w:p>
        </w:tc>
        <w:tc>
          <w:tcPr>
            <w:tcW w:w="106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>交付后活动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>查见《稽核结算部投诉组规章制度》，无变化；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>部门负责人介绍</w:t>
            </w: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>如客户在使用过程中出现问题或者无法享受优惠服务，用户通过拨打95022ETC服务监督热线进行投诉，客服人员详细了解用户的诉求后，记录投诉人姓名、联系电话、车牌号、投诉内容等，并在客户服务支撑系统中生产投诉工单，工单生成后由ETC发行方做预受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>投诉处理流程：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>投诉受理——核实用户资料——处理意见——结案——回访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>稽核结算部相关人员在系统中对用户投诉情况进行核对，根据具体核实情况给出处理意见(认可、不认可)，并对处理情况进行回访。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>查见“ETC客户服务支撑系统”：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>投诉受理——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>投诉查询页面显示，客户在系统中进行投诉，系统显示投诉单号、投诉人、卡号、投诉类别、投诉等级等信息；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>抽见</w:t>
            </w: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>单号：TS202</w:t>
            </w:r>
            <w:r>
              <w:rPr>
                <w:rFonts w:hint="eastAsia" w:cs="Times New Roman"/>
                <w:color w:val="auto"/>
                <w:highlight w:val="none"/>
                <w:lang w:val="en-US" w:eastAsia="zh-CN"/>
              </w:rPr>
              <w:t>20413000193</w:t>
            </w: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>，记录了用户投诉内容；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>核查步骤</w:t>
            </w: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>——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>查见“ETC通行费争议投诉记录单”：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>1、交易流水，通过费显核查出用户问题的通行时间和省份；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>2、使用运营支撑系统核查出用户具体通行路径，及通行费率；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>处理意见——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>查见“处理记录”页面，系统记录了处理记录：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>经核实，绿通未预约，人工查验合格，退费</w:t>
            </w: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>介绍说，进行处理后，结案。结案后，会对投诉客户进行回访；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>回访——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>查见“处理记录”中的退费信息，显示退费的金额和交易流水号，以及短信回访客户的情况，客户反馈的短信内容“非常满意”等。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>介绍说，</w:t>
            </w: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>若客户不满意，则根据客户不认可的原因再次生成工单，要求各参与方重新核实，给出处理意见，直到用户认可</w:t>
            </w: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>，目前尚未发生此类情况。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>另抽见：投诉单号：TS20220624000110</w:t>
            </w:r>
            <w:r>
              <w:rPr>
                <w:rFonts w:hint="eastAsia" w:cs="Times New Roman"/>
                <w:color w:val="auto"/>
                <w:highlight w:val="none"/>
                <w:lang w:val="en-US"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>同上；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交付后过程控制</w:t>
            </w:r>
            <w:r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  <w:t>基本符合。</w:t>
            </w:r>
            <w:bookmarkStart w:id="2" w:name="_GoBack"/>
            <w:bookmarkEnd w:id="2"/>
          </w:p>
        </w:tc>
        <w:tc>
          <w:tcPr>
            <w:tcW w:w="9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Y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7879080</wp:posOffset>
              </wp:positionH>
              <wp:positionV relativeFrom="paragraph">
                <wp:posOffset>159385</wp:posOffset>
              </wp:positionV>
              <wp:extent cx="1304290" cy="256540"/>
              <wp:effectExtent l="0" t="0" r="10160" b="1016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42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ISC-B-II-12(05版）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20.4pt;margin-top:12.55pt;height:20.2pt;width:102.7pt;z-index:251659264;mso-width-relative:page;mso-height-relative:page;" fillcolor="#FFFFFF" filled="t" stroked="f" coordsize="21600,21600" o:gfxdata="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CQfhE2AAAAAsBAAAPAAAAAAAAAAEAIAAAACIAAABkcnMvZG93bnJldi54&#10;bWxQSwECFAAUAAAACACHTuJAZsEoGMEBAAB3AwAADgAAAAAAAAABACAAAAAn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ISC-B-II-12(05版）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5NTRmZWE1ODkyMzI3NzUzMjUzZWZjMTFlMDk4OTYifQ=="/>
  </w:docVars>
  <w:rsids>
    <w:rsidRoot w:val="00000000"/>
    <w:rsid w:val="03EC394D"/>
    <w:rsid w:val="5E9161F5"/>
    <w:rsid w:val="7ABF469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1989</Words>
  <Characters>2175</Characters>
  <Lines>1</Lines>
  <Paragraphs>1</Paragraphs>
  <TotalTime>14</TotalTime>
  <ScaleCrop>false</ScaleCrop>
  <LinksUpToDate>false</LinksUpToDate>
  <CharactersWithSpaces>2211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lenovo1018</cp:lastModifiedBy>
  <dcterms:modified xsi:type="dcterms:W3CDTF">2022-07-19T08:27:09Z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0F4EC0E0120F4F309868D9529A6A9703</vt:lpwstr>
  </property>
  <property fmtid="{D5CDD505-2E9C-101B-9397-08002B2CF9AE}" pid="3" name="KSOProductBuildVer">
    <vt:lpwstr>2052-11.1.0.11830</vt:lpwstr>
  </property>
</Properties>
</file>