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7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江西慧通科技发展有限责任公司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江西省南昌市红谷滩区庐山南大道369号南昌铜锣湾广场写字楼-1401室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江西省南昌市红谷滩区庐山南大道369号南昌铜锣湾广场写字楼1408室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曾明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13767131288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taoer1984@163.com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0351-2021-QEO-2022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Q：智能交通系统软件的开发、设计、维护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E：智能交通系统软件的开发、设计、维护所涉及场所的相关环境管理活动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O：智能交通系统软件的开发、设计、维护所涉及场所的相关职业健康安全管理活动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Q：33.02.01;33.02.04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E：33.02.01;33.02.04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O：33.02.01;33.02.04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2022年07月1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上午至2022年07月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褚敏杰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2021-N1EMS-3068076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2019-N1OHSMS-2068076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E:33.02.01,33.02.04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O:33.02.01,33.02.04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15170020221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陈浩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ISC-JSZJ-343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ISC-JSZJ-343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ISC-JSZJ-343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江西联唯科技有限公司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Q:33.02.01,33.02.04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E:33.02.01,33.02.04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O:33.02.01,33.02.04</w:t>
            </w: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13576930450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1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vAlign w:val="center"/>
          </w:tcPr>
          <w:p/>
        </w:tc>
        <w:tc>
          <w:tcPr>
            <w:tcW w:w="127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01" w:type="dxa"/>
            <w:gridSpan w:val="4"/>
            <w:vAlign w:val="center"/>
          </w:tcPr>
          <w:p/>
        </w:tc>
        <w:tc>
          <w:tcPr>
            <w:tcW w:w="127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褚敏杰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63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15170020221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2022.7.10</w:t>
            </w:r>
          </w:p>
        </w:tc>
        <w:tc>
          <w:tcPr>
            <w:tcW w:w="216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2022.7.18</w:t>
            </w:r>
          </w:p>
        </w:tc>
      </w:tr>
    </w:tbl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-763270</wp:posOffset>
            </wp:positionV>
            <wp:extent cx="7546340" cy="10671810"/>
            <wp:effectExtent l="0" t="0" r="16510" b="15240"/>
            <wp:wrapNone/>
            <wp:docPr id="1" name="图片 1" descr="三体报告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体报告_页面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067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9"/>
        <w:jc w:val="center"/>
      </w:pPr>
      <w:r>
        <w:rPr>
          <w:rFonts w:hint="eastAsia"/>
        </w:rPr>
        <w:t>审核日程安排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25"/>
        <w:gridCol w:w="888"/>
        <w:gridCol w:w="3465"/>
        <w:gridCol w:w="3297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9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9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7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7.18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09:00-09:30</w:t>
            </w:r>
          </w:p>
        </w:tc>
        <w:tc>
          <w:tcPr>
            <w:tcW w:w="7650" w:type="dxa"/>
            <w:gridSpan w:val="3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694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0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09:30-10:00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管理层</w:t>
            </w:r>
          </w:p>
          <w:p>
            <w:pPr>
              <w:pStyle w:val="2"/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安全事务代表</w:t>
            </w:r>
          </w:p>
        </w:tc>
        <w:tc>
          <w:tcPr>
            <w:tcW w:w="6762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A在B的指导下审核Q条款：</w:t>
            </w:r>
            <w:bookmarkStart w:id="36" w:name="_GoBack"/>
            <w:bookmarkEnd w:id="36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QEO：4.1理解组织及其环境、4.2理解相关方的需求和期望、4.3 确定管理体系的范围、4.4质量/环境/职业健康安全管理体系及其过程、5.1领导作用和承诺、5.2质量/环境/职业健康安全方针、5.3组织的岗位、职责和权限、6.1应对风险和机遇的措施、6.2质量/环境/职业健康安全目标及其实现的策划、7.1.1（EO7.1）资源总则、7.4沟通/信息交流、9.3管理评审、10.1改进、10.3持续改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O：5.4协商与参与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Q：6.3变更的策划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694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0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325" w:type="dxa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10:00-12:00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综合部</w:t>
            </w:r>
          </w:p>
        </w:tc>
        <w:tc>
          <w:tcPr>
            <w:tcW w:w="6762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A在C的指导下审核Q条款：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QMS：5.3组织的岗位、职责和权限、6.2质量目标、7.1.2人员、7.2能力、7.3意识、7.1.3基础设施、7.1.4运行环境、7.1.6组织知识、7.5形成文件的信息、8.4外部提供过程、产品和服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务的控制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9.1.1监视、测量、分析和评价总则、9.1.3分析与评价、9.2内部审核、10.2不合格和纠正措施；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：5.3组织的岗位、职责和权限、6.1.2环境因素/危险源辨识与评价识别与评价、6.1.4控制措施的策划、6.2环境/职业健康安全目标及实现目标措施的策划、6.1.3合规义务、9.1.2合规性评价、7.1资源、7.2能力、7.3意识、7.5形成文件的信息、8.1运行策划和控制、8.2应急准备和响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9.1.1监视、测量、分析和评价总则、9.2内部审核、10.2不符合/事件和纠正措施</w:t>
            </w:r>
          </w:p>
        </w:tc>
        <w:tc>
          <w:tcPr>
            <w:tcW w:w="694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0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325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12:30-15:30</w:t>
            </w:r>
          </w:p>
        </w:tc>
        <w:tc>
          <w:tcPr>
            <w:tcW w:w="888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项目拓展部</w:t>
            </w:r>
          </w:p>
        </w:tc>
        <w:tc>
          <w:tcPr>
            <w:tcW w:w="676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A在C的指导下审核Q条款：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QMS：5.3组织的岗位、职责和权限、6.2质量目标、8.2产品和服务的要求、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9.1.2顾客满意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69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325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15:30-17:30</w:t>
            </w:r>
          </w:p>
        </w:tc>
        <w:tc>
          <w:tcPr>
            <w:tcW w:w="888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稽核结算部</w:t>
            </w:r>
          </w:p>
        </w:tc>
        <w:tc>
          <w:tcPr>
            <w:tcW w:w="676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A在C的指导下审核：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Q:5.3组织的岗位、职责和权限、6.2质量目标、8.5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.5交付后活动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69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7.19</w:t>
            </w:r>
          </w:p>
        </w:tc>
        <w:tc>
          <w:tcPr>
            <w:tcW w:w="1325" w:type="dxa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09:00-10:30</w:t>
            </w:r>
          </w:p>
        </w:tc>
        <w:tc>
          <w:tcPr>
            <w:tcW w:w="888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发行中心部</w:t>
            </w:r>
          </w:p>
        </w:tc>
        <w:tc>
          <w:tcPr>
            <w:tcW w:w="676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A在C的指导下审核Q条款：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Q:5.3组织的岗位、职责和权限、6.2质量目标、8.5生产和服务提供的控制、8.6放行、8.7不合格品控制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694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10:30-12:00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12:00-12:30</w:t>
            </w:r>
          </w:p>
          <w:p>
            <w:pPr>
              <w:snapToGrid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888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网络事业部</w:t>
            </w:r>
          </w:p>
        </w:tc>
        <w:tc>
          <w:tcPr>
            <w:tcW w:w="676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A在C的指导下审核Q条款：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Q:5.3组织的岗位、职责和权限、6.2质量目标、8.5生产和服务提供、8.6放行、8.7不合格品控制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694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888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工程技术部</w:t>
            </w:r>
          </w:p>
        </w:tc>
        <w:tc>
          <w:tcPr>
            <w:tcW w:w="676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A在C的指导下审核Q条款：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Q:5.3组织的岗位、职责和权限、6.2质量目标、7.1.5监视和测量资源、8.1运行策划、8.3设计开发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12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694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7650" w:type="dxa"/>
            <w:gridSpan w:val="3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694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18485C3C"/>
    <w:rsid w:val="2DDD3891"/>
    <w:rsid w:val="6EBC6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2433</Words>
  <Characters>3539</Characters>
  <Lines>37</Lines>
  <Paragraphs>10</Paragraphs>
  <TotalTime>2</TotalTime>
  <ScaleCrop>false</ScaleCrop>
  <LinksUpToDate>false</LinksUpToDate>
  <CharactersWithSpaces>3595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lenovo1018</cp:lastModifiedBy>
  <dcterms:modified xsi:type="dcterms:W3CDTF">2022-07-20T07:14:59Z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