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黄富</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华冰</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eastAsia="zh-CN"/>
              </w:rPr>
              <w:t>张智灵</w:t>
            </w:r>
            <w:r>
              <w:rPr>
                <w:rFonts w:hint="eastAsia"/>
                <w:sz w:val="24"/>
                <w:szCs w:val="24"/>
              </w:rPr>
              <w:t xml:space="preserve">     审核时间：2019.</w:t>
            </w:r>
            <w:r>
              <w:rPr>
                <w:rFonts w:hint="eastAsia"/>
                <w:sz w:val="24"/>
                <w:szCs w:val="24"/>
                <w:lang w:val="en-US" w:eastAsia="zh-CN"/>
              </w:rPr>
              <w:t>12.26</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2" w:firstLineChars="200"/>
              <w:rPr>
                <w:rFonts w:hint="eastAsia" w:ascii="宋体" w:hAnsi="宋体"/>
                <w:b/>
                <w:bCs/>
                <w:szCs w:val="21"/>
              </w:rPr>
            </w:pPr>
            <w:r>
              <w:rPr>
                <w:rFonts w:hint="eastAsia" w:ascii="宋体" w:hAnsi="宋体"/>
                <w:b/>
                <w:bCs/>
                <w:szCs w:val="21"/>
              </w:rPr>
              <w:t>水性涂料(不含危险品）、胶粘剂、干粉腻子、砂浆的生产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---不适用条款：</w:t>
            </w:r>
            <w:r>
              <w:rPr>
                <w:rFonts w:hint="eastAsia" w:ascii="宋体" w:hAnsi="宋体" w:cs="宋体"/>
                <w:color w:val="000000"/>
                <w:szCs w:val="21"/>
                <w:lang w:val="en-US" w:eastAsia="zh-CN"/>
              </w:rPr>
              <w:t>8.3</w:t>
            </w:r>
          </w:p>
          <w:p>
            <w:pPr>
              <w:spacing w:line="360" w:lineRule="auto"/>
              <w:ind w:firstLine="420" w:firstLineChars="200"/>
              <w:rPr>
                <w:rFonts w:ascii="宋体" w:hAnsi="宋体" w:cs="宋体"/>
                <w:color w:val="131313"/>
                <w:szCs w:val="21"/>
                <w:shd w:val="clear" w:color="auto" w:fill="FFFFFF"/>
              </w:rPr>
            </w:pPr>
            <w:r>
              <w:rPr>
                <w:rFonts w:hint="eastAsia" w:ascii="宋体" w:hAnsi="宋体" w:cs="宋体"/>
                <w:color w:val="000000"/>
                <w:szCs w:val="21"/>
              </w:rPr>
              <w:t>注册地址：</w:t>
            </w:r>
            <w:bookmarkStart w:id="0" w:name="生产地址"/>
            <w:r>
              <w:t>成都市青白江区工业集中发展区向阳路666号</w:t>
            </w:r>
            <w:bookmarkEnd w:id="0"/>
          </w:p>
          <w:p>
            <w:pPr>
              <w:spacing w:line="360" w:lineRule="auto"/>
              <w:ind w:firstLine="420" w:firstLineChars="200"/>
              <w:rPr>
                <w:rFonts w:ascii="宋体" w:hAnsi="宋体" w:cs="宋体"/>
                <w:color w:val="000000"/>
                <w:szCs w:val="21"/>
              </w:rPr>
            </w:pPr>
            <w:r>
              <w:rPr>
                <w:rFonts w:hint="eastAsia" w:ascii="宋体" w:hAnsi="宋体" w:cs="宋体"/>
                <w:color w:val="000000"/>
                <w:szCs w:val="21"/>
              </w:rPr>
              <w:t>生产/经营地址：</w:t>
            </w:r>
            <w:r>
              <w:t>成都市青白江区工业集中发展区向阳路666号</w:t>
            </w:r>
          </w:p>
          <w:p>
            <w:pPr>
              <w:spacing w:line="400" w:lineRule="exact"/>
              <w:jc w:val="left"/>
              <w:rPr>
                <w:rFonts w:ascii="宋体" w:hAnsi="宋体" w:cs="宋体"/>
                <w:szCs w:val="21"/>
              </w:rPr>
            </w:pP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为： 配料过程</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黄富</w:t>
            </w:r>
            <w:r>
              <w:rPr>
                <w:rFonts w:hint="eastAsia" w:ascii="宋体" w:hAnsi="宋体" w:cs="宋体"/>
                <w:color w:val="000000"/>
                <w:szCs w:val="24"/>
              </w:rPr>
              <w:t xml:space="preserve">       组织代表：</w:t>
            </w:r>
            <w:r>
              <w:rPr>
                <w:rFonts w:hint="eastAsia" w:ascii="宋体" w:hAnsi="宋体" w:cs="宋体"/>
                <w:color w:val="000000"/>
                <w:szCs w:val="24"/>
                <w:lang w:val="en-US" w:eastAsia="zh-CN"/>
              </w:rPr>
              <w:t>华冰</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基本符合要求。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质量第一、降本增效、精益求精、持续改进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rPr>
              <w:t>行政部、市场部、</w:t>
            </w:r>
            <w:r>
              <w:rPr>
                <w:rFonts w:hint="eastAsia" w:ascii="宋体" w:hAnsi="宋体" w:cs="宋体"/>
                <w:color w:val="000000"/>
                <w:szCs w:val="24"/>
                <w:lang w:eastAsia="zh-CN"/>
              </w:rPr>
              <w:t>生产技术部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严钢</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jc w:val="left"/>
              <w:rPr>
                <w:rFonts w:hint="eastAsia" w:ascii="宋体" w:hAnsi="宋体" w:cs="宋体"/>
                <w:color w:val="000000"/>
                <w:szCs w:val="24"/>
              </w:rPr>
            </w:pPr>
            <w:r>
              <w:rPr>
                <w:rFonts w:hint="eastAsia" w:ascii="宋体" w:hAnsi="宋体" w:cs="宋体"/>
                <w:color w:val="000000"/>
                <w:szCs w:val="24"/>
                <w:lang w:val="en-US" w:eastAsia="zh-CN"/>
              </w:rPr>
              <w:t>1、</w:t>
            </w:r>
            <w:r>
              <w:rPr>
                <w:rFonts w:hint="eastAsia" w:ascii="宋体" w:hAnsi="宋体" w:cs="宋体"/>
                <w:color w:val="000000"/>
                <w:szCs w:val="24"/>
              </w:rPr>
              <w:t>产品出厂合格率</w:t>
            </w:r>
            <w:r>
              <w:rPr>
                <w:rFonts w:hint="eastAsia" w:ascii="宋体" w:hAnsi="宋体" w:cs="宋体"/>
                <w:color w:val="000000"/>
                <w:szCs w:val="24"/>
                <w:lang w:val="en-US" w:eastAsia="zh-CN"/>
              </w:rPr>
              <w:t>达到</w:t>
            </w:r>
            <w:r>
              <w:rPr>
                <w:rFonts w:hint="eastAsia" w:ascii="宋体" w:hAnsi="宋体" w:cs="宋体"/>
                <w:color w:val="000000"/>
                <w:szCs w:val="24"/>
              </w:rPr>
              <w:t>100%</w:t>
            </w:r>
          </w:p>
          <w:p>
            <w:pPr>
              <w:spacing w:line="360" w:lineRule="auto"/>
              <w:jc w:val="left"/>
              <w:rPr>
                <w:rFonts w:hint="eastAsia" w:ascii="宋体" w:hAnsi="宋体" w:cs="宋体"/>
                <w:color w:val="000000"/>
                <w:szCs w:val="24"/>
              </w:rPr>
            </w:pPr>
            <w:r>
              <w:rPr>
                <w:rFonts w:hint="eastAsia" w:ascii="宋体" w:hAnsi="宋体" w:cs="宋体"/>
                <w:color w:val="000000"/>
                <w:szCs w:val="24"/>
                <w:lang w:val="en-US" w:eastAsia="zh-CN"/>
              </w:rPr>
              <w:t>2</w:t>
            </w:r>
            <w:r>
              <w:rPr>
                <w:rFonts w:hint="eastAsia" w:ascii="宋体" w:hAnsi="宋体" w:cs="宋体"/>
                <w:color w:val="000000"/>
                <w:szCs w:val="24"/>
                <w:lang w:eastAsia="zh-CN"/>
              </w:rPr>
              <w:t>、</w:t>
            </w:r>
            <w:r>
              <w:rPr>
                <w:rFonts w:hint="eastAsia" w:ascii="宋体" w:hAnsi="宋体" w:cs="宋体"/>
                <w:color w:val="000000"/>
                <w:szCs w:val="24"/>
              </w:rPr>
              <w:t>顾客满意度≥95%</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color w:val="000000"/>
                <w:spacing w:val="-4"/>
                <w:szCs w:val="21"/>
              </w:rPr>
            </w:pPr>
            <w:r>
              <w:rPr>
                <w:rFonts w:hint="eastAsia" w:ascii="宋体" w:hAnsi="宋体" w:cs="宋体"/>
                <w:color w:val="000000"/>
                <w:szCs w:val="24"/>
              </w:rPr>
              <w:t>是否包括：沟通的职责、沟通对象、沟通内容、沟通时机、沟通方式？</w:t>
            </w: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w:t>
            </w:r>
            <w:r>
              <w:rPr>
                <w:rFonts w:hint="eastAsia" w:ascii="宋体" w:hAnsi="宋体" w:cs="宋体"/>
                <w:color w:val="000000"/>
                <w:szCs w:val="24"/>
                <w:lang w:val="en-US" w:eastAsia="zh-CN"/>
              </w:rPr>
              <w:t>实验室</w:t>
            </w:r>
            <w:r>
              <w:rPr>
                <w:rFonts w:hint="eastAsia" w:ascii="宋体" w:hAnsi="宋体" w:cs="宋体"/>
                <w:color w:val="000000"/>
                <w:szCs w:val="24"/>
              </w:rPr>
              <w:t>专职检验员对产品进行复检分析，抽检等进行控制，详见检查记录。通过日常与顾客沟通，反馈问题等来实现对整体情况的掌控，对日常发现的问进行改进等。</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08.10</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lang w:val="en-US" w:eastAsia="zh-CN"/>
              </w:rPr>
              <w:t>查</w:t>
            </w:r>
            <w:r>
              <w:rPr>
                <w:rFonts w:hint="eastAsia" w:ascii="宋体" w:hAnsi="宋体" w:cs="宋体"/>
                <w:szCs w:val="21"/>
              </w:rPr>
              <w:t>管理评审输出：</w:t>
            </w:r>
          </w:p>
          <w:p>
            <w:pPr>
              <w:spacing w:line="360" w:lineRule="atLeast"/>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行政部</w:t>
            </w:r>
            <w:r>
              <w:rPr>
                <w:rFonts w:hint="eastAsia" w:ascii="宋体" w:hAnsi="宋体"/>
                <w:szCs w:val="21"/>
              </w:rPr>
              <w:t>具体负责。</w:t>
            </w:r>
          </w:p>
          <w:p>
            <w:pPr>
              <w:spacing w:line="360" w:lineRule="atLeast"/>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行政部</w:t>
            </w:r>
            <w:r>
              <w:rPr>
                <w:rFonts w:hint="eastAsia" w:ascii="宋体" w:hAnsi="宋体"/>
                <w:szCs w:val="21"/>
              </w:rPr>
              <w:t xml:space="preserve">具体负责。 </w:t>
            </w:r>
          </w:p>
          <w:p>
            <w:pPr>
              <w:spacing w:line="360" w:lineRule="atLeast"/>
              <w:rPr>
                <w:rFonts w:hint="eastAsia" w:ascii="宋体" w:hAnsi="宋体"/>
                <w:szCs w:val="21"/>
              </w:rPr>
            </w:pPr>
            <w:r>
              <w:rPr>
                <w:rFonts w:hint="eastAsia" w:ascii="宋体" w:hAnsi="宋体"/>
                <w:szCs w:val="21"/>
              </w:rPr>
              <w:t>3﹑与顾客要求有关的产品的改进：顾客满意度虽然完成目标值，但是</w:t>
            </w:r>
            <w:r>
              <w:rPr>
                <w:rFonts w:hint="eastAsia" w:ascii="宋体" w:hAnsi="宋体"/>
                <w:szCs w:val="21"/>
                <w:lang w:val="en-US" w:eastAsia="zh-CN"/>
              </w:rPr>
              <w:t>顾客对价格的满意度</w:t>
            </w:r>
            <w:r>
              <w:rPr>
                <w:rFonts w:hint="eastAsia" w:ascii="宋体" w:hAnsi="宋体"/>
                <w:szCs w:val="21"/>
              </w:rPr>
              <w:t>不够理想，需要提高顾客</w:t>
            </w:r>
            <w:r>
              <w:rPr>
                <w:rFonts w:hint="eastAsia" w:ascii="宋体" w:hAnsi="宋体"/>
                <w:szCs w:val="21"/>
                <w:lang w:val="en-US" w:eastAsia="zh-CN"/>
              </w:rPr>
              <w:t>对价格的</w:t>
            </w:r>
            <w:r>
              <w:rPr>
                <w:rFonts w:hint="eastAsia" w:ascii="宋体" w:hAnsi="宋体"/>
                <w:szCs w:val="21"/>
              </w:rPr>
              <w:t>满意度，</w:t>
            </w:r>
            <w:r>
              <w:rPr>
                <w:rFonts w:hint="eastAsia" w:ascii="宋体" w:hAnsi="宋体"/>
                <w:szCs w:val="21"/>
                <w:lang w:val="en-US" w:eastAsia="zh-CN"/>
              </w:rPr>
              <w:t>市场部</w:t>
            </w:r>
            <w:r>
              <w:rPr>
                <w:rFonts w:hint="eastAsia" w:ascii="宋体" w:hAnsi="宋体"/>
                <w:szCs w:val="21"/>
              </w:rPr>
              <w:t>负责。</w:t>
            </w:r>
          </w:p>
          <w:p>
            <w:pPr>
              <w:spacing w:line="360" w:lineRule="auto"/>
              <w:rPr>
                <w:rFonts w:hint="eastAsia" w:ascii="宋体" w:hAnsi="宋体" w:cs="宋体"/>
                <w:color w:val="000000"/>
                <w:szCs w:val="24"/>
              </w:rPr>
            </w:pPr>
            <w:r>
              <w:rPr>
                <w:rFonts w:hint="eastAsia" w:ascii="宋体" w:hAnsi="宋体"/>
                <w:szCs w:val="21"/>
              </w:rPr>
              <w:t>4.资源需求：目前公司人员配备齐全，但还需要技能培训，由</w:t>
            </w:r>
            <w:r>
              <w:rPr>
                <w:rFonts w:hint="eastAsia" w:ascii="宋体" w:hAnsi="宋体"/>
                <w:szCs w:val="21"/>
                <w:lang w:eastAsia="zh-CN"/>
              </w:rPr>
              <w:t>行政部</w:t>
            </w:r>
            <w:r>
              <w:rPr>
                <w:rFonts w:hint="eastAsia" w:ascii="宋体" w:hAnsi="宋体"/>
                <w:szCs w:val="21"/>
              </w:rPr>
              <w:t>负责。</w:t>
            </w:r>
          </w:p>
          <w:p>
            <w:pPr>
              <w:adjustRightInd w:val="0"/>
              <w:snapToGrid w:val="0"/>
              <w:spacing w:before="120" w:after="60" w:line="360" w:lineRule="atLeast"/>
              <w:ind w:right="-23"/>
              <w:rPr>
                <w:rFonts w:hint="eastAsia" w:ascii="宋体" w:hAnsi="宋体" w:cs="宋体"/>
                <w:szCs w:val="21"/>
              </w:rPr>
            </w:pPr>
            <w:r>
              <w:rPr>
                <w:rFonts w:hint="eastAsia" w:ascii="宋体" w:hAnsi="宋体" w:cs="宋体"/>
                <w:szCs w:val="21"/>
              </w:rPr>
              <w:t>改进建议：员工</w:t>
            </w:r>
            <w:r>
              <w:rPr>
                <w:rFonts w:hint="eastAsia" w:ascii="宋体" w:hAnsi="宋体" w:cs="宋体"/>
                <w:szCs w:val="21"/>
                <w:lang w:val="en-US" w:eastAsia="zh-CN"/>
              </w:rPr>
              <w:t>对</w:t>
            </w:r>
            <w:r>
              <w:rPr>
                <w:rFonts w:hint="eastAsia" w:ascii="宋体" w:hAnsi="宋体" w:cs="宋体"/>
                <w:szCs w:val="21"/>
              </w:rPr>
              <w:t>ISO9001:2015《质量管理体系 要求》</w:t>
            </w:r>
            <w:r>
              <w:rPr>
                <w:rFonts w:hint="eastAsia" w:ascii="宋体" w:hAnsi="宋体" w:cs="宋体"/>
                <w:szCs w:val="21"/>
                <w:lang w:val="en-US" w:eastAsia="zh-CN"/>
              </w:rPr>
              <w:t>标准条款学习的</w:t>
            </w:r>
            <w:r>
              <w:rPr>
                <w:rFonts w:hint="eastAsia" w:ascii="宋体" w:hAnsi="宋体" w:cs="宋体"/>
                <w:szCs w:val="21"/>
              </w:rPr>
              <w:t>培训。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653" w:type="dxa"/>
            <w:noWrap w:val="0"/>
            <w:vAlign w:val="top"/>
          </w:tcPr>
          <w:p>
            <w:pPr>
              <w:rPr>
                <w:b/>
              </w:rPr>
            </w:pPr>
          </w:p>
        </w:tc>
        <w:tc>
          <w:tcPr>
            <w:tcW w:w="10815" w:type="dxa"/>
            <w:noWrap w:val="0"/>
            <w:vAlign w:val="top"/>
          </w:tcPr>
          <w:p>
            <w:pPr>
              <w:spacing w:line="360" w:lineRule="auto"/>
              <w:jc w:val="left"/>
              <w:rPr>
                <w:rFonts w:hint="eastAsia" w:ascii="宋体" w:hAnsi="宋体" w:cs="宋体"/>
                <w:szCs w:val="24"/>
              </w:rPr>
            </w:pPr>
            <w:r>
              <w:rPr>
                <w:rFonts w:hint="eastAsia" w:ascii="宋体" w:hAnsi="宋体" w:cs="宋体"/>
                <w:szCs w:val="24"/>
              </w:rPr>
              <w:t>现场确认，公司质量管理体系覆盖范围：</w:t>
            </w:r>
          </w:p>
          <w:p>
            <w:pPr>
              <w:spacing w:line="360" w:lineRule="auto"/>
              <w:ind w:firstLine="420" w:firstLineChars="200"/>
              <w:jc w:val="left"/>
              <w:rPr>
                <w:rFonts w:hint="eastAsia" w:ascii="宋体" w:hAnsi="宋体"/>
                <w:szCs w:val="21"/>
              </w:rPr>
            </w:pPr>
            <w:r>
              <w:rPr>
                <w:rFonts w:hint="eastAsia" w:ascii="宋体" w:hAnsi="宋体"/>
                <w:szCs w:val="21"/>
              </w:rPr>
              <w:t xml:space="preserve">水性涂料(不含危险品）、胶粘剂、干粉腻子、砂浆的生产 </w:t>
            </w:r>
          </w:p>
          <w:p>
            <w:pPr>
              <w:spacing w:line="360" w:lineRule="auto"/>
              <w:ind w:firstLine="420" w:firstLineChars="200"/>
              <w:jc w:val="left"/>
              <w:rPr>
                <w:rFonts w:ascii="宋体" w:hAnsi="宋体" w:cs="宋体"/>
                <w:szCs w:val="24"/>
              </w:rPr>
            </w:pPr>
            <w:r>
              <w:rPr>
                <w:rFonts w:hint="eastAsia" w:ascii="宋体" w:hAnsi="宋体" w:cs="宋体"/>
                <w:szCs w:val="24"/>
              </w:rPr>
              <w:t>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w:t>
            </w:r>
            <w:r>
              <w:rPr>
                <w:rFonts w:hint="eastAsia" w:ascii="宋体" w:hAnsi="宋体" w:cs="宋体"/>
                <w:szCs w:val="24"/>
                <w:lang w:val="en-US" w:eastAsia="zh-CN"/>
              </w:rPr>
              <w:t>5</w:t>
            </w:r>
            <w:r>
              <w:rPr>
                <w:rFonts w:hint="eastAsia" w:ascii="宋体" w:hAnsi="宋体" w:cs="宋体"/>
                <w:szCs w:val="24"/>
              </w:rPr>
              <w:t>月至今，公司没有顾客的重大产品质量投诉，通过顾客满意度调查，顾客对公司提供的产品普遍反映较好。体系运行以来，顾客对质量反应良好，没有重大质量问题和投诉。</w:t>
            </w:r>
          </w:p>
          <w:p>
            <w:pPr>
              <w:spacing w:line="360" w:lineRule="auto"/>
              <w:rPr>
                <w:rFonts w:ascii="宋体" w:hAnsi="宋体" w:cs="宋体"/>
                <w:color w:val="000000"/>
                <w:szCs w:val="24"/>
              </w:rPr>
            </w:pPr>
            <w:r>
              <w:rPr>
                <w:rFonts w:hint="eastAsia" w:ascii="宋体" w:hAnsi="宋体" w:cs="宋体"/>
                <w:szCs w:val="24"/>
              </w:rPr>
              <w:t>该公司在2019年来，无质量监督抽查情况。</w:t>
            </w:r>
          </w:p>
        </w:tc>
        <w:tc>
          <w:tcPr>
            <w:tcW w:w="774" w:type="dxa"/>
            <w:noWrap w:val="0"/>
            <w:vAlign w:val="top"/>
          </w:tcPr>
          <w:p/>
        </w:tc>
      </w:tr>
    </w:tbl>
    <w:p>
      <w:pPr>
        <w:jc w:val="center"/>
      </w:pP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default"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戢焕俊</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华冰</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eastAsia="宋体"/>
                <w:lang w:val="en-US" w:eastAsia="zh-CN"/>
              </w:rPr>
            </w:pPr>
            <w:r>
              <w:rPr>
                <w:rFonts w:hint="eastAsia"/>
                <w:sz w:val="24"/>
                <w:szCs w:val="24"/>
              </w:rPr>
              <w:t>审核员：李林、</w:t>
            </w:r>
            <w:r>
              <w:rPr>
                <w:rFonts w:hint="eastAsia"/>
                <w:sz w:val="24"/>
                <w:szCs w:val="24"/>
                <w:lang w:eastAsia="zh-CN"/>
              </w:rPr>
              <w:t>张智灵</w:t>
            </w:r>
            <w:r>
              <w:rPr>
                <w:rFonts w:hint="eastAsia"/>
                <w:sz w:val="24"/>
                <w:szCs w:val="24"/>
              </w:rPr>
              <w:t xml:space="preserve"> </w:t>
            </w:r>
            <w:r>
              <w:rPr>
                <w:sz w:val="24"/>
                <w:szCs w:val="24"/>
              </w:rPr>
              <w:t xml:space="preserve"> </w:t>
            </w:r>
            <w:r>
              <w:rPr>
                <w:rFonts w:hint="eastAsia"/>
                <w:sz w:val="24"/>
                <w:szCs w:val="24"/>
              </w:rPr>
              <w:t xml:space="preserve">    审核时间：2019.</w:t>
            </w:r>
            <w:r>
              <w:rPr>
                <w:rFonts w:hint="eastAsia"/>
                <w:sz w:val="24"/>
                <w:szCs w:val="24"/>
                <w:lang w:val="en-US" w:eastAsia="zh-CN"/>
              </w:rPr>
              <w:t>12.26</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rPr>
                <w:sz w:val="24"/>
                <w:szCs w:val="24"/>
              </w:rPr>
            </w:pPr>
            <w:r>
              <w:rPr>
                <w:rFonts w:hint="eastAsia"/>
                <w:sz w:val="24"/>
                <w:szCs w:val="24"/>
              </w:rPr>
              <w:t>审核条款：</w:t>
            </w:r>
            <w:r>
              <w:rPr>
                <w:sz w:val="24"/>
                <w:szCs w:val="24"/>
              </w:rPr>
              <w:t xml:space="preserve"> </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004"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（1）负责公司档案、文件的管理；      </w:t>
            </w:r>
          </w:p>
          <w:p>
            <w:pPr>
              <w:spacing w:line="360" w:lineRule="auto"/>
              <w:rPr>
                <w:rFonts w:ascii="宋体" w:hAnsi="宋体" w:cs="宋体"/>
                <w:color w:val="000000"/>
                <w:szCs w:val="21"/>
              </w:rPr>
            </w:pPr>
            <w:r>
              <w:rPr>
                <w:rFonts w:hint="eastAsia" w:ascii="宋体" w:hAnsi="宋体" w:cs="宋体"/>
                <w:color w:val="000000"/>
                <w:szCs w:val="21"/>
              </w:rPr>
              <w:t>（2）经常对公司员工进行质量意识和有关规章制度的教育；</w:t>
            </w:r>
          </w:p>
          <w:p>
            <w:pPr>
              <w:spacing w:line="360" w:lineRule="auto"/>
              <w:rPr>
                <w:rFonts w:ascii="宋体" w:hAnsi="宋体" w:cs="宋体"/>
                <w:color w:val="000000"/>
                <w:szCs w:val="21"/>
              </w:rPr>
            </w:pPr>
            <w:r>
              <w:rPr>
                <w:rFonts w:hint="eastAsia" w:ascii="宋体" w:hAnsi="宋体" w:cs="宋体"/>
                <w:color w:val="000000"/>
                <w:szCs w:val="21"/>
              </w:rPr>
              <w:t>（3）制定和完善公司的质量管理制度，并监督实施；</w:t>
            </w:r>
          </w:p>
          <w:p>
            <w:pPr>
              <w:spacing w:line="360" w:lineRule="auto"/>
              <w:rPr>
                <w:rFonts w:ascii="宋体" w:hAnsi="宋体" w:cs="宋体"/>
                <w:color w:val="000000"/>
                <w:szCs w:val="21"/>
              </w:rPr>
            </w:pPr>
            <w:r>
              <w:rPr>
                <w:rFonts w:hint="eastAsia" w:ascii="宋体" w:hAnsi="宋体" w:cs="宋体"/>
                <w:color w:val="000000"/>
                <w:szCs w:val="21"/>
              </w:rPr>
              <w:t>（4）负责公司人事管理和培训工作的管理</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004" w:type="dxa"/>
            <w:noWrap w:val="0"/>
            <w:vAlign w:val="top"/>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戢焕俊</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测量时间：2019.</w:t>
            </w:r>
            <w:r>
              <w:rPr>
                <w:rFonts w:hint="eastAsia" w:ascii="宋体" w:hAnsi="宋体" w:cs="宋体"/>
                <w:color w:val="000000"/>
                <w:spacing w:val="-4"/>
                <w:szCs w:val="21"/>
                <w:lang w:val="en-US" w:eastAsia="zh-CN"/>
              </w:rPr>
              <w:t>5</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11</w:t>
            </w:r>
            <w:r>
              <w:rPr>
                <w:rFonts w:hint="eastAsia" w:ascii="宋体" w:hAnsi="宋体" w:cs="宋体"/>
                <w:color w:val="000000"/>
                <w:spacing w:val="-4"/>
                <w:szCs w:val="21"/>
              </w:rPr>
              <w:t>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职工培训合格率100%            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文件控制率</w:t>
            </w:r>
            <w:r>
              <w:rPr>
                <w:rFonts w:hint="eastAsia" w:ascii="宋体" w:hAnsi="宋体" w:cs="宋体"/>
                <w:color w:val="000000"/>
                <w:spacing w:val="-4"/>
                <w:szCs w:val="21"/>
                <w:lang w:eastAsia="zh-CN"/>
              </w:rPr>
              <w:t>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 xml:space="preserve">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rPr>
              <w:t>7.1.2</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szCs w:val="21"/>
              </w:rPr>
              <w:t>人力资源控制程序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岗位职务说明书》</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04" w:firstLineChars="200"/>
              <w:jc w:val="left"/>
              <w:rPr>
                <w:rFonts w:ascii="宋体" w:hAnsi="宋体" w:cs="宋体"/>
                <w:spacing w:val="-4"/>
                <w:szCs w:val="21"/>
              </w:rPr>
            </w:pPr>
            <w:r>
              <w:rPr>
                <w:rFonts w:hint="eastAsia" w:ascii="宋体" w:hAnsi="宋体" w:cs="宋体"/>
                <w:spacing w:val="-4"/>
                <w:szCs w:val="21"/>
              </w:rPr>
              <w:t>查见：《岗位职务说明书》中总经理岗位任职要求，非常</w:t>
            </w:r>
            <w:r>
              <w:rPr>
                <w:rFonts w:ascii="宋体" w:hAnsi="宋体" w:cs="宋体"/>
                <w:spacing w:val="-4"/>
                <w:szCs w:val="21"/>
              </w:rPr>
              <w:t>熟悉</w:t>
            </w:r>
            <w:r>
              <w:rPr>
                <w:rFonts w:hint="eastAsia" w:ascii="宋体" w:hAnsi="宋体" w:cs="宋体"/>
                <w:spacing w:val="-4"/>
                <w:szCs w:val="21"/>
              </w:rPr>
              <w:t>相关营销的流程；</w:t>
            </w:r>
            <w:r>
              <w:rPr>
                <w:rFonts w:ascii="宋体" w:hAnsi="宋体" w:cs="宋体"/>
                <w:spacing w:val="-4"/>
                <w:szCs w:val="21"/>
              </w:rPr>
              <w:t>熟悉</w:t>
            </w:r>
            <w:r>
              <w:rPr>
                <w:rFonts w:hint="eastAsia" w:ascii="宋体" w:hAnsi="宋体" w:cs="宋体"/>
                <w:spacing w:val="-4"/>
                <w:szCs w:val="21"/>
              </w:rPr>
              <w:t>企业管理的各项程序，熟悉行政事务的处理，擅长处理人际关系，领导和协调公司重大决定的能力，掌握公司发展方向，具有创造性思维和远见等；抽见：部门经理任职要求，要求掌握计划调度工作技术，较强的统筹协调，组织安排工作的能力，有一定统计分析能力等。</w:t>
            </w:r>
          </w:p>
          <w:p>
            <w:pPr>
              <w:spacing w:line="360" w:lineRule="auto"/>
              <w:rPr>
                <w:rFonts w:ascii="宋体" w:hAnsi="宋体"/>
                <w:szCs w:val="21"/>
              </w:rPr>
            </w:pPr>
            <w:r>
              <w:rPr>
                <w:rFonts w:hint="eastAsia" w:ascii="宋体" w:hAnsi="宋体" w:cs="宋体"/>
                <w:szCs w:val="21"/>
              </w:rPr>
              <w:t xml:space="preserve"> </w:t>
            </w:r>
            <w:r>
              <w:rPr>
                <w:rFonts w:hint="eastAsia" w:ascii="宋体" w:hAnsi="宋体" w:cs="宋体"/>
                <w:spacing w:val="-4"/>
                <w:szCs w:val="21"/>
              </w:rPr>
              <w:t>现场确认，能满足规定要求。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b/>
                <w:bCs/>
                <w:szCs w:val="21"/>
              </w:rPr>
              <w:t>7.2</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highlight w:val="none"/>
              </w:rPr>
            </w:pPr>
            <w:r>
              <w:rPr>
                <w:rFonts w:hint="eastAsia" w:ascii="宋体" w:hAnsi="宋体" w:cs="宋体"/>
                <w:szCs w:val="21"/>
              </w:rPr>
              <w:t>适用时，采</w:t>
            </w:r>
            <w:r>
              <w:rPr>
                <w:rFonts w:hint="eastAsia" w:ascii="宋体" w:hAnsi="宋体" w:cs="宋体"/>
                <w:szCs w:val="21"/>
                <w:highlight w:val="none"/>
              </w:rPr>
              <w:t>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highlight w:val="none"/>
              </w:rPr>
            </w:pPr>
            <w:r>
              <w:rPr>
                <w:rFonts w:hint="eastAsia" w:ascii="宋体" w:hAnsi="宋体" w:cs="宋体"/>
                <w:szCs w:val="21"/>
                <w:highlight w:val="none"/>
              </w:rPr>
              <w:t>查见：人员资质情况</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 xml:space="preserve">电工操作证    </w:t>
            </w:r>
            <w:r>
              <w:rPr>
                <w:rFonts w:hint="eastAsia" w:ascii="宋体" w:hAnsi="宋体" w:cs="宋体"/>
                <w:szCs w:val="21"/>
                <w:highlight w:val="none"/>
              </w:rPr>
              <w:t>姓名：</w:t>
            </w:r>
            <w:r>
              <w:rPr>
                <w:rFonts w:hint="eastAsia" w:ascii="宋体" w:hAnsi="宋体" w:cs="宋体"/>
                <w:szCs w:val="21"/>
                <w:highlight w:val="none"/>
                <w:lang w:val="en-US" w:eastAsia="zh-CN"/>
              </w:rPr>
              <w:t>孙红</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证件编号：51000131105212  有效期至2024.5.17</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 xml:space="preserve">锅炉工操作证  </w:t>
            </w:r>
            <w:r>
              <w:rPr>
                <w:rFonts w:hint="eastAsia" w:ascii="宋体" w:hAnsi="宋体" w:cs="宋体"/>
                <w:szCs w:val="21"/>
                <w:highlight w:val="none"/>
              </w:rPr>
              <w:t>姓名：</w:t>
            </w:r>
            <w:r>
              <w:rPr>
                <w:rFonts w:hint="eastAsia" w:ascii="宋体" w:hAnsi="宋体" w:cs="宋体"/>
                <w:szCs w:val="21"/>
                <w:highlight w:val="none"/>
                <w:lang w:val="en-US" w:eastAsia="zh-CN"/>
              </w:rPr>
              <w:t>陈克平  证件编号：51012119631124059   有效期至2020.8.1</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3）叉车工操作证  姓名：何勤    证件编号：51102619660118141X  有效期至2021.2.19</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4）叉车工操作证  姓名：范德均  证件编号：513901198408061419  有效期至2021.2.19</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5</w:t>
            </w:r>
            <w:r>
              <w:rPr>
                <w:rFonts w:hint="eastAsia" w:ascii="宋体" w:hAnsi="宋体" w:cs="宋体"/>
                <w:szCs w:val="21"/>
                <w:highlight w:val="none"/>
              </w:rPr>
              <w:t>）姓名：</w:t>
            </w:r>
            <w:r>
              <w:rPr>
                <w:rFonts w:hint="eastAsia" w:ascii="宋体" w:hAnsi="宋体" w:cs="宋体"/>
                <w:szCs w:val="21"/>
                <w:highlight w:val="none"/>
                <w:lang w:val="en-US" w:eastAsia="zh-CN"/>
              </w:rPr>
              <w:t>魏鹏   专科毕业证书:127531201906002401;毕业院校：绵阳职业技术学院；专业：高分子材料工程技术</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eastAsia" w:ascii="宋体" w:hAnsi="宋体" w:cs="宋体"/>
                <w:szCs w:val="21"/>
                <w:highlight w:val="none"/>
              </w:rPr>
              <w:t>）姓名：</w:t>
            </w:r>
            <w:r>
              <w:rPr>
                <w:rFonts w:hint="eastAsia" w:ascii="宋体" w:hAnsi="宋体" w:cs="宋体"/>
                <w:szCs w:val="21"/>
                <w:highlight w:val="none"/>
                <w:lang w:val="en-US" w:eastAsia="zh-CN"/>
              </w:rPr>
              <w:t>段顶财 专科毕业证书:127531201906000408;毕业院校：绵阳职业技术学院；专业：高分子材料工程技术</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3、查见2019年度培训计划共</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次，已完成的培训记录</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次。</w:t>
            </w:r>
          </w:p>
          <w:p>
            <w:pPr>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1）：2019</w:t>
            </w:r>
            <w:r>
              <w:rPr>
                <w:rFonts w:hint="eastAsia" w:ascii="宋体" w:hAnsi="宋体" w:cs="宋体"/>
                <w:color w:val="000000"/>
                <w:szCs w:val="21"/>
                <w:highlight w:val="none"/>
                <w:lang w:val="en-US" w:eastAsia="zh-CN"/>
              </w:rPr>
              <w:t>.05.14</w:t>
            </w:r>
            <w:r>
              <w:rPr>
                <w:rFonts w:hint="eastAsia" w:ascii="宋体" w:hAnsi="宋体" w:cs="宋体"/>
                <w:color w:val="000000"/>
                <w:szCs w:val="21"/>
                <w:highlight w:val="none"/>
              </w:rPr>
              <w:t>培训内容：</w:t>
            </w:r>
            <w:r>
              <w:rPr>
                <w:rFonts w:hint="eastAsia" w:ascii="宋体" w:hAnsi="宋体"/>
                <w:szCs w:val="21"/>
                <w:highlight w:val="none"/>
                <w:lang w:bidi="ar"/>
              </w:rPr>
              <w:t>体系文件培训</w:t>
            </w:r>
            <w:r>
              <w:rPr>
                <w:rFonts w:hint="eastAsia" w:ascii="宋体" w:hAnsi="宋体" w:cs="宋体"/>
                <w:color w:val="000000"/>
                <w:szCs w:val="21"/>
                <w:highlight w:val="none"/>
              </w:rPr>
              <w:t>；培训人员：</w:t>
            </w:r>
            <w:r>
              <w:rPr>
                <w:rFonts w:hint="eastAsia"/>
                <w:szCs w:val="21"/>
                <w:highlight w:val="none"/>
                <w:lang w:val="en-US" w:eastAsia="zh-CN" w:bidi="ar"/>
              </w:rPr>
              <w:t>戢焕俊、蒋国正、赵泽亚、华冰</w:t>
            </w:r>
            <w:r>
              <w:rPr>
                <w:rFonts w:hint="eastAsia"/>
                <w:szCs w:val="21"/>
                <w:highlight w:val="none"/>
                <w:lang w:bidi="ar"/>
              </w:rPr>
              <w:t>等</w:t>
            </w:r>
            <w:r>
              <w:rPr>
                <w:rFonts w:hint="eastAsia" w:ascii="宋体" w:hAnsi="宋体" w:cs="宋体"/>
                <w:color w:val="000000"/>
                <w:szCs w:val="21"/>
                <w:highlight w:val="none"/>
              </w:rPr>
              <w:t>；效果评价：</w:t>
            </w:r>
            <w:r>
              <w:rPr>
                <w:rFonts w:hint="eastAsia" w:ascii="宋体" w:hAnsi="宋体" w:cs="宋体"/>
                <w:szCs w:val="21"/>
                <w:highlight w:val="none"/>
                <w:lang w:bidi="ar"/>
              </w:rPr>
              <w:t>公司全体人员在依据ISO9001标准下建立的管理体系有了全面的认识，更深层次结合本公司的实际情况，对质量管理体系的运行打下了良好的基础，对日后的管理提供了保障。</w:t>
            </w:r>
            <w:r>
              <w:rPr>
                <w:rFonts w:hint="eastAsia" w:ascii="宋体" w:hAnsi="宋体" w:cs="宋体"/>
                <w:color w:val="000000"/>
                <w:szCs w:val="21"/>
                <w:highlight w:val="none"/>
              </w:rPr>
              <w:t>评价人：</w:t>
            </w:r>
            <w:r>
              <w:rPr>
                <w:rFonts w:hint="eastAsia" w:ascii="宋体" w:hAnsi="宋体" w:cs="宋体"/>
                <w:color w:val="000000"/>
                <w:szCs w:val="21"/>
                <w:highlight w:val="none"/>
                <w:lang w:val="en-US" w:eastAsia="zh-CN"/>
              </w:rPr>
              <w:t>黄富</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2）：2019</w:t>
            </w:r>
            <w:r>
              <w:rPr>
                <w:rFonts w:hint="eastAsia" w:ascii="宋体" w:hAnsi="宋体" w:cs="宋体"/>
                <w:color w:val="000000"/>
                <w:szCs w:val="21"/>
                <w:highlight w:val="none"/>
                <w:lang w:val="en-US" w:eastAsia="zh-CN"/>
              </w:rPr>
              <w:t>.8.15</w:t>
            </w:r>
            <w:r>
              <w:rPr>
                <w:rFonts w:hint="eastAsia" w:ascii="宋体" w:hAnsi="宋体" w:cs="宋体"/>
                <w:color w:val="000000"/>
                <w:szCs w:val="21"/>
                <w:highlight w:val="none"/>
              </w:rPr>
              <w:t xml:space="preserve">  培训内容：法律法规培训。培训人员：</w:t>
            </w:r>
            <w:r>
              <w:rPr>
                <w:rFonts w:hint="eastAsia"/>
                <w:szCs w:val="21"/>
                <w:highlight w:val="none"/>
                <w:lang w:val="en-US" w:eastAsia="zh-CN" w:bidi="ar"/>
              </w:rPr>
              <w:t>戢焕俊、蒋国正、严钢、华冰</w:t>
            </w:r>
            <w:r>
              <w:rPr>
                <w:rFonts w:hint="eastAsia"/>
                <w:szCs w:val="21"/>
                <w:highlight w:val="none"/>
                <w:lang w:bidi="ar"/>
              </w:rPr>
              <w:t>等</w:t>
            </w:r>
            <w:r>
              <w:rPr>
                <w:rFonts w:hint="eastAsia" w:ascii="宋体" w:hAnsi="宋体" w:cs="宋体"/>
                <w:color w:val="000000"/>
                <w:szCs w:val="21"/>
                <w:highlight w:val="none"/>
              </w:rPr>
              <w:t>；效果评价：在公司涉及法律法规方面起到了很好的促进作用，对保证公司合法权益和守法经营起到了很大的促进作用</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合格</w:t>
            </w:r>
            <w:r>
              <w:rPr>
                <w:rFonts w:hint="eastAsia" w:ascii="宋体" w:hAnsi="宋体"/>
                <w:szCs w:val="21"/>
                <w:highlight w:val="none"/>
                <w:lang w:bidi="ar"/>
              </w:rPr>
              <w:t xml:space="preserve">。 </w:t>
            </w:r>
            <w:r>
              <w:rPr>
                <w:rFonts w:hint="eastAsia" w:ascii="宋体" w:hAnsi="宋体" w:cs="宋体"/>
                <w:color w:val="000000"/>
                <w:szCs w:val="21"/>
                <w:highlight w:val="none"/>
              </w:rPr>
              <w:t>评价人：</w:t>
            </w:r>
            <w:r>
              <w:rPr>
                <w:rFonts w:hint="eastAsia"/>
                <w:szCs w:val="21"/>
                <w:highlight w:val="none"/>
                <w:lang w:val="en-US" w:eastAsia="zh-CN" w:bidi="ar"/>
              </w:rPr>
              <w:t>黄富</w:t>
            </w:r>
          </w:p>
          <w:p>
            <w:pPr>
              <w:spacing w:line="360" w:lineRule="auto"/>
              <w:rPr>
                <w:rFonts w:hint="eastAsia" w:ascii="宋体" w:hAnsi="宋体" w:cs="宋体"/>
                <w:color w:val="000000"/>
                <w:szCs w:val="21"/>
                <w:highlight w:val="none"/>
                <w:lang w:val="en-US" w:eastAsia="zh-CN"/>
              </w:rPr>
            </w:pPr>
            <w:r>
              <w:rPr>
                <w:rFonts w:ascii="宋体" w:hAnsi="宋体" w:cs="宋体"/>
                <w:color w:val="000000"/>
                <w:szCs w:val="21"/>
                <w:highlight w:val="none"/>
              </w:rPr>
              <w:t>3</w:t>
            </w:r>
            <w:r>
              <w:rPr>
                <w:rFonts w:hint="eastAsia" w:ascii="宋体" w:hAnsi="宋体" w:cs="宋体"/>
                <w:color w:val="000000"/>
                <w:szCs w:val="21"/>
                <w:highlight w:val="none"/>
              </w:rPr>
              <w:t>）：2019</w:t>
            </w:r>
            <w:r>
              <w:rPr>
                <w:rFonts w:hint="eastAsia" w:ascii="宋体" w:hAnsi="宋体" w:cs="宋体"/>
                <w:color w:val="000000"/>
                <w:szCs w:val="21"/>
                <w:highlight w:val="none"/>
                <w:lang w:val="en-US" w:eastAsia="zh-CN"/>
              </w:rPr>
              <w:t>.06.15</w:t>
            </w:r>
            <w:r>
              <w:rPr>
                <w:rFonts w:hint="eastAsia" w:ascii="宋体" w:hAnsi="宋体" w:cs="宋体"/>
                <w:color w:val="000000"/>
                <w:szCs w:val="21"/>
                <w:highlight w:val="none"/>
              </w:rPr>
              <w:t xml:space="preserve">  培训内容：ISO9001内审员培训；培训人员：</w:t>
            </w:r>
            <w:r>
              <w:rPr>
                <w:rFonts w:hint="eastAsia"/>
                <w:szCs w:val="21"/>
                <w:highlight w:val="none"/>
                <w:lang w:val="en-US" w:eastAsia="zh-CN" w:bidi="ar"/>
              </w:rPr>
              <w:t>华冰、蒋国正</w:t>
            </w:r>
            <w:r>
              <w:rPr>
                <w:rFonts w:hint="eastAsia" w:ascii="宋体" w:hAnsi="宋体" w:cs="宋体"/>
                <w:color w:val="000000"/>
                <w:szCs w:val="21"/>
                <w:highlight w:val="none"/>
              </w:rPr>
              <w:t>；效果评价 ISO9001的内审知识和相关技巧，内审控制程序，具体实施内审的各项细节和注意事项</w:t>
            </w:r>
            <w:r>
              <w:rPr>
                <w:rFonts w:hint="eastAsia" w:ascii="宋体" w:hAnsi="宋体" w:cs="宋体"/>
                <w:color w:val="000000"/>
                <w:szCs w:val="21"/>
                <w:highlight w:val="none"/>
                <w:lang w:val="en-US" w:eastAsia="zh-CN"/>
              </w:rPr>
              <w:t>都基本了解，为公司组建了一支内部审核的对伍，对保证公司的内审工作起到了重要作用，合格</w:t>
            </w:r>
            <w:r>
              <w:rPr>
                <w:rFonts w:hint="eastAsia" w:ascii="宋体" w:hAnsi="宋体" w:cs="宋体"/>
                <w:color w:val="000000"/>
                <w:szCs w:val="21"/>
                <w:highlight w:val="none"/>
              </w:rPr>
              <w:t>。评价人：</w:t>
            </w:r>
            <w:r>
              <w:rPr>
                <w:rFonts w:hint="eastAsia" w:ascii="宋体" w:hAnsi="宋体" w:cs="宋体"/>
                <w:color w:val="000000"/>
                <w:szCs w:val="21"/>
                <w:highlight w:val="none"/>
                <w:lang w:val="en-US" w:eastAsia="zh-CN"/>
              </w:rPr>
              <w:t>黄富</w:t>
            </w:r>
          </w:p>
          <w:p>
            <w:pPr>
              <w:spacing w:line="360" w:lineRule="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2019</w:t>
            </w:r>
            <w:r>
              <w:rPr>
                <w:rFonts w:hint="eastAsia" w:ascii="宋体" w:hAnsi="宋体" w:cs="宋体"/>
                <w:color w:val="000000"/>
                <w:szCs w:val="21"/>
                <w:highlight w:val="none"/>
                <w:lang w:val="en-US" w:eastAsia="zh-CN"/>
              </w:rPr>
              <w:t>.11.12</w:t>
            </w:r>
            <w:r>
              <w:rPr>
                <w:rFonts w:hint="eastAsia" w:ascii="宋体" w:hAnsi="宋体" w:cs="宋体"/>
                <w:color w:val="000000"/>
                <w:szCs w:val="21"/>
                <w:highlight w:val="none"/>
              </w:rPr>
              <w:t xml:space="preserve"> 培训内容：岗位任职</w:t>
            </w:r>
            <w:r>
              <w:rPr>
                <w:rFonts w:hint="eastAsia" w:ascii="宋体" w:hAnsi="宋体" w:cs="宋体"/>
                <w:color w:val="000000"/>
                <w:szCs w:val="21"/>
                <w:highlight w:val="none"/>
                <w:lang w:val="en-US" w:eastAsia="zh-CN"/>
              </w:rPr>
              <w:t>培训</w:t>
            </w:r>
            <w:r>
              <w:rPr>
                <w:rFonts w:hint="eastAsia" w:ascii="宋体" w:hAnsi="宋体" w:cs="宋体"/>
                <w:color w:val="000000"/>
                <w:szCs w:val="21"/>
                <w:highlight w:val="none"/>
              </w:rPr>
              <w:t>；培训人员：</w:t>
            </w:r>
            <w:r>
              <w:rPr>
                <w:rFonts w:hint="eastAsia"/>
                <w:szCs w:val="21"/>
                <w:highlight w:val="none"/>
                <w:lang w:val="en-US" w:eastAsia="zh-CN" w:bidi="ar"/>
              </w:rPr>
              <w:t>全体人员</w:t>
            </w:r>
            <w:r>
              <w:rPr>
                <w:rFonts w:hint="eastAsia" w:ascii="宋体" w:hAnsi="宋体" w:cs="宋体"/>
                <w:color w:val="000000"/>
                <w:szCs w:val="21"/>
                <w:highlight w:val="none"/>
              </w:rPr>
              <w:t>；效果评价：公司人员</w:t>
            </w:r>
            <w:r>
              <w:rPr>
                <w:rFonts w:hint="eastAsia" w:ascii="宋体" w:hAnsi="宋体" w:cs="宋体"/>
                <w:color w:val="000000"/>
                <w:szCs w:val="21"/>
                <w:highlight w:val="none"/>
                <w:lang w:val="en-US" w:eastAsia="zh-CN"/>
              </w:rPr>
              <w:t>深刻意识到岗位任职培训重要性</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落实岗位职责和要求</w:t>
            </w:r>
            <w:r>
              <w:rPr>
                <w:rFonts w:hint="eastAsia" w:ascii="宋体" w:hAnsi="宋体" w:cs="宋体"/>
                <w:color w:val="000000"/>
                <w:szCs w:val="21"/>
                <w:highlight w:val="none"/>
              </w:rPr>
              <w:t>，对</w:t>
            </w:r>
            <w:r>
              <w:rPr>
                <w:rFonts w:hint="eastAsia" w:ascii="宋体" w:hAnsi="宋体" w:cs="宋体"/>
                <w:color w:val="000000"/>
                <w:szCs w:val="21"/>
                <w:highlight w:val="none"/>
                <w:lang w:val="en-US" w:eastAsia="zh-CN"/>
              </w:rPr>
              <w:t>工作责任和要求有了新的认识，培训达到目的，合格</w:t>
            </w:r>
            <w:r>
              <w:rPr>
                <w:rFonts w:hint="eastAsia" w:ascii="宋体" w:hAnsi="宋体" w:cs="宋体"/>
                <w:color w:val="000000"/>
                <w:szCs w:val="21"/>
                <w:highlight w:val="none"/>
              </w:rPr>
              <w:t>。评价人：</w:t>
            </w:r>
            <w:r>
              <w:rPr>
                <w:rFonts w:hint="eastAsia" w:ascii="宋体" w:hAnsi="宋体" w:cs="宋体"/>
                <w:color w:val="000000"/>
                <w:szCs w:val="21"/>
                <w:highlight w:val="none"/>
                <w:lang w:val="en-US" w:eastAsia="zh-CN"/>
              </w:rPr>
              <w:t>黄富</w:t>
            </w:r>
          </w:p>
          <w:p>
            <w:pPr>
              <w:spacing w:line="360" w:lineRule="auto"/>
              <w:rPr>
                <w:rFonts w:hint="default" w:ascii="宋体" w:hAnsi="宋体" w:cs="宋体"/>
                <w:color w:val="000000"/>
                <w:szCs w:val="21"/>
                <w:highlight w:val="yellow"/>
                <w:lang w:val="en-US" w:eastAsia="zh-CN"/>
              </w:rPr>
            </w:pPr>
            <w:r>
              <w:rPr>
                <w:rFonts w:hint="eastAsia" w:ascii="宋体" w:hAnsi="宋体" w:cs="宋体"/>
                <w:color w:val="000000"/>
                <w:szCs w:val="21"/>
                <w:highlight w:val="none"/>
                <w:lang w:val="en-US" w:eastAsia="zh-CN"/>
              </w:rPr>
              <w:t xml:space="preserve">  。。。。。。。</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rPr>
              <w:t>7.3</w:t>
            </w:r>
          </w:p>
        </w:tc>
        <w:tc>
          <w:tcPr>
            <w:tcW w:w="10004"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rPr>
                <w:rFonts w:ascii="宋体" w:hAnsi="宋体"/>
                <w:szCs w:val="21"/>
              </w:rPr>
            </w:pPr>
            <w:r>
              <w:rPr>
                <w:rFonts w:hint="eastAsia" w:ascii="宋体" w:hAnsi="宋体" w:cs="宋体"/>
                <w:szCs w:val="21"/>
              </w:rPr>
              <w:t>---经与员工</w:t>
            </w:r>
            <w:r>
              <w:rPr>
                <w:rFonts w:hint="eastAsia" w:ascii="宋体" w:hAnsi="宋体" w:cs="宋体"/>
                <w:szCs w:val="21"/>
                <w:lang w:val="en-US" w:eastAsia="zh-CN"/>
              </w:rPr>
              <w:t>华冰</w:t>
            </w:r>
            <w:r>
              <w:rPr>
                <w:rFonts w:hint="eastAsia" w:ascii="宋体" w:hAnsi="宋体" w:cs="宋体"/>
                <w:szCs w:val="21"/>
              </w:rPr>
              <w:t>等沟通了解，其基本具备以上必要的质量意识和质量管理体系相关意识。</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rPr>
              <w:t>7.5.1</w:t>
            </w:r>
          </w:p>
        </w:tc>
        <w:tc>
          <w:tcPr>
            <w:tcW w:w="10004" w:type="dxa"/>
            <w:noWrap w:val="0"/>
            <w:vAlign w:val="top"/>
          </w:tcPr>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经查：公司提供的各级体系文件总体满足标准的要求和确保QMS有效性的需要。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rPr>
              <w:t>7.5.2</w:t>
            </w:r>
          </w:p>
        </w:tc>
        <w:tc>
          <w:tcPr>
            <w:tcW w:w="10004" w:type="dxa"/>
            <w:noWrap w:val="0"/>
            <w:vAlign w:val="top"/>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、程序文件、岗位任职要求、内审报告等均有适当的标识和说明、相对固定的格式、纸质和电子档为载体、文件发布前均的得到评审和批准，从而确保了适宜性和充分性；记录得到确认等。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楷体_GB2312"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eastAsia="zh-CN"/>
              </w:rPr>
              <w:t>号：LCXCL/QM</w:t>
            </w:r>
            <w:r>
              <w:rPr>
                <w:rFonts w:hint="eastAsia" w:ascii="宋体" w:hAnsi="宋体" w:eastAsia="宋体" w:cs="宋体"/>
                <w:color w:val="000000"/>
                <w:kern w:val="0"/>
                <w:sz w:val="21"/>
                <w:szCs w:val="21"/>
                <w:lang w:val="en-US" w:eastAsia="zh-CN"/>
              </w:rPr>
              <w:t>-2019</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版</w:t>
            </w:r>
            <w:r>
              <w:rPr>
                <w:rFonts w:hint="eastAsia" w:ascii="宋体" w:hAnsi="宋体" w:eastAsia="宋体" w:cs="宋体"/>
                <w:color w:val="000000"/>
                <w:kern w:val="0"/>
                <w:sz w:val="21"/>
                <w:szCs w:val="21"/>
                <w:lang w:eastAsia="zh-CN"/>
              </w:rPr>
              <w:t>本号：A/0  2019.</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 xml:space="preserve">.5发布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编制</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lang w:eastAsia="zh-CN"/>
              </w:rPr>
              <w:t xml:space="preserve">   </w:t>
            </w:r>
            <w:r>
              <w:rPr>
                <w:rFonts w:hint="eastAsia" w:ascii="宋体" w:hAnsi="宋体" w:eastAsia="宋体" w:cs="宋体"/>
                <w:color w:val="000000"/>
                <w:kern w:val="0"/>
                <w:sz w:val="21"/>
                <w:szCs w:val="21"/>
                <w:lang w:val="en-US" w:eastAsia="zh-CN"/>
              </w:rPr>
              <w:t xml:space="preserve">   审核人：华冰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黄富</w:t>
            </w:r>
            <w:r>
              <w:rPr>
                <w:rFonts w:hint="eastAsia" w:ascii="宋体" w:hAnsi="宋体" w:eastAsia="宋体" w:cs="宋体"/>
                <w:color w:val="000000"/>
                <w:kern w:val="0"/>
                <w:sz w:val="21"/>
                <w:szCs w:val="21"/>
                <w:lang w:eastAsia="zh-CN"/>
              </w:rPr>
              <w:t xml:space="preserve"> </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抽见《程序文件》</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文件编号</w:t>
            </w:r>
            <w:r>
              <w:rPr>
                <w:rFonts w:hint="eastAsia" w:ascii="宋体" w:hAnsi="宋体" w:eastAsia="宋体" w:cs="宋体"/>
                <w:color w:val="000000"/>
                <w:kern w:val="0"/>
                <w:sz w:val="21"/>
                <w:szCs w:val="21"/>
                <w:lang w:val="en-US" w:eastAsia="zh-CN"/>
              </w:rPr>
              <w:t>：LCXCL/QP001</w:t>
            </w:r>
          </w:p>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版本号：A/0  2019.</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 xml:space="preserve">.5发布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编制</w:t>
            </w:r>
            <w:r>
              <w:rPr>
                <w:rFonts w:hint="eastAsia" w:ascii="宋体" w:hAnsi="宋体" w:eastAsia="宋体" w:cs="宋体"/>
                <w:color w:val="000000"/>
                <w:kern w:val="0"/>
                <w:sz w:val="21"/>
                <w:szCs w:val="21"/>
                <w:lang w:val="en-US" w:eastAsia="zh-CN"/>
              </w:rPr>
              <w:t>人</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行政部</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审核人：华冰    </w:t>
            </w:r>
            <w:r>
              <w:rPr>
                <w:rFonts w:hint="eastAsia" w:ascii="宋体" w:hAnsi="宋体" w:eastAsia="宋体" w:cs="宋体"/>
                <w:color w:val="000000"/>
                <w:kern w:val="0"/>
                <w:sz w:val="21"/>
                <w:szCs w:val="21"/>
              </w:rPr>
              <w:t>批准：</w:t>
            </w:r>
            <w:r>
              <w:rPr>
                <w:rFonts w:hint="eastAsia" w:ascii="宋体" w:hAnsi="宋体" w:eastAsia="宋体" w:cs="宋体"/>
                <w:color w:val="000000"/>
                <w:kern w:val="0"/>
                <w:sz w:val="21"/>
                <w:szCs w:val="21"/>
                <w:lang w:val="en-US" w:eastAsia="zh-CN"/>
              </w:rPr>
              <w:t>黄富</w:t>
            </w:r>
            <w:r>
              <w:rPr>
                <w:rFonts w:ascii="宋体" w:hAnsi="宋体" w:eastAsia="宋体" w:cs="宋体"/>
                <w:color w:val="000000"/>
                <w:kern w:val="0"/>
                <w:sz w:val="21"/>
                <w:szCs w:val="21"/>
              </w:rPr>
              <w:t xml:space="preserve"> </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以上文件均有编审批，发布实施日期及发放编号、受控状态。</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rPr>
              <w:t>7.5.3</w:t>
            </w:r>
          </w:p>
        </w:tc>
        <w:tc>
          <w:tcPr>
            <w:tcW w:w="10004"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管理手册</w:t>
            </w:r>
            <w:r>
              <w:rPr>
                <w:rFonts w:hint="eastAsia" w:ascii="宋体" w:hAnsi="宋体" w:cs="宋体"/>
                <w:szCs w:val="21"/>
              </w:rPr>
              <w:t>：公司编制了《文件控制程序》，规定了体系文件的编制、审核、批准、受控、使用、报废等要求。查见：程序文件有21个，查：《受控文件清单》里面包括：</w:t>
            </w:r>
            <w:r>
              <w:rPr>
                <w:rFonts w:hint="eastAsia" w:ascii="宋体" w:hAnsi="宋体" w:cs="宋体"/>
                <w:szCs w:val="21"/>
                <w:lang w:eastAsia="zh-CN"/>
              </w:rPr>
              <w:t>管理手册</w:t>
            </w:r>
            <w:r>
              <w:rPr>
                <w:rFonts w:hint="eastAsia" w:ascii="宋体" w:hAnsi="宋体" w:cs="宋体"/>
                <w:szCs w:val="21"/>
              </w:rPr>
              <w:t>、程序文件、员工入职要求、研发作业指导书等。</w:t>
            </w:r>
          </w:p>
          <w:p>
            <w:pPr>
              <w:spacing w:line="360" w:lineRule="auto"/>
              <w:jc w:val="left"/>
              <w:rPr>
                <w:rFonts w:ascii="宋体" w:hAnsi="宋体" w:cs="宋体"/>
                <w:szCs w:val="21"/>
              </w:rPr>
            </w:pPr>
            <w:r>
              <w:rPr>
                <w:rFonts w:hint="eastAsia" w:ascii="宋体" w:hAnsi="宋体" w:cs="宋体"/>
                <w:szCs w:val="21"/>
              </w:rPr>
              <w:t>查见：《文件发放、回收记录》程序文件、</w:t>
            </w:r>
            <w:r>
              <w:rPr>
                <w:rFonts w:hint="eastAsia" w:ascii="宋体" w:hAnsi="宋体" w:cs="宋体"/>
                <w:szCs w:val="21"/>
                <w:lang w:eastAsia="zh-CN"/>
              </w:rPr>
              <w:t>管理手册</w:t>
            </w:r>
            <w:r>
              <w:rPr>
                <w:rFonts w:hint="eastAsia" w:ascii="宋体" w:hAnsi="宋体" w:cs="宋体"/>
                <w:szCs w:val="21"/>
              </w:rPr>
              <w:t>、作业规程等行了发放；有文件编号、分发号，版本，部门签收等内容，暂无回收记录发生。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w:t>
            </w:r>
            <w:r>
              <w:rPr>
                <w:rFonts w:hint="eastAsia" w:ascii="宋体" w:hAnsi="宋体" w:cs="宋体"/>
                <w:szCs w:val="21"/>
                <w:lang w:eastAsia="zh-CN"/>
              </w:rPr>
              <w:t>管理手册</w:t>
            </w:r>
            <w:r>
              <w:rPr>
                <w:rFonts w:hint="eastAsia" w:ascii="宋体" w:hAnsi="宋体" w:cs="宋体"/>
                <w:szCs w:val="21"/>
              </w:rPr>
              <w:t>》现行版本为A版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w:t>
            </w:r>
          </w:p>
          <w:p>
            <w:pPr>
              <w:spacing w:line="360" w:lineRule="auto"/>
              <w:jc w:val="left"/>
              <w:rPr>
                <w:rFonts w:hint="eastAsia" w:ascii="宋体" w:hAnsi="宋体" w:eastAsia="宋体" w:cs="宋体"/>
                <w:szCs w:val="21"/>
                <w:lang w:eastAsia="zh-CN"/>
              </w:rPr>
            </w:pPr>
            <w:r>
              <w:rPr>
                <w:rFonts w:hint="eastAsia" w:ascii="宋体" w:hAnsi="宋体" w:cs="宋体"/>
                <w:szCs w:val="21"/>
              </w:rPr>
              <w:t>法律法规：中华人民共和国合同法、中华人民共和国劳动法、中华人民共和国质量法</w:t>
            </w:r>
            <w:r>
              <w:rPr>
                <w:rFonts w:hint="eastAsia" w:ascii="宋体" w:hAnsi="宋体" w:cs="宋体"/>
                <w:szCs w:val="21"/>
                <w:lang w:eastAsia="zh-CN"/>
              </w:rPr>
              <w:t>、</w:t>
            </w:r>
            <w:r>
              <w:rPr>
                <w:rFonts w:hint="eastAsia" w:ascii="宋体" w:hAnsi="宋体" w:cs="宋体"/>
                <w:szCs w:val="21"/>
              </w:rPr>
              <w:fldChar w:fldCharType="begin"/>
            </w:r>
            <w:r>
              <w:rPr>
                <w:rFonts w:hint="eastAsia" w:ascii="宋体" w:hAnsi="宋体" w:cs="宋体"/>
                <w:szCs w:val="21"/>
              </w:rPr>
              <w:instrText xml:space="preserve"> HYPERLINK "http://www.csres.com/detail/58341.html" \t "http://www.csres.com/_blank" </w:instrText>
            </w:r>
            <w:r>
              <w:rPr>
                <w:rFonts w:hint="eastAsia" w:ascii="宋体" w:hAnsi="宋体" w:cs="宋体"/>
                <w:szCs w:val="21"/>
              </w:rPr>
              <w:fldChar w:fldCharType="separate"/>
            </w:r>
            <w:r>
              <w:rPr>
                <w:rFonts w:hint="default" w:ascii="宋体" w:hAnsi="宋体" w:cs="宋体"/>
                <w:szCs w:val="21"/>
              </w:rPr>
              <w:t>GB/T 18178-2000</w:t>
            </w:r>
            <w:r>
              <w:rPr>
                <w:rFonts w:hint="default" w:ascii="宋体" w:hAnsi="宋体" w:cs="宋体"/>
                <w:szCs w:val="21"/>
              </w:rPr>
              <w:fldChar w:fldCharType="end"/>
            </w:r>
            <w:r>
              <w:rPr>
                <w:rFonts w:hint="eastAsia" w:ascii="宋体" w:hAnsi="宋体" w:cs="宋体"/>
                <w:szCs w:val="21"/>
              </w:rPr>
              <w:t>水性涂料涂装体系选择通则</w:t>
            </w:r>
            <w:r>
              <w:rPr>
                <w:rFonts w:hint="eastAsia" w:ascii="宋体" w:hAnsi="宋体" w:cs="宋体"/>
                <w:szCs w:val="21"/>
                <w:lang w:eastAsia="zh-CN"/>
              </w:rPr>
              <w:t>、</w:t>
            </w:r>
            <w:r>
              <w:rPr>
                <w:rFonts w:hint="eastAsia" w:ascii="宋体" w:hAnsi="宋体" w:cs="宋体"/>
                <w:szCs w:val="21"/>
              </w:rPr>
              <w:fldChar w:fldCharType="begin"/>
            </w:r>
            <w:r>
              <w:rPr>
                <w:rFonts w:hint="eastAsia" w:ascii="宋体" w:hAnsi="宋体" w:cs="宋体"/>
                <w:szCs w:val="21"/>
              </w:rPr>
              <w:instrText xml:space="preserve"> HYPERLINK "http://www.csres.com/detail/291147.html" \t "http://www.csres.com/_blank" </w:instrText>
            </w:r>
            <w:r>
              <w:rPr>
                <w:rFonts w:hint="eastAsia" w:ascii="宋体" w:hAnsi="宋体" w:cs="宋体"/>
                <w:szCs w:val="21"/>
              </w:rPr>
              <w:fldChar w:fldCharType="separate"/>
            </w:r>
            <w:r>
              <w:rPr>
                <w:rFonts w:hint="default" w:ascii="宋体" w:hAnsi="宋体" w:cs="宋体"/>
                <w:szCs w:val="21"/>
              </w:rPr>
              <w:t>HG/T 5066-2016</w:t>
            </w:r>
            <w:r>
              <w:rPr>
                <w:rFonts w:hint="default" w:ascii="宋体" w:hAnsi="宋体" w:cs="宋体"/>
                <w:szCs w:val="21"/>
              </w:rPr>
              <w:fldChar w:fldCharType="end"/>
            </w:r>
            <w:r>
              <w:rPr>
                <w:rFonts w:hint="eastAsia" w:ascii="宋体" w:hAnsi="宋体" w:cs="宋体"/>
                <w:szCs w:val="21"/>
              </w:rPr>
              <w:t>水性涂料用分散剂</w:t>
            </w:r>
            <w:r>
              <w:rPr>
                <w:rFonts w:hint="eastAsia" w:ascii="宋体" w:hAnsi="宋体" w:cs="宋体"/>
                <w:szCs w:val="21"/>
                <w:lang w:eastAsia="zh-CN"/>
              </w:rPr>
              <w:t>、</w:t>
            </w:r>
            <w:r>
              <w:rPr>
                <w:rFonts w:hint="eastAsia" w:ascii="宋体" w:hAnsi="宋体" w:cs="宋体"/>
                <w:szCs w:val="21"/>
              </w:rPr>
              <w:fldChar w:fldCharType="begin"/>
            </w:r>
            <w:r>
              <w:rPr>
                <w:rFonts w:hint="eastAsia" w:ascii="宋体" w:hAnsi="宋体" w:cs="宋体"/>
                <w:szCs w:val="21"/>
              </w:rPr>
              <w:instrText xml:space="preserve"> HYPERLINK "http://www.csres.com/detail/22867.html" \t "http://www.csres.com/_blank" </w:instrText>
            </w:r>
            <w:r>
              <w:rPr>
                <w:rFonts w:hint="eastAsia" w:ascii="宋体" w:hAnsi="宋体" w:cs="宋体"/>
                <w:szCs w:val="21"/>
              </w:rPr>
              <w:fldChar w:fldCharType="separate"/>
            </w:r>
            <w:r>
              <w:rPr>
                <w:rFonts w:hint="default" w:ascii="宋体" w:hAnsi="宋体" w:cs="宋体"/>
                <w:szCs w:val="21"/>
              </w:rPr>
              <w:t>JC/T 423-1991</w:t>
            </w:r>
            <w:r>
              <w:rPr>
                <w:rFonts w:hint="default" w:ascii="宋体" w:hAnsi="宋体" w:cs="宋体"/>
                <w:szCs w:val="21"/>
              </w:rPr>
              <w:fldChar w:fldCharType="end"/>
            </w:r>
            <w:r>
              <w:rPr>
                <w:rFonts w:hint="eastAsia" w:ascii="宋体" w:hAnsi="宋体" w:cs="宋体"/>
                <w:szCs w:val="21"/>
              </w:rPr>
              <w:t>水溶性内墙涂料</w:t>
            </w:r>
            <w:r>
              <w:rPr>
                <w:rFonts w:hint="eastAsia" w:ascii="宋体" w:hAnsi="宋体" w:cs="宋体"/>
                <w:szCs w:val="21"/>
                <w:lang w:eastAsia="zh-CN"/>
              </w:rPr>
              <w:t>、</w:t>
            </w:r>
            <w:r>
              <w:rPr>
                <w:rFonts w:hint="eastAsia" w:ascii="宋体" w:hAnsi="宋体" w:cs="宋体"/>
                <w:szCs w:val="21"/>
              </w:rPr>
              <w:fldChar w:fldCharType="begin"/>
            </w:r>
            <w:r>
              <w:rPr>
                <w:rFonts w:hint="eastAsia" w:ascii="宋体" w:hAnsi="宋体" w:cs="宋体"/>
                <w:szCs w:val="21"/>
              </w:rPr>
              <w:instrText xml:space="preserve"> HYPERLINK "http://www.csres.com/detail/192114.html" \t "http://www.csres.com/_blank" </w:instrText>
            </w:r>
            <w:r>
              <w:rPr>
                <w:rFonts w:hint="eastAsia" w:ascii="宋体" w:hAnsi="宋体" w:cs="宋体"/>
                <w:szCs w:val="21"/>
              </w:rPr>
              <w:fldChar w:fldCharType="separate"/>
            </w:r>
            <w:r>
              <w:rPr>
                <w:rFonts w:hint="default" w:ascii="宋体" w:hAnsi="宋体" w:cs="宋体"/>
                <w:szCs w:val="21"/>
              </w:rPr>
              <w:t>GB/T 12954.1-2008</w:t>
            </w:r>
            <w:r>
              <w:rPr>
                <w:rFonts w:hint="default" w:ascii="宋体" w:hAnsi="宋体" w:cs="宋体"/>
                <w:szCs w:val="21"/>
              </w:rPr>
              <w:fldChar w:fldCharType="end"/>
            </w:r>
            <w:r>
              <w:rPr>
                <w:rFonts w:hint="eastAsia" w:ascii="宋体" w:hAnsi="宋体" w:cs="宋体"/>
                <w:szCs w:val="21"/>
              </w:rPr>
              <w:t>建筑胶粘剂试验方法 第1部分: 陶瓷砖胶粘剂试验方法</w:t>
            </w:r>
            <w:r>
              <w:rPr>
                <w:rFonts w:hint="eastAsia" w:ascii="宋体" w:hAnsi="宋体" w:cs="宋体"/>
                <w:szCs w:val="21"/>
                <w:lang w:eastAsia="zh-CN"/>
              </w:rPr>
              <w:t>、</w:t>
            </w:r>
            <w:r>
              <w:rPr>
                <w:rFonts w:hint="default" w:ascii="宋体" w:hAnsi="宋体" w:cs="宋体"/>
                <w:szCs w:val="21"/>
              </w:rPr>
              <w:fldChar w:fldCharType="begin"/>
            </w:r>
            <w:r>
              <w:rPr>
                <w:rFonts w:hint="default" w:ascii="宋体" w:hAnsi="宋体" w:cs="宋体"/>
                <w:szCs w:val="21"/>
              </w:rPr>
              <w:instrText xml:space="preserve"> HYPERLINK "http://www.csres.com/detail/212641.html" \t "http://www.csres.com/_blank" </w:instrText>
            </w:r>
            <w:r>
              <w:rPr>
                <w:rFonts w:hint="default" w:ascii="宋体" w:hAnsi="宋体" w:cs="宋体"/>
                <w:szCs w:val="21"/>
              </w:rPr>
              <w:fldChar w:fldCharType="separate"/>
            </w:r>
            <w:r>
              <w:rPr>
                <w:rFonts w:hint="default" w:ascii="宋体" w:hAnsi="宋体" w:cs="宋体"/>
                <w:szCs w:val="21"/>
              </w:rPr>
              <w:t>GB/T 25181-2010</w:t>
            </w:r>
            <w:r>
              <w:rPr>
                <w:rFonts w:hint="default" w:ascii="宋体" w:hAnsi="宋体" w:cs="宋体"/>
                <w:szCs w:val="21"/>
              </w:rPr>
              <w:fldChar w:fldCharType="end"/>
            </w:r>
            <w:r>
              <w:rPr>
                <w:rFonts w:hint="eastAsia" w:ascii="宋体" w:hAnsi="宋体" w:cs="宋体"/>
                <w:szCs w:val="21"/>
              </w:rPr>
              <w:t>预拌砂浆等</w:t>
            </w:r>
            <w:r>
              <w:rPr>
                <w:rFonts w:hint="eastAsia" w:ascii="宋体" w:hAnsi="宋体" w:cs="宋体"/>
                <w:szCs w:val="21"/>
                <w:lang w:eastAsia="zh-CN"/>
              </w:rPr>
              <w:t>。</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见《质量记录清单》质量记录，有《年度培训计划》、《供方调查评价表》、《合同评审表》、《纠正预防措施计划》等规定了保存期为2-3年。文件规定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QMS运行至今文件更改和作废情况未发生。在“</w:t>
            </w:r>
            <w:r>
              <w:rPr>
                <w:rFonts w:hint="eastAsia" w:ascii="宋体" w:hAnsi="宋体"/>
              </w:rPr>
              <w:t>文件、记录控制程序</w:t>
            </w:r>
            <w:r>
              <w:rPr>
                <w:rFonts w:hint="eastAsia" w:ascii="宋体" w:hAnsi="宋体" w:cs="宋体"/>
                <w:szCs w:val="21"/>
              </w:rPr>
              <w:t>”中对如发生以上情况均有明确规定。</w:t>
            </w:r>
          </w:p>
        </w:tc>
        <w:tc>
          <w:tcPr>
            <w:tcW w:w="1585" w:type="dxa"/>
            <w:noWrap w:val="0"/>
            <w:vAlign w:val="top"/>
          </w:tcPr>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960" w:type="dxa"/>
            <w:noWrap w:val="0"/>
            <w:vAlign w:val="top"/>
          </w:tcPr>
          <w:p>
            <w:pPr>
              <w:rPr>
                <w:rFonts w:ascii="宋体" w:hAnsi="宋体" w:cs="宋体"/>
                <w:b/>
                <w:szCs w:val="21"/>
              </w:rPr>
            </w:pPr>
            <w:r>
              <w:rPr>
                <w:rFonts w:hint="eastAsia"/>
                <w:b/>
              </w:rPr>
              <w:t>9.1.3</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9</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.查质量目标统计等记录，公司至2019年</w:t>
            </w:r>
            <w:r>
              <w:rPr>
                <w:rFonts w:hint="eastAsia" w:ascii="宋体" w:hAnsi="宋体" w:cs="宋体"/>
                <w:color w:val="000000"/>
                <w:szCs w:val="24"/>
                <w:lang w:val="en-US" w:eastAsia="zh-CN"/>
              </w:rPr>
              <w:t>11</w:t>
            </w:r>
            <w:r>
              <w:rPr>
                <w:rFonts w:hint="eastAsia" w:ascii="宋体" w:hAnsi="宋体" w:cs="宋体"/>
                <w:color w:val="000000"/>
                <w:szCs w:val="24"/>
              </w:rPr>
              <w:t>月数据统计的结果</w:t>
            </w:r>
            <w:r>
              <w:rPr>
                <w:rFonts w:hint="eastAsia" w:ascii="宋体" w:hAnsi="宋体" w:cs="宋体"/>
                <w:color w:val="000000"/>
                <w:szCs w:val="24"/>
                <w:lang w:val="en-US" w:eastAsia="zh-CN"/>
              </w:rPr>
              <w:t>均符合要求。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960" w:type="dxa"/>
            <w:noWrap w:val="0"/>
            <w:vAlign w:val="top"/>
          </w:tcPr>
          <w:p>
            <w:pPr>
              <w:rPr>
                <w:rFonts w:ascii="宋体" w:hAnsi="宋体" w:cs="宋体"/>
                <w:b/>
                <w:szCs w:val="21"/>
              </w:rPr>
            </w:pPr>
            <w:r>
              <w:rPr>
                <w:rFonts w:hint="eastAsia"/>
                <w:b/>
              </w:rPr>
              <w:t>9.2</w:t>
            </w:r>
          </w:p>
        </w:tc>
        <w:tc>
          <w:tcPr>
            <w:tcW w:w="10004"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07.16</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审核组组成：组长：</w:t>
            </w:r>
            <w:r>
              <w:rPr>
                <w:rFonts w:hint="eastAsia" w:ascii="宋体" w:hAnsi="宋体" w:cs="宋体"/>
                <w:color w:val="000000"/>
                <w:szCs w:val="24"/>
                <w:lang w:val="en-US" w:eastAsia="zh-CN"/>
              </w:rPr>
              <w:t>华冰</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            组员：</w:t>
            </w:r>
            <w:r>
              <w:rPr>
                <w:rFonts w:hint="eastAsia" w:ascii="宋体" w:hAnsi="宋体" w:cs="宋体"/>
                <w:color w:val="000000"/>
                <w:szCs w:val="24"/>
                <w:lang w:val="en-US" w:eastAsia="zh-CN"/>
              </w:rPr>
              <w:t>蒋正国</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val="en-US" w:eastAsia="zh-CN"/>
              </w:rPr>
              <w:t>生产技术部</w:t>
            </w:r>
            <w:r>
              <w:rPr>
                <w:rFonts w:hint="eastAsia" w:ascii="宋体" w:hAnsi="宋体" w:cs="宋体"/>
                <w:color w:val="000000"/>
                <w:szCs w:val="24"/>
              </w:rPr>
              <w:t>审核检查表》，《市场部审核检查表》、《行政部审核检查表》审核过程及条款基本齐全，未出现审核本部门情况。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w:t>
            </w:r>
            <w:r>
              <w:rPr>
                <w:rFonts w:hint="eastAsia" w:ascii="宋体" w:hAnsi="宋体" w:cs="宋体"/>
                <w:szCs w:val="24"/>
              </w:rPr>
              <w:t>1份涉及</w:t>
            </w:r>
            <w:r>
              <w:rPr>
                <w:rFonts w:hint="eastAsia" w:ascii="宋体" w:hAnsi="宋体" w:cs="宋体"/>
                <w:szCs w:val="24"/>
                <w:lang w:eastAsia="zh-CN"/>
              </w:rPr>
              <w:t>市场部</w:t>
            </w:r>
            <w:r>
              <w:rPr>
                <w:rFonts w:hint="eastAsia" w:ascii="宋体" w:hAnsi="宋体" w:cs="宋体"/>
                <w:szCs w:val="24"/>
                <w:lang w:val="en-US" w:eastAsia="zh-CN"/>
              </w:rPr>
              <w:t>不符合</w:t>
            </w:r>
            <w:r>
              <w:rPr>
                <w:rFonts w:hint="eastAsia" w:ascii="宋体" w:hAnsi="宋体" w:cs="宋体"/>
                <w:szCs w:val="24"/>
              </w:rPr>
              <w:t>标准</w:t>
            </w:r>
            <w:r>
              <w:rPr>
                <w:rFonts w:hint="eastAsia" w:ascii="宋体" w:hAnsi="宋体" w:cs="宋体"/>
                <w:szCs w:val="24"/>
                <w:lang w:val="en-US" w:eastAsia="zh-CN"/>
              </w:rPr>
              <w:t>8.4.1</w:t>
            </w:r>
            <w:r>
              <w:rPr>
                <w:rFonts w:hint="eastAsia" w:ascii="宋体" w:hAnsi="宋体" w:cs="宋体"/>
                <w:szCs w:val="24"/>
              </w:rPr>
              <w:t>条款201</w:t>
            </w:r>
            <w:r>
              <w:rPr>
                <w:rFonts w:hint="eastAsia" w:ascii="宋体" w:hAnsi="宋体" w:cs="宋体"/>
                <w:szCs w:val="24"/>
                <w:lang w:val="en-US" w:eastAsia="zh-CN"/>
              </w:rPr>
              <w:t>9</w:t>
            </w:r>
            <w:r>
              <w:rPr>
                <w:rFonts w:hint="eastAsia" w:ascii="宋体" w:hAnsi="宋体" w:cs="宋体"/>
                <w:szCs w:val="24"/>
              </w:rPr>
              <w:t>年</w:t>
            </w:r>
            <w:r>
              <w:rPr>
                <w:rFonts w:hint="eastAsia" w:ascii="宋体" w:hAnsi="宋体" w:cs="宋体"/>
                <w:szCs w:val="24"/>
                <w:lang w:val="en-US" w:eastAsia="zh-CN"/>
              </w:rPr>
              <w:t>6</w:t>
            </w:r>
            <w:r>
              <w:rPr>
                <w:rFonts w:hint="eastAsia" w:ascii="宋体" w:hAnsi="宋体" w:cs="宋体"/>
                <w:szCs w:val="24"/>
              </w:rPr>
              <w:t>月份</w:t>
            </w:r>
            <w:r>
              <w:rPr>
                <w:rFonts w:hint="eastAsia" w:ascii="宋体" w:hAnsi="宋体" w:cs="宋体"/>
                <w:szCs w:val="24"/>
                <w:lang w:eastAsia="zh-CN"/>
              </w:rPr>
              <w:t>对合格供方的评审，未见相关评审的证据</w:t>
            </w:r>
            <w:r>
              <w:rPr>
                <w:rFonts w:hint="eastAsia" w:ascii="宋体" w:hAnsi="宋体" w:cs="宋体"/>
                <w:szCs w:val="24"/>
              </w:rPr>
              <w:t>，查不符合</w:t>
            </w:r>
            <w:r>
              <w:rPr>
                <w:rFonts w:hint="eastAsia" w:ascii="宋体" w:hAnsi="宋体" w:cs="宋体"/>
                <w:color w:val="000000"/>
                <w:szCs w:val="24"/>
              </w:rPr>
              <w:t>报告，对不符合项进行了分析，并制定了纠正措施，并进行了验证，不符合纠正措施已经关闭。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158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960" w:type="dxa"/>
            <w:noWrap w:val="0"/>
            <w:vAlign w:val="top"/>
          </w:tcPr>
          <w:p>
            <w:pPr>
              <w:rPr>
                <w:b/>
              </w:rPr>
            </w:pPr>
            <w:r>
              <w:rPr>
                <w:rFonts w:hint="eastAsia"/>
                <w:b/>
              </w:rPr>
              <w:t>10.2</w:t>
            </w:r>
          </w:p>
        </w:tc>
        <w:tc>
          <w:tcPr>
            <w:tcW w:w="10004"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ascii="宋体" w:hAnsi="宋体" w:cs="宋体"/>
                <w:szCs w:val="24"/>
              </w:rPr>
            </w:pPr>
            <w:r>
              <w:rPr>
                <w:rFonts w:hint="eastAsia" w:ascii="宋体" w:hAnsi="宋体" w:cs="宋体"/>
                <w:szCs w:val="24"/>
              </w:rPr>
              <w:t>时间：2019年</w:t>
            </w:r>
            <w:r>
              <w:rPr>
                <w:rFonts w:hint="eastAsia" w:ascii="宋体" w:hAnsi="宋体" w:cs="宋体"/>
                <w:szCs w:val="24"/>
                <w:lang w:val="en-US" w:eastAsia="zh-CN"/>
              </w:rPr>
              <w:t>4</w:t>
            </w:r>
            <w:r>
              <w:rPr>
                <w:rFonts w:hint="eastAsia" w:ascii="宋体" w:hAnsi="宋体" w:cs="宋体"/>
                <w:szCs w:val="24"/>
              </w:rPr>
              <w:t>月</w:t>
            </w:r>
            <w:r>
              <w:rPr>
                <w:rFonts w:hint="eastAsia" w:ascii="宋体" w:hAnsi="宋体" w:cs="宋体"/>
                <w:szCs w:val="24"/>
                <w:lang w:val="en-US" w:eastAsia="zh-CN"/>
              </w:rPr>
              <w:t>20</w:t>
            </w:r>
            <w:r>
              <w:rPr>
                <w:rFonts w:hint="eastAsia" w:ascii="宋体" w:hAnsi="宋体" w:cs="宋体"/>
                <w:szCs w:val="24"/>
              </w:rPr>
              <w:t>日  责任部门：行政部</w:t>
            </w:r>
          </w:p>
          <w:p>
            <w:pPr>
              <w:spacing w:line="360" w:lineRule="auto"/>
              <w:ind w:firstLine="420" w:firstLineChars="200"/>
              <w:rPr>
                <w:rFonts w:ascii="宋体" w:hAnsi="宋体" w:cs="宋体"/>
                <w:szCs w:val="24"/>
              </w:rPr>
            </w:pPr>
            <w:r>
              <w:rPr>
                <w:rFonts w:hint="eastAsia" w:ascii="宋体" w:hAnsi="宋体" w:cs="宋体"/>
                <w:szCs w:val="24"/>
              </w:rPr>
              <w:t>不合格事实描述：</w:t>
            </w:r>
            <w:r>
              <w:rPr>
                <w:rFonts w:hint="eastAsia" w:ascii="宋体" w:hAnsi="宋体" w:cs="宋体"/>
                <w:szCs w:val="24"/>
                <w:lang w:val="en-US" w:eastAsia="zh-CN"/>
              </w:rPr>
              <w:t>行政部</w:t>
            </w:r>
            <w:r>
              <w:rPr>
                <w:rFonts w:hint="eastAsia" w:ascii="宋体" w:hAnsi="宋体" w:cs="宋体"/>
                <w:szCs w:val="24"/>
              </w:rPr>
              <w:t>文件的归类不规范，不便于检索。</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原因分析：对上述不符合原因进行分析，管理人员对标准条款7.5 文件的控制条款理解不够。</w:t>
            </w:r>
          </w:p>
          <w:p>
            <w:pPr>
              <w:spacing w:line="360" w:lineRule="auto"/>
              <w:ind w:firstLine="420" w:firstLineChars="200"/>
              <w:rPr>
                <w:rFonts w:ascii="宋体" w:hAnsi="宋体" w:cs="宋体"/>
                <w:szCs w:val="24"/>
              </w:rPr>
            </w:pPr>
            <w:r>
              <w:rPr>
                <w:rFonts w:hint="eastAsia" w:ascii="宋体" w:hAnsi="宋体" w:cs="宋体"/>
                <w:szCs w:val="24"/>
              </w:rPr>
              <w:t>纠正措施：</w:t>
            </w:r>
          </w:p>
          <w:p>
            <w:pPr>
              <w:spacing w:line="360" w:lineRule="auto"/>
              <w:ind w:firstLine="420" w:firstLineChars="200"/>
              <w:rPr>
                <w:rFonts w:ascii="宋体" w:hAnsi="宋体" w:cs="宋体"/>
                <w:szCs w:val="24"/>
              </w:rPr>
            </w:pPr>
            <w:r>
              <w:rPr>
                <w:rFonts w:hint="eastAsia" w:ascii="宋体" w:hAnsi="宋体" w:cs="宋体"/>
                <w:szCs w:val="24"/>
              </w:rPr>
              <w:t>1.对相关人员进行标准条款7.5进行学习。</w:t>
            </w:r>
          </w:p>
          <w:p>
            <w:pPr>
              <w:spacing w:line="360" w:lineRule="auto"/>
              <w:ind w:firstLine="420" w:firstLineChars="200"/>
              <w:rPr>
                <w:rFonts w:ascii="宋体" w:hAnsi="宋体" w:cs="宋体"/>
                <w:szCs w:val="24"/>
              </w:rPr>
            </w:pPr>
            <w:r>
              <w:rPr>
                <w:rFonts w:hint="eastAsia" w:ascii="宋体" w:hAnsi="宋体" w:cs="宋体"/>
                <w:szCs w:val="24"/>
              </w:rPr>
              <w:t>2.安排人员对公司文件重新归类摆放。</w:t>
            </w:r>
          </w:p>
          <w:p>
            <w:pPr>
              <w:spacing w:line="360" w:lineRule="auto"/>
              <w:ind w:firstLine="420" w:firstLineChars="200"/>
              <w:rPr>
                <w:rFonts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val="en-US" w:eastAsia="zh-CN"/>
              </w:rPr>
              <w:t>戢焕俊</w:t>
            </w:r>
          </w:p>
        </w:tc>
        <w:tc>
          <w:tcPr>
            <w:tcW w:w="1585" w:type="dxa"/>
            <w:noWrap w:val="0"/>
            <w:vAlign w:val="top"/>
          </w:tcPr>
          <w:p/>
        </w:tc>
      </w:tr>
    </w:tbl>
    <w:p>
      <w:pPr>
        <w:pStyle w:val="5"/>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赵泽亚</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华冰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李林、张智灵</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12.27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rPr>
            </w:pPr>
            <w:r>
              <w:rPr>
                <w:rFonts w:hint="eastAsia" w:ascii="宋体" w:hAnsi="宋体" w:cs="宋体"/>
                <w:szCs w:val="21"/>
                <w:lang w:eastAsia="zh-CN"/>
              </w:rPr>
              <w:t>市场部</w:t>
            </w:r>
            <w:r>
              <w:rPr>
                <w:rFonts w:hint="eastAsia" w:ascii="宋体" w:hAnsi="宋体" w:cs="宋体"/>
                <w:szCs w:val="21"/>
              </w:rPr>
              <w:t>负责人</w:t>
            </w:r>
            <w:r>
              <w:rPr>
                <w:rFonts w:hint="eastAsia" w:ascii="宋体" w:hAnsi="宋体" w:cs="宋体"/>
                <w:szCs w:val="21"/>
                <w:lang w:eastAsia="zh-CN"/>
              </w:rPr>
              <w:t>：</w:t>
            </w:r>
            <w:r>
              <w:rPr>
                <w:rFonts w:hint="eastAsia" w:ascii="宋体" w:hAnsi="宋体" w:cs="宋体"/>
                <w:szCs w:val="21"/>
                <w:lang w:val="en-US" w:eastAsia="zh-CN"/>
              </w:rPr>
              <w:t>赵泽亚</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.6</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1、合同履约率100%；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2、顾客满意度≥95分；</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3、采购物资一次验收合格率≥95%。</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市场部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rPr>
              <w:t>抽</w:t>
            </w:r>
            <w:r>
              <w:rPr>
                <w:rFonts w:hint="eastAsia" w:ascii="宋体" w:hAnsi="宋体" w:cs="宋体"/>
                <w:bCs/>
                <w:szCs w:val="24"/>
                <w:highlight w:val="none"/>
              </w:rPr>
              <w:t>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numPr>
                <w:ilvl w:val="0"/>
                <w:numId w:val="2"/>
              </w:num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四川鸿林建设有限公司</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腻子粉、真石漆、外墙乳胶漆等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2019.06.20</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val="en-US" w:eastAsia="zh-CN"/>
              </w:rPr>
              <w:t>结算方式</w:t>
            </w:r>
            <w:r>
              <w:rPr>
                <w:rFonts w:hint="eastAsia" w:ascii="宋体" w:hAnsi="宋体" w:cs="宋体"/>
                <w:color w:val="000000"/>
                <w:szCs w:val="21"/>
                <w:highlight w:val="none"/>
                <w:lang w:eastAsia="zh-CN"/>
              </w:rPr>
              <w:t>、违约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成都市康蕙家装饰材料有限公司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腻子膏、内墙干粉、内墙乳胶漆等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2019.11.05</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val="en-US" w:eastAsia="zh-CN"/>
              </w:rPr>
              <w:t>结算方式</w:t>
            </w:r>
            <w:r>
              <w:rPr>
                <w:rFonts w:hint="eastAsia" w:ascii="宋体" w:hAnsi="宋体" w:cs="宋体"/>
                <w:color w:val="000000"/>
                <w:szCs w:val="21"/>
                <w:highlight w:val="none"/>
                <w:lang w:eastAsia="zh-CN"/>
              </w:rPr>
              <w:t>、违约</w:t>
            </w:r>
            <w:r>
              <w:rPr>
                <w:rFonts w:hint="eastAsia" w:ascii="宋体" w:hAnsi="宋体" w:cs="宋体"/>
                <w:color w:val="000000"/>
                <w:szCs w:val="21"/>
                <w:highlight w:val="none"/>
              </w:rPr>
              <w:t>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顾客：</w:t>
            </w:r>
            <w:r>
              <w:rPr>
                <w:rFonts w:hint="eastAsia" w:ascii="宋体" w:hAnsi="宋体" w:cs="宋体"/>
                <w:color w:val="000000"/>
                <w:szCs w:val="21"/>
                <w:highlight w:val="none"/>
                <w:lang w:val="en-US" w:eastAsia="zh-CN"/>
              </w:rPr>
              <w:t>四川中海世嘉建设工程有限公司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rPr>
              <w:t xml:space="preserve">   销售产品：</w:t>
            </w:r>
            <w:r>
              <w:rPr>
                <w:rFonts w:hint="eastAsia" w:ascii="宋体" w:hAnsi="宋体" w:cs="宋体"/>
                <w:color w:val="000000"/>
                <w:szCs w:val="21"/>
                <w:highlight w:val="none"/>
                <w:lang w:val="en-US" w:eastAsia="zh-CN"/>
              </w:rPr>
              <w:t>自流平砂浆、内墙乳胶漆等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时间：</w:t>
            </w:r>
            <w:r>
              <w:rPr>
                <w:rFonts w:hint="eastAsia" w:ascii="宋体" w:hAnsi="宋体" w:cs="宋体"/>
                <w:color w:val="000000"/>
                <w:szCs w:val="21"/>
                <w:highlight w:val="none"/>
                <w:lang w:val="en-US" w:eastAsia="zh-CN"/>
              </w:rPr>
              <w:t>2019.11.10</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val="en-US" w:eastAsia="zh-CN"/>
              </w:rPr>
              <w:t>结算方式</w:t>
            </w:r>
            <w:r>
              <w:rPr>
                <w:rFonts w:hint="eastAsia" w:ascii="宋体" w:hAnsi="宋体" w:cs="宋体"/>
                <w:color w:val="000000"/>
                <w:szCs w:val="21"/>
                <w:highlight w:val="none"/>
                <w:lang w:eastAsia="zh-CN"/>
              </w:rPr>
              <w:t>、违约</w:t>
            </w:r>
            <w:r>
              <w:rPr>
                <w:rFonts w:hint="eastAsia" w:ascii="宋体" w:hAnsi="宋体" w:cs="宋体"/>
                <w:color w:val="000000"/>
                <w:szCs w:val="21"/>
                <w:highlight w:val="none"/>
              </w:rPr>
              <w:t>等。</w:t>
            </w:r>
          </w:p>
          <w:p>
            <w:pPr>
              <w:spacing w:line="360" w:lineRule="auto"/>
              <w:ind w:firstLine="420" w:firstLineChars="200"/>
              <w:rPr>
                <w:rFonts w:ascii="宋体" w:hAnsi="宋体"/>
                <w:szCs w:val="21"/>
              </w:rPr>
            </w:pPr>
            <w:r>
              <w:rPr>
                <w:rFonts w:hint="eastAsia" w:ascii="宋体" w:hAnsi="宋体" w:cs="宋体"/>
                <w:color w:val="000000"/>
                <w:szCs w:val="21"/>
                <w:highlight w:val="none"/>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highlight w:val="none"/>
              </w:rPr>
            </w:pPr>
            <w:r>
              <w:rPr>
                <w:rFonts w:hint="eastAsia" w:ascii="宋体" w:hAnsi="宋体" w:cs="宋体"/>
                <w:color w:val="000000" w:themeColor="text1"/>
                <w:szCs w:val="21"/>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eastAsia="zh-CN"/>
              </w:rPr>
              <w:t>，确认后在合同评审表上</w:t>
            </w:r>
            <w:r>
              <w:rPr>
                <w:rFonts w:hint="eastAsia" w:ascii="宋体" w:hAnsi="宋体" w:cs="宋体"/>
                <w:color w:val="000000" w:themeColor="text1"/>
                <w:szCs w:val="21"/>
                <w:highlight w:val="none"/>
              </w:rPr>
              <w:t>签字确认</w:t>
            </w:r>
            <w:r>
              <w:rPr>
                <w:rFonts w:hint="eastAsia" w:ascii="宋体" w:hAnsi="宋体" w:cs="宋体"/>
                <w:bCs/>
                <w:color w:val="000000" w:themeColor="text1"/>
                <w:szCs w:val="24"/>
                <w:highlight w:val="none"/>
              </w:rPr>
              <w:t>。</w:t>
            </w:r>
          </w:p>
          <w:p>
            <w:pPr>
              <w:spacing w:line="360" w:lineRule="auto"/>
              <w:rPr>
                <w:rFonts w:hint="eastAsia" w:ascii="宋体" w:hAnsi="宋体" w:eastAsia="宋体" w:cs="宋体"/>
                <w:color w:val="000000" w:themeColor="text1"/>
                <w:szCs w:val="21"/>
                <w:highlight w:val="none"/>
                <w:lang w:eastAsia="zh-CN"/>
              </w:rPr>
            </w:pPr>
            <w:r>
              <w:rPr>
                <w:rFonts w:hint="eastAsia" w:ascii="宋体" w:hAnsi="宋体" w:cs="宋体"/>
                <w:bCs/>
                <w:color w:val="000000" w:themeColor="text1"/>
                <w:szCs w:val="24"/>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11月10日</w:t>
            </w:r>
            <w:r>
              <w:rPr>
                <w:rFonts w:hint="eastAsia" w:ascii="宋体" w:hAnsi="宋体" w:cs="宋体"/>
                <w:bCs/>
                <w:color w:val="000000" w:themeColor="text1"/>
                <w:szCs w:val="24"/>
                <w:highlight w:val="none"/>
              </w:rPr>
              <w:t>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p>
          <w:p>
            <w:pPr>
              <w:widowControl/>
              <w:spacing w:line="360" w:lineRule="auto"/>
              <w:jc w:val="left"/>
              <w:rPr>
                <w:rFonts w:hint="eastAsia" w:ascii="宋体" w:hAnsi="宋体" w:cs="宋体"/>
                <w:color w:val="000000"/>
                <w:szCs w:val="21"/>
                <w:highlight w:val="none"/>
                <w:lang w:eastAsia="zh-CN"/>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四川中海世嘉建设工程有限公司</w:t>
            </w:r>
          </w:p>
          <w:p>
            <w:pPr>
              <w:widowControl/>
              <w:spacing w:line="360" w:lineRule="auto"/>
              <w:jc w:val="left"/>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自流平砂浆、内墙乳胶漆等</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蒋正国、黄富、</w:t>
            </w:r>
            <w:r>
              <w:rPr>
                <w:rFonts w:hint="eastAsia"/>
                <w:szCs w:val="21"/>
                <w:highlight w:val="none"/>
                <w:lang w:eastAsia="zh-CN"/>
              </w:rPr>
              <w:t>华冰</w:t>
            </w:r>
            <w:r>
              <w:rPr>
                <w:rFonts w:hint="eastAsia" w:ascii="宋体" w:hAnsi="宋体" w:cs="宋体"/>
                <w:bCs/>
                <w:color w:val="000000" w:themeColor="text1"/>
                <w:szCs w:val="24"/>
                <w:highlight w:val="none"/>
                <w:lang w:val="en-US" w:eastAsia="zh-CN"/>
              </w:rPr>
              <w:t>、戢焕俊、</w:t>
            </w:r>
            <w:r>
              <w:rPr>
                <w:rFonts w:hint="eastAsia"/>
                <w:szCs w:val="21"/>
                <w:highlight w:val="none"/>
                <w:lang w:eastAsia="zh-CN"/>
              </w:rPr>
              <w:t>赵泽亚</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 xml:space="preserve"> 评审时间：2019年10月8日</w:t>
            </w:r>
          </w:p>
          <w:p>
            <w:pPr>
              <w:tabs>
                <w:tab w:val="left" w:pos="2268"/>
                <w:tab w:val="left" w:pos="4260"/>
                <w:tab w:val="left" w:pos="7128"/>
              </w:tabs>
              <w:spacing w:line="360" w:lineRule="auto"/>
              <w:rPr>
                <w:rFonts w:ascii="宋体" w:hAnsi="宋体" w:cs="宋体"/>
                <w:bCs/>
                <w:color w:val="000000" w:themeColor="text1"/>
                <w:szCs w:val="24"/>
                <w:highlight w:val="none"/>
              </w:rPr>
            </w:pP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201</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年</w:t>
            </w:r>
            <w:r>
              <w:rPr>
                <w:rFonts w:hint="eastAsia" w:ascii="宋体" w:hAnsi="宋体" w:cs="宋体"/>
                <w:bCs/>
                <w:color w:val="000000" w:themeColor="text1"/>
                <w:szCs w:val="24"/>
                <w:highlight w:val="none"/>
                <w:lang w:val="en-US" w:eastAsia="zh-CN"/>
              </w:rPr>
              <w:t>11</w:t>
            </w:r>
            <w:r>
              <w:rPr>
                <w:rFonts w:hint="eastAsia" w:ascii="宋体" w:hAnsi="宋体" w:cs="宋体"/>
                <w:bCs/>
                <w:color w:val="000000" w:themeColor="text1"/>
                <w:szCs w:val="24"/>
                <w:highlight w:val="none"/>
              </w:rPr>
              <w:t>月</w:t>
            </w:r>
            <w:r>
              <w:rPr>
                <w:rFonts w:hint="eastAsia" w:ascii="宋体" w:hAnsi="宋体" w:cs="宋体"/>
                <w:bCs/>
                <w:color w:val="000000" w:themeColor="text1"/>
                <w:szCs w:val="24"/>
                <w:highlight w:val="none"/>
                <w:lang w:val="en-US" w:eastAsia="zh-CN"/>
              </w:rPr>
              <w:t>05</w:t>
            </w:r>
            <w:r>
              <w:rPr>
                <w:rFonts w:hint="eastAsia" w:ascii="宋体" w:hAnsi="宋体" w:cs="宋体"/>
                <w:bCs/>
                <w:color w:val="000000" w:themeColor="text1"/>
                <w:szCs w:val="24"/>
                <w:highlight w:val="none"/>
              </w:rPr>
              <w:t>日签订的《</w:t>
            </w:r>
            <w:r>
              <w:rPr>
                <w:rFonts w:hint="eastAsia" w:ascii="宋体" w:hAnsi="宋体" w:cs="宋体"/>
                <w:color w:val="000000" w:themeColor="text1"/>
                <w:szCs w:val="21"/>
                <w:highlight w:val="none"/>
              </w:rPr>
              <w:t>产品合同</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eastAsia="zh-CN"/>
              </w:rPr>
              <w:t>评审记录</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顾客名称：</w:t>
            </w:r>
            <w:r>
              <w:rPr>
                <w:rFonts w:hint="eastAsia" w:ascii="宋体" w:hAnsi="宋体" w:cs="宋体"/>
                <w:color w:val="000000"/>
                <w:szCs w:val="21"/>
                <w:highlight w:val="none"/>
                <w:lang w:val="en-US" w:eastAsia="zh-CN"/>
              </w:rPr>
              <w:t>成都市康蕙家装饰材料有限公司</w:t>
            </w:r>
          </w:p>
          <w:p>
            <w:pPr>
              <w:spacing w:line="360" w:lineRule="auto"/>
              <w:rPr>
                <w:rFonts w:ascii="宋体" w:hAnsi="宋体" w:cs="宋体"/>
                <w:bCs/>
                <w:color w:val="000000" w:themeColor="text1"/>
                <w:szCs w:val="24"/>
                <w:highlight w:val="none"/>
              </w:rPr>
            </w:pPr>
            <w:r>
              <w:rPr>
                <w:rFonts w:hint="eastAsia" w:ascii="宋体" w:hAnsi="宋体" w:cs="宋体"/>
                <w:bCs/>
                <w:color w:val="000000" w:themeColor="text1"/>
                <w:szCs w:val="24"/>
                <w:highlight w:val="none"/>
              </w:rPr>
              <w:t>产品名称：</w:t>
            </w:r>
            <w:r>
              <w:rPr>
                <w:rFonts w:hint="eastAsia" w:ascii="宋体" w:hAnsi="宋体" w:cs="宋体"/>
                <w:color w:val="000000"/>
                <w:szCs w:val="21"/>
                <w:highlight w:val="none"/>
                <w:lang w:val="en-US" w:eastAsia="zh-CN"/>
              </w:rPr>
              <w:t>腻子膏、内墙干粉、内墙乳胶漆等</w:t>
            </w:r>
          </w:p>
          <w:p>
            <w:pPr>
              <w:tabs>
                <w:tab w:val="left" w:pos="2268"/>
                <w:tab w:val="left" w:pos="4260"/>
                <w:tab w:val="left" w:pos="7128"/>
              </w:tabs>
              <w:spacing w:line="360" w:lineRule="auto"/>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lang w:eastAsia="zh-CN"/>
              </w:rPr>
              <w:t>评审确认</w:t>
            </w:r>
            <w:r>
              <w:rPr>
                <w:rFonts w:hint="eastAsia" w:ascii="宋体" w:hAnsi="宋体" w:cs="宋体"/>
                <w:bCs/>
                <w:color w:val="000000" w:themeColor="text1"/>
                <w:szCs w:val="24"/>
                <w:highlight w:val="none"/>
              </w:rPr>
              <w:t>签字人：</w:t>
            </w:r>
            <w:r>
              <w:rPr>
                <w:rFonts w:hint="eastAsia" w:ascii="宋体" w:hAnsi="宋体" w:cs="宋体"/>
                <w:bCs/>
                <w:color w:val="000000" w:themeColor="text1"/>
                <w:szCs w:val="24"/>
                <w:highlight w:val="none"/>
                <w:lang w:val="en-US" w:eastAsia="zh-CN"/>
              </w:rPr>
              <w:t>蒋正国、黄富、</w:t>
            </w:r>
            <w:r>
              <w:rPr>
                <w:rFonts w:hint="eastAsia"/>
                <w:szCs w:val="21"/>
                <w:highlight w:val="none"/>
                <w:lang w:eastAsia="zh-CN"/>
              </w:rPr>
              <w:t>华冰</w:t>
            </w:r>
            <w:r>
              <w:rPr>
                <w:rFonts w:hint="eastAsia" w:ascii="宋体" w:hAnsi="宋体" w:cs="宋体"/>
                <w:bCs/>
                <w:color w:val="000000" w:themeColor="text1"/>
                <w:szCs w:val="24"/>
                <w:highlight w:val="none"/>
                <w:lang w:val="en-US" w:eastAsia="zh-CN"/>
              </w:rPr>
              <w:t>、戢焕俊、</w:t>
            </w:r>
            <w:r>
              <w:rPr>
                <w:rFonts w:hint="eastAsia"/>
                <w:szCs w:val="21"/>
                <w:highlight w:val="none"/>
                <w:lang w:eastAsia="zh-CN"/>
              </w:rPr>
              <w:t>赵泽亚</w:t>
            </w:r>
          </w:p>
          <w:p>
            <w:pPr>
              <w:tabs>
                <w:tab w:val="left" w:pos="2268"/>
                <w:tab w:val="left" w:pos="4260"/>
                <w:tab w:val="left" w:pos="7128"/>
              </w:tabs>
              <w:spacing w:line="360" w:lineRule="auto"/>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评审时间：2019年11月04日</w:t>
            </w:r>
          </w:p>
          <w:p>
            <w:pPr>
              <w:widowControl/>
              <w:spacing w:line="360" w:lineRule="auto"/>
              <w:jc w:val="left"/>
              <w:rPr>
                <w:rFonts w:hint="eastAsia" w:ascii="宋体" w:hAnsi="宋体" w:cs="宋体"/>
                <w:color w:val="000000" w:themeColor="text1"/>
                <w:spacing w:val="-4"/>
                <w:szCs w:val="21"/>
                <w:highlight w:val="none"/>
              </w:rPr>
            </w:pPr>
          </w:p>
          <w:p>
            <w:pPr>
              <w:widowControl/>
              <w:spacing w:line="360" w:lineRule="auto"/>
              <w:jc w:val="left"/>
              <w:rPr>
                <w:rFonts w:ascii="宋体" w:hAnsi="宋体"/>
                <w:szCs w:val="21"/>
              </w:rPr>
            </w:pPr>
            <w:r>
              <w:rPr>
                <w:rFonts w:hint="eastAsia" w:ascii="宋体" w:hAnsi="宋体" w:cs="宋体"/>
                <w:color w:val="000000" w:themeColor="text1"/>
                <w:spacing w:val="-4"/>
                <w:szCs w:val="21"/>
                <w:highlight w:val="none"/>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5</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cs="宋体"/>
                <w:iCs/>
                <w:szCs w:val="21"/>
                <w:highlight w:val="none"/>
              </w:rPr>
            </w:pPr>
            <w:r>
              <w:rPr>
                <w:rFonts w:hint="eastAsia" w:ascii="宋体" w:hAnsi="宋体" w:cs="宋体"/>
                <w:iCs/>
                <w:szCs w:val="21"/>
                <w:highlight w:val="none"/>
              </w:rPr>
              <w:t>见《合格供方名录》，共计合格供应商有</w:t>
            </w:r>
            <w:r>
              <w:rPr>
                <w:rFonts w:hint="eastAsia" w:ascii="宋体" w:hAnsi="宋体" w:cs="宋体"/>
                <w:iCs/>
                <w:szCs w:val="21"/>
                <w:highlight w:val="none"/>
                <w:lang w:val="en-US" w:eastAsia="zh-CN"/>
              </w:rPr>
              <w:t>4</w:t>
            </w:r>
            <w:r>
              <w:rPr>
                <w:rFonts w:hint="eastAsia" w:ascii="宋体" w:hAnsi="宋体" w:cs="宋体"/>
                <w:iCs/>
                <w:szCs w:val="21"/>
                <w:highlight w:val="none"/>
              </w:rPr>
              <w:t>家</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1、</w:t>
            </w:r>
            <w:r>
              <w:rPr>
                <w:rFonts w:hint="eastAsia"/>
                <w:bCs/>
                <w:szCs w:val="21"/>
                <w:highlight w:val="none"/>
              </w:rPr>
              <w:t>江油市丰宇建材有限责任公司</w:t>
            </w:r>
            <w:r>
              <w:rPr>
                <w:rFonts w:hint="eastAsia" w:ascii="宋体" w:hAnsi="宋体" w:cs="宋体"/>
                <w:iCs/>
                <w:szCs w:val="21"/>
                <w:highlight w:val="none"/>
                <w:lang w:eastAsia="zh-CN"/>
              </w:rPr>
              <w:t>（供应：</w:t>
            </w:r>
            <w:r>
              <w:rPr>
                <w:rFonts w:hint="eastAsia"/>
                <w:bCs/>
                <w:szCs w:val="21"/>
                <w:highlight w:val="none"/>
              </w:rPr>
              <w:t>重钙</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2、</w:t>
            </w:r>
            <w:r>
              <w:rPr>
                <w:rFonts w:hint="eastAsia"/>
                <w:bCs/>
                <w:szCs w:val="21"/>
                <w:highlight w:val="none"/>
              </w:rPr>
              <w:t>康定龙源穗城石膏有限责任公司</w:t>
            </w:r>
            <w:r>
              <w:rPr>
                <w:rFonts w:hint="eastAsia" w:ascii="宋体" w:hAnsi="宋体" w:cs="宋体"/>
                <w:iCs/>
                <w:szCs w:val="21"/>
                <w:highlight w:val="none"/>
              </w:rPr>
              <w:t>（供应：</w:t>
            </w:r>
            <w:r>
              <w:rPr>
                <w:rFonts w:hint="eastAsia"/>
                <w:bCs/>
                <w:szCs w:val="21"/>
                <w:highlight w:val="none"/>
              </w:rPr>
              <w:t>白石膏</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3、</w:t>
            </w:r>
            <w:r>
              <w:rPr>
                <w:rFonts w:hint="eastAsia"/>
                <w:bCs/>
                <w:szCs w:val="21"/>
                <w:highlight w:val="none"/>
              </w:rPr>
              <w:t>成都巴德富科技有限公司</w:t>
            </w:r>
            <w:r>
              <w:rPr>
                <w:rFonts w:hint="eastAsia" w:ascii="宋体" w:hAnsi="宋体" w:cs="宋体"/>
                <w:iCs/>
                <w:szCs w:val="21"/>
                <w:highlight w:val="none"/>
                <w:lang w:val="en-US" w:eastAsia="zh-CN"/>
              </w:rPr>
              <w:t>（供应：</w:t>
            </w:r>
            <w:r>
              <w:rPr>
                <w:rFonts w:hint="eastAsia"/>
                <w:bCs/>
                <w:szCs w:val="21"/>
                <w:highlight w:val="none"/>
              </w:rPr>
              <w:t>RS-996S乳液,RS-631乳液</w:t>
            </w:r>
            <w:r>
              <w:rPr>
                <w:rFonts w:hint="eastAsia" w:ascii="宋体" w:hAnsi="宋体" w:cs="宋体"/>
                <w:iCs/>
                <w:szCs w:val="21"/>
                <w:highlight w:val="none"/>
                <w:lang w:val="en-US" w:eastAsia="zh-CN"/>
              </w:rPr>
              <w:t>）；</w:t>
            </w:r>
          </w:p>
          <w:p>
            <w:pPr>
              <w:widowControl/>
              <w:spacing w:line="360" w:lineRule="auto"/>
              <w:ind w:firstLine="315" w:firstLineChars="150"/>
              <w:rPr>
                <w:rFonts w:hint="eastAsia" w:ascii="宋体" w:hAnsi="宋体" w:eastAsia="宋体" w:cs="宋体"/>
                <w:iCs/>
                <w:szCs w:val="21"/>
                <w:highlight w:val="none"/>
                <w:lang w:val="en-US" w:eastAsia="zh-CN"/>
              </w:rPr>
            </w:pPr>
            <w:r>
              <w:rPr>
                <w:rFonts w:hint="eastAsia"/>
                <w:bCs/>
                <w:szCs w:val="21"/>
                <w:highlight w:val="none"/>
                <w:lang w:val="en-US" w:eastAsia="zh-CN"/>
              </w:rPr>
              <w:t>4、</w:t>
            </w:r>
            <w:r>
              <w:rPr>
                <w:rFonts w:hint="eastAsia"/>
                <w:bCs/>
                <w:szCs w:val="21"/>
                <w:highlight w:val="none"/>
              </w:rPr>
              <w:t>四川宗盛特种水泥有限公司</w:t>
            </w:r>
            <w:r>
              <w:rPr>
                <w:rFonts w:hint="eastAsia"/>
                <w:bCs/>
                <w:szCs w:val="21"/>
                <w:highlight w:val="none"/>
                <w:lang w:eastAsia="zh-CN"/>
              </w:rPr>
              <w:t>（</w:t>
            </w:r>
            <w:r>
              <w:rPr>
                <w:rFonts w:hint="eastAsia" w:ascii="宋体" w:hAnsi="宋体" w:cs="宋体"/>
                <w:iCs/>
                <w:szCs w:val="21"/>
                <w:highlight w:val="none"/>
                <w:lang w:val="en-US" w:eastAsia="zh-CN"/>
              </w:rPr>
              <w:t>供应：</w:t>
            </w:r>
            <w:r>
              <w:rPr>
                <w:rFonts w:hint="eastAsia"/>
                <w:bCs/>
                <w:szCs w:val="21"/>
                <w:highlight w:val="none"/>
              </w:rPr>
              <w:t>白水泥</w:t>
            </w:r>
            <w:r>
              <w:rPr>
                <w:rFonts w:hint="eastAsia"/>
                <w:b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201</w:t>
            </w:r>
            <w:r>
              <w:rPr>
                <w:rFonts w:hint="eastAsia" w:ascii="宋体" w:hAnsi="宋体" w:cs="宋体"/>
                <w:iCs/>
                <w:szCs w:val="21"/>
                <w:highlight w:val="none"/>
                <w:lang w:val="en-US" w:eastAsia="zh-CN"/>
              </w:rPr>
              <w:t>9</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4</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10日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1、</w:t>
            </w:r>
            <w:r>
              <w:rPr>
                <w:rFonts w:hint="eastAsia"/>
                <w:bCs/>
                <w:szCs w:val="21"/>
                <w:highlight w:val="none"/>
              </w:rPr>
              <w:t>江油市丰宇建材有限责任公司</w:t>
            </w:r>
            <w:r>
              <w:rPr>
                <w:rFonts w:hint="eastAsia" w:ascii="宋体" w:hAnsi="宋体" w:cs="宋体"/>
                <w:iCs/>
                <w:szCs w:val="21"/>
                <w:highlight w:val="none"/>
                <w:lang w:eastAsia="zh-CN"/>
              </w:rPr>
              <w:t>（供应：</w:t>
            </w:r>
            <w:r>
              <w:rPr>
                <w:rFonts w:hint="eastAsia"/>
                <w:bCs/>
                <w:szCs w:val="21"/>
                <w:highlight w:val="none"/>
              </w:rPr>
              <w:t>重钙</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eastAsia="宋体" w:cs="宋体"/>
                <w:iCs/>
                <w:szCs w:val="21"/>
                <w:highlight w:val="none"/>
                <w:lang w:eastAsia="zh-CN"/>
              </w:rPr>
            </w:pPr>
            <w:r>
              <w:rPr>
                <w:rFonts w:hint="eastAsia" w:ascii="宋体" w:hAnsi="宋体" w:cs="宋体"/>
                <w:iCs/>
                <w:szCs w:val="21"/>
                <w:highlight w:val="none"/>
              </w:rPr>
              <w:t>2、</w:t>
            </w:r>
            <w:r>
              <w:rPr>
                <w:rFonts w:hint="eastAsia"/>
                <w:bCs/>
                <w:szCs w:val="21"/>
                <w:highlight w:val="none"/>
              </w:rPr>
              <w:t>康定龙源穗城石膏有限责任公司</w:t>
            </w:r>
            <w:r>
              <w:rPr>
                <w:rFonts w:hint="eastAsia" w:ascii="宋体" w:hAnsi="宋体" w:cs="宋体"/>
                <w:iCs/>
                <w:szCs w:val="21"/>
                <w:highlight w:val="none"/>
              </w:rPr>
              <w:t>（供应：</w:t>
            </w:r>
            <w:r>
              <w:rPr>
                <w:rFonts w:hint="eastAsia"/>
                <w:bCs/>
                <w:szCs w:val="21"/>
                <w:highlight w:val="none"/>
              </w:rPr>
              <w:t>白石膏</w:t>
            </w:r>
            <w:r>
              <w:rPr>
                <w:rFonts w:hint="eastAsia" w:ascii="宋体" w:hAnsi="宋体" w:cs="宋体"/>
                <w:iCs/>
                <w:szCs w:val="21"/>
                <w:highlight w:val="none"/>
              </w:rPr>
              <w:t>）</w:t>
            </w: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default" w:ascii="宋体" w:hAnsi="宋体" w:cs="宋体"/>
                <w:szCs w:val="21"/>
                <w:lang w:val="en-US"/>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评价人：赵泽亚、戢焕俊、</w:t>
            </w:r>
            <w:r>
              <w:rPr>
                <w:rFonts w:hint="eastAsia" w:ascii="宋体" w:hAnsi="宋体" w:cs="宋体"/>
                <w:iCs/>
                <w:szCs w:val="21"/>
                <w:highlight w:val="none"/>
                <w:lang w:val="en-US" w:eastAsia="zh-CN"/>
              </w:rPr>
              <w:t>黄富、蒋正国</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bCs/>
                <w:szCs w:val="21"/>
                <w:highlight w:val="none"/>
              </w:rPr>
              <w:t>成都巴德富科技有限公司</w:t>
            </w:r>
            <w:r>
              <w:rPr>
                <w:rFonts w:hint="eastAsia" w:ascii="宋体" w:hAnsi="宋体" w:cs="宋体"/>
                <w:iCs/>
                <w:szCs w:val="21"/>
                <w:highlight w:val="none"/>
                <w:lang w:val="en-US" w:eastAsia="zh-CN"/>
              </w:rPr>
              <w:t>（供应：</w:t>
            </w:r>
            <w:r>
              <w:rPr>
                <w:rFonts w:hint="eastAsia"/>
                <w:bCs/>
                <w:szCs w:val="21"/>
                <w:highlight w:val="none"/>
              </w:rPr>
              <w:t>RS-996S乳液,RS-631乳液</w:t>
            </w:r>
            <w:r>
              <w:rPr>
                <w:rFonts w:hint="eastAsia" w:ascii="宋体" w:hAnsi="宋体" w:cs="宋体"/>
                <w:iCs/>
                <w:szCs w:val="21"/>
                <w:highlight w:val="none"/>
                <w:lang w:val="en-US" w:eastAsia="zh-CN"/>
              </w:rPr>
              <w:t>）</w:t>
            </w:r>
            <w:r>
              <w:rPr>
                <w:rFonts w:hint="eastAsia" w:ascii="宋体" w:hAnsi="宋体" w:cs="宋体"/>
                <w:szCs w:val="21"/>
                <w:highlight w:val="none"/>
              </w:rPr>
              <w:t>评价报告，包括：供方资质、供方的质量管理体系、交货情况、售后服务能力等。时间：201</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04.10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负责人讲2019年1月以来，未出现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1、产品名称：</w:t>
            </w:r>
            <w:r>
              <w:rPr>
                <w:rFonts w:hint="eastAsia" w:ascii="宋体" w:hAnsi="宋体" w:cs="宋体"/>
                <w:szCs w:val="21"/>
                <w:highlight w:val="none"/>
                <w:lang w:val="en-US" w:eastAsia="zh-CN"/>
              </w:rPr>
              <w:t>石英砂</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数量、规格型号、</w:t>
            </w:r>
            <w:r>
              <w:rPr>
                <w:rFonts w:hint="eastAsia" w:ascii="宋体" w:hAnsi="宋体" w:cs="宋体"/>
                <w:szCs w:val="21"/>
                <w:highlight w:val="none"/>
                <w:lang w:val="en-US" w:eastAsia="zh-CN"/>
              </w:rPr>
              <w:t>外观、筛余</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段顶财</w:t>
            </w:r>
            <w:r>
              <w:rPr>
                <w:rFonts w:hint="eastAsia" w:ascii="宋体" w:hAnsi="宋体" w:cs="宋体"/>
                <w:szCs w:val="21"/>
                <w:highlight w:val="none"/>
              </w:rPr>
              <w:t>     2019.</w:t>
            </w:r>
            <w:r>
              <w:rPr>
                <w:rFonts w:hint="eastAsia" w:ascii="宋体" w:hAnsi="宋体" w:cs="宋体"/>
                <w:szCs w:val="21"/>
                <w:highlight w:val="none"/>
                <w:lang w:val="en-US" w:eastAsia="zh-CN"/>
              </w:rPr>
              <w:t>09.21</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龙源石膏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w:t>
            </w:r>
            <w:r>
              <w:rPr>
                <w:rFonts w:hint="eastAsia" w:ascii="宋体" w:hAnsi="宋体" w:cs="宋体"/>
                <w:szCs w:val="21"/>
                <w:highlight w:val="none"/>
                <w:lang w:val="en-US" w:eastAsia="zh-CN"/>
              </w:rPr>
              <w:t>白度</w:t>
            </w:r>
            <w:r>
              <w:rPr>
                <w:rFonts w:hint="eastAsia" w:ascii="宋体" w:hAnsi="宋体" w:cs="宋体"/>
                <w:szCs w:val="21"/>
                <w:highlight w:val="none"/>
                <w:lang w:eastAsia="zh-CN"/>
              </w:rPr>
              <w:t>、</w:t>
            </w:r>
            <w:r>
              <w:rPr>
                <w:rFonts w:hint="eastAsia" w:ascii="宋体" w:hAnsi="宋体" w:cs="宋体"/>
                <w:szCs w:val="21"/>
                <w:highlight w:val="none"/>
                <w:lang w:val="en-US" w:eastAsia="zh-CN"/>
              </w:rPr>
              <w:t>筛余</w:t>
            </w:r>
            <w:r>
              <w:rPr>
                <w:rFonts w:hint="eastAsia" w:ascii="宋体" w:hAnsi="宋体" w:cs="宋体"/>
                <w:szCs w:val="21"/>
                <w:highlight w:val="none"/>
                <w:lang w:eastAsia="zh-CN"/>
              </w:rPr>
              <w:t>、</w:t>
            </w:r>
            <w:r>
              <w:rPr>
                <w:rFonts w:hint="eastAsia" w:ascii="宋体" w:hAnsi="宋体" w:cs="宋体"/>
                <w:szCs w:val="21"/>
                <w:highlight w:val="none"/>
                <w:lang w:val="en-US" w:eastAsia="zh-CN"/>
              </w:rPr>
              <w:t>初凝终凝时间</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段顶财</w:t>
            </w:r>
            <w:r>
              <w:rPr>
                <w:rFonts w:hint="eastAsia" w:ascii="宋体" w:hAnsi="宋体" w:cs="宋体"/>
                <w:szCs w:val="21"/>
                <w:highlight w:val="none"/>
              </w:rPr>
              <w:t>     2019.</w:t>
            </w:r>
            <w:r>
              <w:rPr>
                <w:rFonts w:hint="eastAsia" w:ascii="宋体" w:hAnsi="宋体" w:cs="宋体"/>
                <w:szCs w:val="21"/>
                <w:highlight w:val="none"/>
                <w:lang w:val="en-US" w:eastAsia="zh-CN"/>
              </w:rPr>
              <w:t>10.5</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聚乙烯醇</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：数量、包装、</w:t>
            </w:r>
            <w:r>
              <w:rPr>
                <w:rFonts w:hint="eastAsia" w:ascii="宋体" w:hAnsi="宋体" w:cs="宋体"/>
                <w:szCs w:val="21"/>
                <w:highlight w:val="none"/>
                <w:lang w:val="en-US" w:eastAsia="zh-CN"/>
              </w:rPr>
              <w:t>外观</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段顶财</w:t>
            </w:r>
            <w:r>
              <w:rPr>
                <w:rFonts w:hint="eastAsia" w:ascii="宋体" w:hAnsi="宋体" w:cs="宋体"/>
                <w:szCs w:val="21"/>
                <w:highlight w:val="none"/>
              </w:rPr>
              <w:t>     2019.</w:t>
            </w:r>
            <w:r>
              <w:rPr>
                <w:rFonts w:hint="eastAsia" w:ascii="宋体" w:hAnsi="宋体" w:cs="宋体"/>
                <w:szCs w:val="21"/>
                <w:highlight w:val="none"/>
                <w:lang w:val="en-US" w:eastAsia="zh-CN"/>
              </w:rPr>
              <w:t>10.15</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、产品名称：</w:t>
            </w:r>
            <w:r>
              <w:rPr>
                <w:rFonts w:hint="eastAsia" w:ascii="宋体" w:hAnsi="宋体" w:cs="宋体"/>
                <w:szCs w:val="21"/>
                <w:highlight w:val="none"/>
                <w:lang w:val="en-US" w:eastAsia="zh-CN"/>
              </w:rPr>
              <w:t>细重钙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：数量、</w:t>
            </w:r>
            <w:r>
              <w:rPr>
                <w:rFonts w:hint="eastAsia" w:ascii="宋体" w:hAnsi="宋体" w:cs="宋体"/>
                <w:szCs w:val="21"/>
                <w:highlight w:val="none"/>
                <w:lang w:val="en-US" w:eastAsia="zh-CN"/>
              </w:rPr>
              <w:t>白度</w:t>
            </w:r>
            <w:r>
              <w:rPr>
                <w:rFonts w:hint="eastAsia" w:ascii="宋体" w:hAnsi="宋体" w:cs="宋体"/>
                <w:szCs w:val="21"/>
                <w:highlight w:val="none"/>
                <w:lang w:eastAsia="zh-CN"/>
              </w:rPr>
              <w:t>、</w:t>
            </w:r>
            <w:r>
              <w:rPr>
                <w:rFonts w:hint="eastAsia" w:ascii="宋体" w:hAnsi="宋体" w:cs="宋体"/>
                <w:szCs w:val="21"/>
                <w:highlight w:val="none"/>
                <w:lang w:val="en-US" w:eastAsia="zh-CN"/>
              </w:rPr>
              <w:t>筛余</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段顶财</w:t>
            </w:r>
            <w:r>
              <w:rPr>
                <w:rFonts w:hint="eastAsia" w:ascii="宋体" w:hAnsi="宋体" w:cs="宋体"/>
                <w:szCs w:val="21"/>
                <w:highlight w:val="none"/>
              </w:rPr>
              <w:t>    2019.</w:t>
            </w:r>
            <w:r>
              <w:rPr>
                <w:rFonts w:hint="eastAsia" w:ascii="宋体" w:hAnsi="宋体" w:cs="宋体"/>
                <w:szCs w:val="21"/>
                <w:highlight w:val="none"/>
                <w:lang w:val="en-US" w:eastAsia="zh-CN"/>
              </w:rPr>
              <w:t>10.15</w:t>
            </w:r>
          </w:p>
          <w:p>
            <w:pPr>
              <w:spacing w:line="360" w:lineRule="auto"/>
              <w:ind w:firstLine="420" w:firstLineChars="200"/>
              <w:rPr>
                <w:rFonts w:hint="default" w:ascii="宋体" w:hAnsi="宋体" w:cs="宋体"/>
                <w:szCs w:val="21"/>
                <w:highlight w:val="none"/>
                <w:lang w:val="en-US" w:eastAsia="zh-CN"/>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基本符合要求。现场查看其他采购物料均按要求进行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1、供方：</w:t>
            </w:r>
            <w:r>
              <w:rPr>
                <w:rFonts w:hint="eastAsia"/>
                <w:bCs/>
                <w:szCs w:val="21"/>
                <w:highlight w:val="none"/>
              </w:rPr>
              <w:t>四川宗盛特种水泥有限公司</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2019.05.26</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白色硅酸盐水泥</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eastAsia="zh-CN"/>
              </w:rPr>
              <w:t>2、供方：</w:t>
            </w:r>
            <w:r>
              <w:rPr>
                <w:rFonts w:hint="eastAsia"/>
                <w:bCs/>
                <w:szCs w:val="21"/>
                <w:highlight w:val="none"/>
              </w:rPr>
              <w:t>康定龙源穗城石膏有限责任公司</w:t>
            </w:r>
            <w:r>
              <w:rPr>
                <w:rFonts w:hint="eastAsia"/>
                <w:bCs/>
                <w:szCs w:val="21"/>
                <w:highlight w:val="none"/>
                <w:lang w:val="en-US" w:eastAsia="zh-CN"/>
              </w:rPr>
              <w:t xml:space="preserve"> 2019.04.01</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石膏粉</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numPr>
                <w:ilvl w:val="0"/>
                <w:numId w:val="0"/>
              </w:numPr>
              <w:spacing w:line="360" w:lineRule="auto"/>
              <w:ind w:leftChars="200"/>
              <w:rPr>
                <w:rFonts w:hint="default" w:eastAsia="宋体"/>
                <w:bCs/>
                <w:szCs w:val="21"/>
                <w:highlight w:val="none"/>
                <w:lang w:val="en-US" w:eastAsia="zh-CN"/>
              </w:rPr>
            </w:pPr>
            <w:r>
              <w:rPr>
                <w:rFonts w:hint="eastAsia"/>
                <w:bCs/>
                <w:szCs w:val="21"/>
                <w:highlight w:val="none"/>
                <w:lang w:val="en-US" w:eastAsia="zh-CN"/>
              </w:rPr>
              <w:t>3、</w:t>
            </w:r>
            <w:r>
              <w:rPr>
                <w:rFonts w:hint="eastAsia"/>
                <w:bCs/>
                <w:szCs w:val="21"/>
                <w:highlight w:val="none"/>
              </w:rPr>
              <w:t>成都巴德富科技有限公司</w:t>
            </w:r>
            <w:r>
              <w:rPr>
                <w:rFonts w:hint="eastAsia"/>
                <w:bCs/>
                <w:szCs w:val="21"/>
                <w:highlight w:val="none"/>
                <w:lang w:val="en-US" w:eastAsia="zh-CN"/>
              </w:rPr>
              <w:t xml:space="preserve">  2019.1.14</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建筑涂料乳液</w:t>
            </w:r>
          </w:p>
          <w:p>
            <w:pPr>
              <w:spacing w:line="360" w:lineRule="auto"/>
              <w:ind w:firstLine="420" w:firstLineChars="200"/>
              <w:rPr>
                <w:rFonts w:hint="default"/>
                <w:bCs/>
                <w:szCs w:val="21"/>
                <w:highlight w:val="none"/>
                <w:lang w:val="en-US"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7</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4</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val="en-US" w:eastAsia="zh-CN"/>
              </w:rPr>
              <w:t>服务质量、价格</w:t>
            </w:r>
            <w:r>
              <w:rPr>
                <w:rFonts w:hint="eastAsia" w:ascii="宋体" w:hAnsi="宋体" w:cs="宋体"/>
                <w:color w:val="000000"/>
                <w:szCs w:val="21"/>
              </w:rPr>
              <w:t>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5"/>
        <w:rPr>
          <w:rFonts w:hint="eastAsia" w:eastAsia="宋体"/>
          <w:lang w:eastAsia="zh-CN"/>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生产技术部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eastAsia="zh-CN"/>
              </w:rPr>
              <w:t>蒋正国</w:t>
            </w:r>
            <w:r>
              <w:rPr>
                <w:rFonts w:hint="eastAsia"/>
                <w:sz w:val="24"/>
                <w:lang w:val="en-US" w:eastAsia="zh-CN"/>
              </w:rPr>
              <w:t xml:space="preserve">   </w:t>
            </w:r>
            <w:r>
              <w:rPr>
                <w:rFonts w:hint="eastAsia"/>
                <w:sz w:val="24"/>
                <w:szCs w:val="24"/>
              </w:rPr>
              <w:t xml:space="preserve">     陪同人员：</w:t>
            </w:r>
            <w:r>
              <w:rPr>
                <w:rFonts w:hint="eastAsia"/>
                <w:sz w:val="24"/>
                <w:szCs w:val="24"/>
                <w:lang w:val="en-US" w:eastAsia="zh-CN"/>
              </w:rPr>
              <w:t>华冰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：李林、张智灵              </w:t>
            </w:r>
            <w:r>
              <w:rPr>
                <w:rFonts w:hint="eastAsia"/>
                <w:sz w:val="24"/>
                <w:szCs w:val="24"/>
              </w:rPr>
              <w:t xml:space="preserve"> 审核时间：2019.</w:t>
            </w:r>
            <w:r>
              <w:rPr>
                <w:rFonts w:hint="eastAsia"/>
                <w:sz w:val="24"/>
                <w:szCs w:val="24"/>
                <w:lang w:val="en-US" w:eastAsia="zh-CN"/>
              </w:rPr>
              <w:t>12.25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420" w:firstLineChars="200"/>
              <w:rPr>
                <w:rFonts w:ascii="宋体" w:hAnsi="宋体"/>
                <w:szCs w:val="21"/>
              </w:rPr>
            </w:pPr>
            <w:r>
              <w:rPr>
                <w:rFonts w:hint="eastAsia" w:ascii="宋体" w:hAnsi="宋体"/>
                <w:szCs w:val="21"/>
              </w:rPr>
              <w:t>1、负责制定生产计划并按计划执行生产；</w:t>
            </w:r>
          </w:p>
          <w:p>
            <w:pPr>
              <w:spacing w:line="400" w:lineRule="exact"/>
              <w:ind w:firstLine="420" w:firstLineChars="200"/>
              <w:rPr>
                <w:rFonts w:ascii="宋体" w:hAnsi="宋体"/>
                <w:szCs w:val="21"/>
              </w:rPr>
            </w:pPr>
            <w:r>
              <w:rPr>
                <w:rFonts w:hint="eastAsia" w:ascii="宋体" w:hAnsi="宋体"/>
                <w:szCs w:val="21"/>
              </w:rPr>
              <w:t>2、负责生产现场工作环境的管理；</w:t>
            </w:r>
          </w:p>
          <w:p>
            <w:pPr>
              <w:spacing w:line="400" w:lineRule="exact"/>
              <w:ind w:firstLine="420" w:firstLineChars="200"/>
              <w:rPr>
                <w:rFonts w:ascii="宋体" w:hAnsi="宋体"/>
                <w:szCs w:val="21"/>
              </w:rPr>
            </w:pPr>
            <w:r>
              <w:rPr>
                <w:rFonts w:hint="eastAsia" w:ascii="宋体" w:hAnsi="宋体"/>
                <w:szCs w:val="21"/>
              </w:rPr>
              <w:t>3、负责生产现场设施设备的管理；</w:t>
            </w:r>
          </w:p>
          <w:p>
            <w:pPr>
              <w:spacing w:line="400" w:lineRule="exact"/>
              <w:ind w:firstLine="420" w:firstLineChars="200"/>
              <w:rPr>
                <w:rFonts w:ascii="宋体" w:hAnsi="宋体"/>
                <w:szCs w:val="21"/>
              </w:rPr>
            </w:pPr>
            <w:r>
              <w:rPr>
                <w:rFonts w:hint="eastAsia" w:ascii="宋体" w:hAnsi="宋体"/>
                <w:szCs w:val="21"/>
              </w:rPr>
              <w:t>4、负责生产过程产品的标识、防护、搬运和包装；</w:t>
            </w:r>
          </w:p>
          <w:p>
            <w:pPr>
              <w:spacing w:line="400" w:lineRule="exact"/>
              <w:ind w:firstLine="420" w:firstLineChars="200"/>
              <w:rPr>
                <w:rFonts w:ascii="宋体" w:hAnsi="宋体"/>
                <w:szCs w:val="21"/>
              </w:rPr>
            </w:pPr>
            <w:r>
              <w:rPr>
                <w:rFonts w:hint="eastAsia" w:ascii="宋体" w:hAnsi="宋体"/>
                <w:szCs w:val="21"/>
              </w:rPr>
              <w:t>5、负责参与重大不合格问题的原因分析、制定和实施相关纠正措施；</w:t>
            </w:r>
          </w:p>
          <w:p>
            <w:pPr>
              <w:spacing w:line="400" w:lineRule="exact"/>
              <w:ind w:firstLine="420" w:firstLineChars="200"/>
              <w:rPr>
                <w:rFonts w:ascii="宋体" w:hAnsi="宋体"/>
                <w:szCs w:val="21"/>
              </w:rPr>
            </w:pPr>
            <w:r>
              <w:rPr>
                <w:rFonts w:hint="eastAsia" w:ascii="宋体" w:hAnsi="宋体"/>
                <w:szCs w:val="21"/>
              </w:rPr>
              <w:t>6、负责组织实施质量统计，对统计数据的真实性、可靠性负责；</w:t>
            </w:r>
          </w:p>
          <w:p>
            <w:pPr>
              <w:spacing w:line="400" w:lineRule="exact"/>
              <w:ind w:firstLine="420" w:firstLineChars="200"/>
              <w:rPr>
                <w:rFonts w:ascii="宋体" w:hAnsi="宋体"/>
                <w:szCs w:val="21"/>
              </w:rPr>
            </w:pPr>
            <w:r>
              <w:rPr>
                <w:rFonts w:hint="eastAsia" w:ascii="宋体" w:hAnsi="宋体"/>
                <w:szCs w:val="21"/>
              </w:rPr>
              <w:t>7、负责对各类质量事故进行调查，分析和提出处理意见；</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测量时间：2019</w:t>
            </w:r>
            <w:r>
              <w:rPr>
                <w:rFonts w:hint="eastAsia" w:ascii="宋体" w:hAnsi="宋体" w:cs="宋体"/>
                <w:szCs w:val="21"/>
                <w:lang w:val="en-US" w:eastAsia="zh-CN"/>
              </w:rPr>
              <w:t>.5</w:t>
            </w:r>
            <w:r>
              <w:rPr>
                <w:rFonts w:hint="eastAsia" w:ascii="宋体" w:hAnsi="宋体" w:cs="宋体"/>
                <w:szCs w:val="21"/>
                <w:lang w:eastAsia="zh-CN"/>
              </w:rPr>
              <w:t>月-</w:t>
            </w:r>
            <w:r>
              <w:rPr>
                <w:rFonts w:hint="eastAsia" w:ascii="宋体" w:hAnsi="宋体" w:cs="宋体"/>
                <w:szCs w:val="21"/>
                <w:lang w:val="en-US" w:eastAsia="zh-CN"/>
              </w:rPr>
              <w:t>11</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lang w:eastAsia="zh-CN"/>
              </w:rPr>
              <w:t>产品出厂合格率</w:t>
            </w:r>
            <w:r>
              <w:rPr>
                <w:rFonts w:hint="eastAsia" w:ascii="宋体" w:hAnsi="宋体" w:cs="宋体"/>
                <w:szCs w:val="21"/>
                <w:lang w:val="en-US" w:eastAsia="zh-CN"/>
              </w:rPr>
              <w:t>达到</w:t>
            </w:r>
            <w:r>
              <w:rPr>
                <w:rFonts w:hint="eastAsia" w:ascii="宋体" w:hAnsi="宋体" w:cs="宋体"/>
                <w:szCs w:val="21"/>
                <w:lang w:eastAsia="zh-CN"/>
              </w:rPr>
              <w:t>100%</w:t>
            </w:r>
            <w:r>
              <w:rPr>
                <w:rFonts w:hint="eastAsia" w:ascii="宋体" w:hAnsi="宋体" w:cs="宋体"/>
                <w:szCs w:val="21"/>
                <w:lang w:val="en-US" w:eastAsia="zh-CN"/>
              </w:rPr>
              <w:t xml:space="preserve">          实测：100%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2、产品一次交验合格率</w:t>
            </w:r>
            <w:r>
              <w:rPr>
                <w:rFonts w:hint="eastAsia" w:ascii="宋体" w:hAnsi="宋体" w:cs="宋体"/>
                <w:szCs w:val="21"/>
                <w:lang w:eastAsia="zh-CN"/>
              </w:rPr>
              <w:t>100%</w:t>
            </w:r>
            <w:r>
              <w:rPr>
                <w:rFonts w:hint="eastAsia" w:ascii="宋体" w:hAnsi="宋体" w:cs="宋体"/>
                <w:szCs w:val="21"/>
                <w:lang w:val="en-US" w:eastAsia="zh-CN"/>
              </w:rPr>
              <w:t xml:space="preserve">          实测：100%</w:t>
            </w:r>
          </w:p>
          <w:p>
            <w:pPr>
              <w:spacing w:line="400" w:lineRule="exact"/>
              <w:rPr>
                <w:rFonts w:ascii="宋体" w:hAnsi="宋体" w:cs="宋体"/>
                <w:szCs w:val="21"/>
              </w:rPr>
            </w:pPr>
            <w:r>
              <w:rPr>
                <w:rFonts w:hint="eastAsia" w:ascii="宋体" w:hAnsi="宋体"/>
                <w:color w:val="000000" w:themeColor="text1"/>
                <w:szCs w:val="21"/>
              </w:rPr>
              <w:t xml:space="preserve">  基本达到目标要求</w:t>
            </w:r>
            <w:r>
              <w:rPr>
                <w:rFonts w:hint="eastAsia" w:ascii="宋体" w:hAnsi="宋体"/>
                <w:color w:val="000000" w:themeColor="text1"/>
                <w:szCs w:val="21"/>
                <w:lang w:eastAsia="zh-CN"/>
              </w:rPr>
              <w:t>，</w:t>
            </w:r>
            <w:r>
              <w:rPr>
                <w:rFonts w:hint="eastAsia" w:ascii="宋体" w:hAnsi="宋体"/>
                <w:color w:val="000000" w:themeColor="text1"/>
                <w:szCs w:val="21"/>
              </w:rPr>
              <w:t>目标量化情况良好。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004" w:type="dxa"/>
            <w:vAlign w:val="top"/>
          </w:tcPr>
          <w:p>
            <w:pPr>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、经了解组织的建筑设施：</w:t>
            </w:r>
          </w:p>
          <w:p>
            <w:pPr>
              <w:spacing w:line="360" w:lineRule="auto"/>
              <w:rPr>
                <w:rFonts w:hint="eastAsia" w:ascii="宋体" w:hAnsi="宋体" w:cs="Times New Roman"/>
                <w:szCs w:val="21"/>
                <w:highlight w:val="none"/>
                <w:lang w:val="en-US" w:eastAsia="zh-CN"/>
              </w:rPr>
            </w:pPr>
            <w:r>
              <w:rPr>
                <w:rFonts w:hint="eastAsia" w:ascii="宋体" w:hAnsi="宋体"/>
                <w:szCs w:val="21"/>
              </w:rPr>
              <w:t>——厂房面积</w:t>
            </w:r>
            <w:r>
              <w:rPr>
                <w:rFonts w:hint="eastAsia" w:ascii="宋体" w:hAnsi="宋体"/>
                <w:szCs w:val="21"/>
                <w:lang w:val="en-US" w:eastAsia="zh-CN"/>
              </w:rPr>
              <w:t>50</w:t>
            </w:r>
            <w:r>
              <w:rPr>
                <w:rFonts w:hint="eastAsia" w:ascii="宋体" w:hAnsi="宋体"/>
                <w:szCs w:val="21"/>
              </w:rPr>
              <w:t>00平方米左右，车间、库房分开，办公场所面积300平方米。</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2、查见，《设备台账》，公司设备有：脉冲布袋除尘器、叶轮包装机、码垛机器人、高效梨刀式混合机、震动筛机、粉料罐体、罐体搅拌机、高温反应釜、胶水罐、蒸汽锅炉、变频分散机、传福压滤机等。</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3、查见，《设备维修保养记录》，各设备均按计划进行检修；</w:t>
            </w:r>
          </w:p>
          <w:p>
            <w:pPr>
              <w:spacing w:line="360" w:lineRule="auto"/>
              <w:ind w:firstLine="420" w:firstLineChars="200"/>
              <w:jc w:val="left"/>
              <w:rPr>
                <w:rFonts w:ascii="宋体" w:hAnsi="宋体" w:cs="宋体"/>
                <w:szCs w:val="21"/>
                <w:highlight w:val="none"/>
              </w:rPr>
            </w:pPr>
            <w:r>
              <w:rPr>
                <w:rFonts w:hint="eastAsia" w:ascii="宋体" w:hAnsi="宋体"/>
                <w:szCs w:val="21"/>
                <w:highlight w:val="none"/>
              </w:rPr>
              <w:t>1）设施名称：</w:t>
            </w:r>
            <w:r>
              <w:rPr>
                <w:rFonts w:hint="eastAsia" w:ascii="宋体" w:hAnsi="宋体" w:cs="Times New Roman"/>
                <w:szCs w:val="21"/>
                <w:highlight w:val="none"/>
                <w:lang w:val="en-US" w:eastAsia="zh-CN"/>
              </w:rPr>
              <w:t>脉冲布袋除尘器</w:t>
            </w:r>
            <w:r>
              <w:rPr>
                <w:rFonts w:hint="eastAsia" w:ascii="宋体" w:hAnsi="宋体" w:cs="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点检内容：电路检查、清洁等；。</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蒋正国</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2）设施名称：</w:t>
            </w:r>
            <w:r>
              <w:rPr>
                <w:rFonts w:hint="eastAsia" w:ascii="宋体" w:hAnsi="宋体"/>
                <w:szCs w:val="21"/>
                <w:highlight w:val="none"/>
                <w:lang w:val="en-US" w:eastAsia="zh-CN"/>
              </w:rPr>
              <w:t xml:space="preserve">定量包装机  </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hint="eastAsia" w:ascii="宋体" w:hAnsi="宋体" w:eastAsia="宋体"/>
                <w:szCs w:val="21"/>
                <w:highlight w:val="none"/>
                <w:lang w:eastAsia="zh-CN"/>
              </w:rPr>
            </w:pPr>
            <w:r>
              <w:rPr>
                <w:rFonts w:hint="eastAsia" w:ascii="宋体" w:hAnsi="宋体"/>
                <w:szCs w:val="21"/>
                <w:highlight w:val="none"/>
              </w:rPr>
              <w:t>保养人：</w:t>
            </w:r>
            <w:r>
              <w:rPr>
                <w:rFonts w:hint="eastAsia" w:ascii="宋体" w:hAnsi="宋体"/>
                <w:szCs w:val="21"/>
                <w:highlight w:val="none"/>
                <w:lang w:val="en-US" w:eastAsia="zh-CN"/>
              </w:rPr>
              <w:t>蒋正国</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 xml:space="preserve">3）设施名称：搅拌机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时间：2019年</w:t>
            </w:r>
            <w:r>
              <w:rPr>
                <w:rFonts w:hint="eastAsia" w:ascii="宋体" w:hAnsi="宋体"/>
                <w:szCs w:val="21"/>
                <w:highlight w:val="none"/>
                <w:lang w:val="en-US" w:eastAsia="zh-CN"/>
              </w:rPr>
              <w:t>9</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点检内容：线路检查、润滑油添加、螺丝松动、清洁等。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保养人：</w:t>
            </w:r>
            <w:r>
              <w:rPr>
                <w:rFonts w:hint="eastAsia" w:ascii="宋体" w:hAnsi="宋体"/>
                <w:szCs w:val="21"/>
                <w:highlight w:val="none"/>
                <w:lang w:val="en-US" w:eastAsia="zh-CN"/>
              </w:rPr>
              <w:t>蒋正国</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其他设备均按要求进行了保养，保养记录完善，现场生产设备状态完好。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特种设备：叉车、锅炉，提供叉车、锅炉的年检报告，详见附件。</w:t>
            </w:r>
          </w:p>
          <w:p>
            <w:pPr>
              <w:numPr>
                <w:ilvl w:val="0"/>
                <w:numId w:val="0"/>
              </w:numPr>
              <w:spacing w:line="360" w:lineRule="auto"/>
              <w:ind w:leftChars="0"/>
              <w:rPr>
                <w:rFonts w:hint="default" w:ascii="宋体" w:hAnsi="宋体"/>
                <w:szCs w:val="21"/>
                <w:highlight w:val="none"/>
                <w:lang w:val="en-US" w:eastAsia="zh-CN"/>
              </w:rPr>
            </w:pPr>
            <w:r>
              <w:rPr>
                <w:rFonts w:hint="eastAsia" w:ascii="宋体" w:hAnsi="宋体"/>
                <w:szCs w:val="21"/>
                <w:highlight w:val="none"/>
                <w:lang w:val="en-US" w:eastAsia="zh-CN"/>
              </w:rPr>
              <w:t xml:space="preserve">    查锅炉的压力表、安全阀等均提供检定证书，但锅炉检验报告2019年12月到期，经负责人介绍目前正在办理当中，提供与相关检验方的聊天记录。</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rPr>
            </w:pPr>
            <w:r>
              <w:rPr>
                <w:rFonts w:hint="eastAsia" w:ascii="宋体" w:hAnsi="宋体" w:cs="新宋体"/>
                <w:szCs w:val="21"/>
              </w:rPr>
              <w:t>过程运行环境</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hint="eastAsia" w:ascii="宋体" w:hAnsi="宋体"/>
                <w:color w:val="000000" w:themeColor="text1"/>
                <w:szCs w:val="21"/>
              </w:rPr>
            </w:pPr>
            <w:r>
              <w:rPr>
                <w:rFonts w:hint="eastAsia" w:ascii="宋体" w:hAnsi="宋体"/>
                <w:szCs w:val="21"/>
                <w:lang w:eastAsia="zh-CN"/>
              </w:rPr>
              <w:t>办公室</w:t>
            </w:r>
            <w:r>
              <w:rPr>
                <w:rFonts w:hint="eastAsia" w:ascii="宋体" w:hAnsi="宋体"/>
                <w:szCs w:val="21"/>
              </w:rPr>
              <w:t>内设备布置合理，通道畅通，照明设施齐全，均配备了</w:t>
            </w:r>
            <w:r>
              <w:rPr>
                <w:rFonts w:hint="eastAsia" w:ascii="宋体" w:hAnsi="宋体"/>
                <w:szCs w:val="21"/>
                <w:lang w:eastAsia="zh-CN"/>
              </w:rPr>
              <w:t>空调</w:t>
            </w:r>
            <w:r>
              <w:rPr>
                <w:rFonts w:hint="eastAsia" w:ascii="宋体" w:hAnsi="宋体"/>
                <w:szCs w:val="21"/>
              </w:rPr>
              <w:t>、消防设施等设施，作业场所光线较充足。</w:t>
            </w:r>
            <w:r>
              <w:rPr>
                <w:rFonts w:hint="eastAsia" w:ascii="宋体" w:hAnsi="宋体"/>
                <w:szCs w:val="21"/>
                <w:lang w:eastAsia="zh-CN"/>
              </w:rPr>
              <w:t>项目现场为小区内</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lang w:val="en-US" w:eastAsia="zh-CN"/>
              </w:rPr>
            </w:pPr>
            <w:r>
              <w:rPr>
                <w:rFonts w:hint="eastAsia" w:ascii="宋体" w:hAnsi="宋体" w:cs="宋体"/>
                <w:b/>
                <w:szCs w:val="21"/>
              </w:rPr>
              <w:t>7.1.5</w:t>
            </w:r>
          </w:p>
        </w:tc>
        <w:tc>
          <w:tcPr>
            <w:tcW w:w="10004" w:type="dxa"/>
            <w:vAlign w:val="top"/>
          </w:tcPr>
          <w:p>
            <w:pPr>
              <w:spacing w:line="400" w:lineRule="atLeast"/>
              <w:ind w:firstLine="420" w:firstLineChars="200"/>
              <w:rPr>
                <w:rFonts w:hint="eastAsia" w:ascii="宋体" w:hAnsi="宋体"/>
                <w:b w:val="0"/>
                <w:bCs w:val="0"/>
                <w:szCs w:val="21"/>
                <w:highlight w:val="none"/>
              </w:rPr>
            </w:pPr>
            <w:r>
              <w:rPr>
                <w:rFonts w:hint="eastAsia" w:ascii="宋体" w:hAnsi="宋体"/>
                <w:szCs w:val="21"/>
                <w:highlight w:val="none"/>
              </w:rPr>
              <w:t>1.</w:t>
            </w:r>
            <w:bookmarkStart w:id="3" w:name="_GoBack"/>
            <w:r>
              <w:rPr>
                <w:rFonts w:hint="eastAsia" w:ascii="宋体" w:hAnsi="宋体"/>
                <w:szCs w:val="21"/>
                <w:highlight w:val="none"/>
              </w:rPr>
              <w:t>查《</w:t>
            </w:r>
            <w:r>
              <w:rPr>
                <w:rFonts w:hint="eastAsia" w:ascii="宋体" w:hAnsi="宋体"/>
                <w:b w:val="0"/>
                <w:bCs w:val="0"/>
                <w:szCs w:val="21"/>
                <w:highlight w:val="none"/>
              </w:rPr>
              <w:t>计量器具台账》</w:t>
            </w:r>
            <w:r>
              <w:rPr>
                <w:rFonts w:hint="eastAsia" w:ascii="宋体" w:hAnsi="宋体"/>
                <w:b w:val="0"/>
                <w:bCs w:val="0"/>
                <w:szCs w:val="21"/>
                <w:highlight w:val="none"/>
                <w:lang w:eastAsia="zh-CN"/>
              </w:rPr>
              <w:t>项目现场及</w:t>
            </w:r>
            <w:r>
              <w:rPr>
                <w:rFonts w:hint="eastAsia" w:ascii="宋体" w:hAnsi="宋体"/>
                <w:b w:val="0"/>
                <w:bCs w:val="0"/>
                <w:szCs w:val="21"/>
                <w:highlight w:val="none"/>
              </w:rPr>
              <w:t>检验部门均按策划的要求配置了相应的检测设备，</w:t>
            </w:r>
            <w:r>
              <w:rPr>
                <w:rFonts w:hint="eastAsia" w:ascii="宋体" w:hAnsi="宋体"/>
                <w:b w:val="0"/>
                <w:bCs w:val="0"/>
                <w:szCs w:val="21"/>
                <w:highlight w:val="none"/>
                <w:lang w:eastAsia="zh-CN"/>
              </w:rPr>
              <w:t>包含</w:t>
            </w:r>
            <w:r>
              <w:rPr>
                <w:rFonts w:hint="eastAsia" w:ascii="宋体" w:hAnsi="宋体" w:cs="宋体"/>
                <w:sz w:val="21"/>
                <w:szCs w:val="21"/>
                <w:highlight w:val="none"/>
                <w:lang w:val="en-US" w:eastAsia="zh-CN"/>
              </w:rPr>
              <w:t>电子台秤、电热古风干燥箱、电子汽车衡、电子天平秤、反射率测定仪、数字粘度计、全自动抗压抗折试验机等</w:t>
            </w:r>
            <w:r>
              <w:rPr>
                <w:rFonts w:hint="eastAsia" w:ascii="宋体" w:hAnsi="宋体"/>
                <w:b w:val="0"/>
                <w:bCs w:val="0"/>
                <w:szCs w:val="21"/>
                <w:highlight w:val="none"/>
              </w:rPr>
              <w:t>等，</w:t>
            </w:r>
            <w:r>
              <w:rPr>
                <w:rFonts w:hint="eastAsia" w:ascii="宋体" w:hAnsi="宋体"/>
                <w:b w:val="0"/>
                <w:bCs w:val="0"/>
                <w:szCs w:val="21"/>
                <w:highlight w:val="none"/>
                <w:lang w:eastAsia="zh-CN"/>
              </w:rPr>
              <w:t>要求</w:t>
            </w:r>
            <w:r>
              <w:rPr>
                <w:rFonts w:hint="eastAsia" w:ascii="宋体" w:hAnsi="宋体"/>
                <w:b w:val="0"/>
                <w:bCs w:val="0"/>
                <w:szCs w:val="21"/>
                <w:highlight w:val="none"/>
              </w:rPr>
              <w:t>采用委外送检。</w:t>
            </w:r>
          </w:p>
          <w:p>
            <w:pPr>
              <w:spacing w:line="400" w:lineRule="atLeast"/>
              <w:ind w:firstLine="420" w:firstLineChars="200"/>
              <w:rPr>
                <w:rFonts w:hint="eastAsia" w:ascii="宋体" w:hAnsi="宋体"/>
                <w:color w:val="000000" w:themeColor="text1"/>
                <w:szCs w:val="21"/>
              </w:rPr>
            </w:pPr>
            <w:r>
              <w:rPr>
                <w:rFonts w:hint="eastAsia" w:ascii="宋体" w:hAnsi="宋体"/>
                <w:b w:val="0"/>
                <w:bCs w:val="0"/>
                <w:szCs w:val="21"/>
                <w:highlight w:val="none"/>
              </w:rPr>
              <w:t>2.查在用检具的检定和校准，能提供在用检具的有效检定或校准证</w:t>
            </w:r>
            <w:r>
              <w:rPr>
                <w:rFonts w:hint="eastAsia" w:ascii="宋体" w:hAnsi="宋体"/>
                <w:b w:val="0"/>
                <w:bCs w:val="0"/>
                <w:szCs w:val="21"/>
                <w:highlight w:val="none"/>
                <w:lang w:eastAsia="zh-CN"/>
              </w:rPr>
              <w:t>书</w:t>
            </w:r>
            <w:r>
              <w:rPr>
                <w:rFonts w:hint="eastAsia" w:ascii="宋体" w:hAnsi="宋体"/>
                <w:b w:val="0"/>
                <w:bCs w:val="0"/>
                <w:szCs w:val="21"/>
                <w:highlight w:val="none"/>
              </w:rPr>
              <w:t>。</w:t>
            </w:r>
            <w:bookmarkEnd w:id="3"/>
          </w:p>
        </w:tc>
        <w:tc>
          <w:tcPr>
            <w:tcW w:w="1585" w:type="dxa"/>
          </w:tcPr>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0" w:lineRule="atLeast"/>
              <w:jc w:val="left"/>
              <w:rPr>
                <w:rFonts w:ascii="宋体" w:hAnsi="宋体"/>
                <w:color w:val="000000"/>
                <w:szCs w:val="21"/>
                <w:highlight w:val="none"/>
              </w:rPr>
            </w:pPr>
            <w:r>
              <w:rPr>
                <w:rFonts w:hint="eastAsia" w:ascii="宋体" w:hAnsi="宋体"/>
                <w:color w:val="000000"/>
                <w:szCs w:val="21"/>
              </w:rPr>
              <w:t>公司主要生产产品</w:t>
            </w:r>
            <w:r>
              <w:rPr>
                <w:rFonts w:hint="eastAsia" w:ascii="宋体" w:hAnsi="宋体"/>
                <w:color w:val="000000"/>
                <w:szCs w:val="21"/>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1" w:name="审核范围"/>
            <w:r>
              <w:rPr>
                <w:rFonts w:hint="eastAsia" w:ascii="宋体" w:hAnsi="宋体"/>
                <w:szCs w:val="21"/>
                <w:highlight w:val="none"/>
              </w:rPr>
              <w:t>水性涂料(不含危险品）、胶粘剂、干粉腻子、砂浆的生产</w:t>
            </w:r>
            <w:bookmarkEnd w:id="1"/>
            <w:r>
              <w:rPr>
                <w:rFonts w:hint="eastAsia" w:ascii="宋体" w:hAnsi="宋体"/>
                <w:szCs w:val="21"/>
                <w:highlight w:val="none"/>
              </w:rPr>
              <w:t xml:space="preserve">  </w:t>
            </w:r>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sz w:val="21"/>
                <w:szCs w:val="21"/>
                <w:highlight w:val="none"/>
                <w:lang w:val="en-US" w:eastAsia="zh-CN"/>
              </w:rPr>
              <w:t>GB/T25181-2010预拌砂浆、GB18582-2008室内装饰装修材料内墙涂料中有害物质限量、JG/T298-2010建筑室内用腻子、GB/T9756-2018合成树脂乳液内墙涂料、JC/T438-2006水溶性聚乙烯醇建筑胶粘剂、CCCF409.1-2015建筑装饰装修用胶粘剂产品质量监督抽查实施规范、</w:t>
            </w:r>
            <w:r>
              <w:rPr>
                <w:rFonts w:hint="eastAsia" w:ascii="宋体" w:hAnsi="宋体" w:cs="Times New Roman"/>
                <w:sz w:val="21"/>
                <w:szCs w:val="21"/>
                <w:highlight w:val="none"/>
                <w:lang w:val="en-US" w:eastAsia="zh-CN"/>
              </w:rPr>
              <w:fldChar w:fldCharType="begin"/>
            </w:r>
            <w:r>
              <w:rPr>
                <w:rFonts w:hint="eastAsia" w:ascii="宋体" w:hAnsi="宋体" w:cs="Times New Roman"/>
                <w:sz w:val="21"/>
                <w:szCs w:val="21"/>
                <w:highlight w:val="none"/>
                <w:lang w:val="en-US" w:eastAsia="zh-CN"/>
              </w:rPr>
              <w:instrText xml:space="preserve"> HYPERLINK "http://www.csres.com/detail/58341.html" \t "http://www.csres.com/_blank" </w:instrText>
            </w:r>
            <w:r>
              <w:rPr>
                <w:rFonts w:hint="eastAsia" w:ascii="宋体" w:hAnsi="宋体" w:cs="Times New Roman"/>
                <w:sz w:val="21"/>
                <w:szCs w:val="21"/>
                <w:highlight w:val="none"/>
                <w:lang w:val="en-US" w:eastAsia="zh-CN"/>
              </w:rPr>
              <w:fldChar w:fldCharType="separate"/>
            </w:r>
            <w:r>
              <w:rPr>
                <w:rFonts w:hint="default" w:ascii="宋体" w:hAnsi="宋体" w:cs="Times New Roman"/>
                <w:sz w:val="21"/>
                <w:szCs w:val="21"/>
                <w:highlight w:val="none"/>
                <w:lang w:val="en-US" w:eastAsia="zh-CN"/>
              </w:rPr>
              <w:t>GB/T 18178-2000</w:t>
            </w:r>
            <w:r>
              <w:rPr>
                <w:rFonts w:hint="default" w:ascii="宋体" w:hAnsi="宋体" w:cs="Times New Roman"/>
                <w:sz w:val="21"/>
                <w:szCs w:val="21"/>
                <w:highlight w:val="none"/>
                <w:lang w:val="en-US" w:eastAsia="zh-CN"/>
              </w:rPr>
              <w:fldChar w:fldCharType="end"/>
            </w:r>
            <w:r>
              <w:rPr>
                <w:rFonts w:hint="eastAsia" w:ascii="宋体" w:hAnsi="宋体" w:cs="Times New Roman"/>
                <w:sz w:val="21"/>
                <w:szCs w:val="21"/>
                <w:highlight w:val="none"/>
                <w:lang w:val="en-US" w:eastAsia="zh-CN"/>
              </w:rPr>
              <w:t>水性涂料涂装体系选择通则</w:t>
            </w:r>
            <w:r>
              <w:rPr>
                <w:rFonts w:hint="eastAsia" w:ascii="Times New Roman" w:hAnsi="Times New Roman" w:cs="Times New Roman"/>
                <w:b w:val="0"/>
                <w:bCs/>
                <w:sz w:val="20"/>
                <w:szCs w:val="22"/>
                <w:highlight w:val="none"/>
                <w:lang w:eastAsia="zh-CN"/>
              </w:rPr>
              <w:t>、</w:t>
            </w:r>
            <w:r>
              <w:rPr>
                <w:rFonts w:hint="eastAsia" w:ascii="Times New Roman" w:hAnsi="Times New Roman" w:cs="Times New Roman"/>
                <w:b w:val="0"/>
                <w:bCs/>
                <w:sz w:val="20"/>
                <w:szCs w:val="22"/>
                <w:highlight w:val="none"/>
              </w:rPr>
              <w:fldChar w:fldCharType="begin"/>
            </w:r>
            <w:r>
              <w:rPr>
                <w:rFonts w:hint="eastAsia" w:ascii="Times New Roman" w:hAnsi="Times New Roman" w:cs="Times New Roman"/>
                <w:b w:val="0"/>
                <w:bCs/>
                <w:sz w:val="20"/>
                <w:szCs w:val="22"/>
                <w:highlight w:val="none"/>
              </w:rPr>
              <w:instrText xml:space="preserve"> HYPERLINK "http://www.csres.com/detail/291147.html" \t "http://www.csres.com/_blank" </w:instrText>
            </w:r>
            <w:r>
              <w:rPr>
                <w:rFonts w:hint="eastAsia" w:ascii="Times New Roman" w:hAnsi="Times New Roman" w:cs="Times New Roman"/>
                <w:b w:val="0"/>
                <w:bCs/>
                <w:sz w:val="20"/>
                <w:szCs w:val="22"/>
                <w:highlight w:val="none"/>
              </w:rPr>
              <w:fldChar w:fldCharType="separate"/>
            </w:r>
            <w:r>
              <w:rPr>
                <w:rFonts w:hint="default" w:ascii="Times New Roman" w:hAnsi="Times New Roman" w:cs="Times New Roman"/>
                <w:b w:val="0"/>
                <w:bCs/>
                <w:sz w:val="20"/>
                <w:szCs w:val="22"/>
                <w:highlight w:val="none"/>
              </w:rPr>
              <w:t>HG/T 5066-2016</w:t>
            </w:r>
            <w:r>
              <w:rPr>
                <w:rFonts w:hint="default" w:ascii="Times New Roman" w:hAnsi="Times New Roman" w:cs="Times New Roman"/>
                <w:b w:val="0"/>
                <w:bCs/>
                <w:sz w:val="20"/>
                <w:szCs w:val="22"/>
                <w:highlight w:val="none"/>
              </w:rPr>
              <w:fldChar w:fldCharType="end"/>
            </w:r>
            <w:r>
              <w:rPr>
                <w:rFonts w:hint="eastAsia" w:ascii="Times New Roman" w:hAnsi="Times New Roman" w:cs="Times New Roman"/>
                <w:b w:val="0"/>
                <w:bCs/>
                <w:sz w:val="20"/>
                <w:szCs w:val="22"/>
                <w:highlight w:val="none"/>
              </w:rPr>
              <w:t>水性涂料用分散剂</w:t>
            </w:r>
            <w:r>
              <w:rPr>
                <w:rFonts w:hint="eastAsia" w:ascii="Times New Roman" w:hAnsi="Times New Roman" w:cs="Times New Roman"/>
                <w:b w:val="0"/>
                <w:bCs/>
                <w:sz w:val="20"/>
                <w:szCs w:val="22"/>
                <w:highlight w:val="none"/>
                <w:lang w:eastAsia="zh-CN"/>
              </w:rPr>
              <w:t>、</w:t>
            </w:r>
            <w:r>
              <w:rPr>
                <w:rFonts w:hint="eastAsia" w:ascii="Times New Roman" w:hAnsi="Times New Roman" w:cs="Times New Roman"/>
                <w:b w:val="0"/>
                <w:bCs/>
                <w:sz w:val="20"/>
                <w:szCs w:val="22"/>
                <w:highlight w:val="none"/>
              </w:rPr>
              <w:fldChar w:fldCharType="begin"/>
            </w:r>
            <w:r>
              <w:rPr>
                <w:rFonts w:hint="eastAsia" w:ascii="Times New Roman" w:hAnsi="Times New Roman" w:cs="Times New Roman"/>
                <w:b w:val="0"/>
                <w:bCs/>
                <w:sz w:val="20"/>
                <w:szCs w:val="22"/>
                <w:highlight w:val="none"/>
              </w:rPr>
              <w:instrText xml:space="preserve"> HYPERLINK "http://www.csres.com/detail/22867.html" \t "http://www.csres.com/_blank" </w:instrText>
            </w:r>
            <w:r>
              <w:rPr>
                <w:rFonts w:hint="eastAsia" w:ascii="Times New Roman" w:hAnsi="Times New Roman" w:cs="Times New Roman"/>
                <w:b w:val="0"/>
                <w:bCs/>
                <w:sz w:val="20"/>
                <w:szCs w:val="22"/>
                <w:highlight w:val="none"/>
              </w:rPr>
              <w:fldChar w:fldCharType="separate"/>
            </w:r>
            <w:r>
              <w:rPr>
                <w:rFonts w:hint="default" w:ascii="Times New Roman" w:hAnsi="Times New Roman" w:cs="Times New Roman"/>
                <w:b w:val="0"/>
                <w:bCs/>
                <w:sz w:val="20"/>
                <w:szCs w:val="22"/>
                <w:highlight w:val="none"/>
              </w:rPr>
              <w:t>JC/T 423-1991</w:t>
            </w:r>
            <w:r>
              <w:rPr>
                <w:rFonts w:hint="default" w:ascii="Times New Roman" w:hAnsi="Times New Roman" w:cs="Times New Roman"/>
                <w:b w:val="0"/>
                <w:bCs/>
                <w:sz w:val="20"/>
                <w:szCs w:val="22"/>
                <w:highlight w:val="none"/>
              </w:rPr>
              <w:fldChar w:fldCharType="end"/>
            </w:r>
            <w:r>
              <w:rPr>
                <w:rFonts w:hint="eastAsia" w:ascii="Times New Roman" w:hAnsi="Times New Roman" w:cs="Times New Roman"/>
                <w:b w:val="0"/>
                <w:bCs/>
                <w:sz w:val="20"/>
                <w:szCs w:val="22"/>
                <w:highlight w:val="none"/>
              </w:rPr>
              <w:t>水溶性内墙涂料</w:t>
            </w:r>
            <w:r>
              <w:rPr>
                <w:rFonts w:hint="eastAsia" w:ascii="Times New Roman" w:hAnsi="Times New Roman" w:cs="Times New Roman"/>
                <w:b w:val="0"/>
                <w:bCs/>
                <w:sz w:val="20"/>
                <w:szCs w:val="22"/>
                <w:highlight w:val="none"/>
                <w:lang w:eastAsia="zh-CN"/>
              </w:rPr>
              <w:t>、</w:t>
            </w:r>
            <w:r>
              <w:rPr>
                <w:rFonts w:hint="eastAsia" w:ascii="Times New Roman" w:hAnsi="Times New Roman" w:cs="Times New Roman"/>
                <w:b w:val="0"/>
                <w:bCs/>
                <w:sz w:val="20"/>
                <w:szCs w:val="22"/>
                <w:highlight w:val="none"/>
              </w:rPr>
              <w:fldChar w:fldCharType="begin"/>
            </w:r>
            <w:r>
              <w:rPr>
                <w:rFonts w:hint="eastAsia" w:ascii="Times New Roman" w:hAnsi="Times New Roman" w:cs="Times New Roman"/>
                <w:b w:val="0"/>
                <w:bCs/>
                <w:sz w:val="20"/>
                <w:szCs w:val="22"/>
                <w:highlight w:val="none"/>
              </w:rPr>
              <w:instrText xml:space="preserve"> HYPERLINK "http://www.csres.com/detail/192114.html" \t "http://www.csres.com/_blank" </w:instrText>
            </w:r>
            <w:r>
              <w:rPr>
                <w:rFonts w:hint="eastAsia" w:ascii="Times New Roman" w:hAnsi="Times New Roman" w:cs="Times New Roman"/>
                <w:b w:val="0"/>
                <w:bCs/>
                <w:sz w:val="20"/>
                <w:szCs w:val="22"/>
                <w:highlight w:val="none"/>
              </w:rPr>
              <w:fldChar w:fldCharType="separate"/>
            </w:r>
            <w:r>
              <w:rPr>
                <w:rFonts w:hint="default" w:ascii="Times New Roman" w:hAnsi="Times New Roman" w:cs="Times New Roman"/>
                <w:b w:val="0"/>
                <w:bCs/>
                <w:sz w:val="20"/>
                <w:szCs w:val="22"/>
                <w:highlight w:val="none"/>
              </w:rPr>
              <w:t>GB/T 12954.1-2008</w:t>
            </w:r>
            <w:r>
              <w:rPr>
                <w:rFonts w:hint="default" w:ascii="Times New Roman" w:hAnsi="Times New Roman" w:cs="Times New Roman"/>
                <w:b w:val="0"/>
                <w:bCs/>
                <w:sz w:val="20"/>
                <w:szCs w:val="22"/>
                <w:highlight w:val="none"/>
              </w:rPr>
              <w:fldChar w:fldCharType="end"/>
            </w:r>
            <w:r>
              <w:rPr>
                <w:rFonts w:hint="eastAsia" w:ascii="Times New Roman" w:hAnsi="Times New Roman" w:cs="Times New Roman"/>
                <w:b w:val="0"/>
                <w:bCs/>
                <w:sz w:val="20"/>
                <w:szCs w:val="22"/>
                <w:highlight w:val="none"/>
              </w:rPr>
              <w:t>建筑胶粘剂试验方法 第1部分: 陶瓷砖胶粘剂试验方法</w:t>
            </w:r>
            <w:r>
              <w:rPr>
                <w:rFonts w:hint="eastAsia" w:cs="Times New Roman"/>
                <w:b w:val="0"/>
                <w:bCs/>
                <w:sz w:val="20"/>
                <w:szCs w:val="22"/>
                <w:highlight w:val="none"/>
                <w:lang w:val="en-US" w:eastAsia="zh-CN"/>
              </w:rPr>
              <w:t>等。</w:t>
            </w:r>
          </w:p>
          <w:p>
            <w:pPr>
              <w:spacing w:line="400" w:lineRule="exact"/>
              <w:ind w:firstLine="420" w:firstLineChars="200"/>
              <w:rPr>
                <w:rFonts w:hint="eastAsia" w:ascii="宋体" w:hAnsi="宋体" w:cs="Times New Roman"/>
                <w:color w:val="000000"/>
                <w:szCs w:val="21"/>
              </w:rPr>
            </w:pPr>
            <w:r>
              <w:rPr>
                <w:rFonts w:hint="eastAsia" w:ascii="宋体" w:hAnsi="宋体" w:cs="Times New Roman"/>
                <w:color w:val="000000"/>
                <w:szCs w:val="21"/>
              </w:rPr>
              <w:t>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《设计规范》、《测试规范》</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、《设计评审》等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----外包过程：无；</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----特殊过程的识别：配料过程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004" w:type="dxa"/>
            <w:vAlign w:val="top"/>
          </w:tcPr>
          <w:p>
            <w:pPr>
              <w:spacing w:line="400" w:lineRule="exact"/>
              <w:ind w:firstLine="420" w:firstLineChars="200"/>
              <w:rPr>
                <w:rFonts w:hint="eastAsia" w:ascii="宋体" w:hAnsi="宋体" w:cs="Times New Roman"/>
                <w:color w:val="000000"/>
                <w:szCs w:val="21"/>
                <w:highlight w:val="yellow"/>
              </w:rPr>
            </w:pPr>
            <w:r>
              <w:rPr>
                <w:rFonts w:hint="eastAsia" w:ascii="宋体" w:hAnsi="宋体" w:cs="Times New Roman"/>
                <w:color w:val="000000"/>
                <w:szCs w:val="21"/>
                <w:lang w:val="en-US" w:eastAsia="zh-CN"/>
              </w:rPr>
              <w:t>公司</w:t>
            </w:r>
            <w:r>
              <w:rPr>
                <w:rFonts w:hint="eastAsia" w:ascii="宋体" w:hAnsi="宋体"/>
                <w:szCs w:val="21"/>
              </w:rPr>
              <w:t>水性涂料(不含危险品）、胶粘剂、干粉腻子、砂浆的生产</w:t>
            </w:r>
            <w:r>
              <w:rPr>
                <w:rFonts w:hint="eastAsia" w:ascii="宋体" w:hAnsi="宋体" w:cs="Times New Roman"/>
                <w:color w:val="000000"/>
                <w:szCs w:val="21"/>
                <w:lang w:val="en-US" w:eastAsia="zh-CN"/>
              </w:rPr>
              <w:t>依据国家成熟工艺，模式固定,按国家规定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004" w:type="dxa"/>
            <w:vAlign w:val="top"/>
          </w:tcPr>
          <w:p>
            <w:pPr>
              <w:rPr>
                <w:rFonts w:ascii="宋体" w:hAnsi="宋体"/>
                <w:szCs w:val="21"/>
              </w:rPr>
            </w:pPr>
            <w:r>
              <w:rPr>
                <w:rFonts w:hint="eastAsia" w:ascii="宋体" w:hAnsi="宋体"/>
                <w:szCs w:val="21"/>
              </w:rPr>
              <w:t>公司制定了《运行策划和控制程序》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highlight w:val="yellow"/>
              </w:rPr>
            </w:pPr>
            <w:r>
              <w:rPr>
                <w:rFonts w:hint="eastAsia" w:ascii="宋体" w:hAnsi="宋体"/>
                <w:szCs w:val="21"/>
              </w:rPr>
              <w:t>h）实施放行、交付和交付后活动。</w:t>
            </w:r>
          </w:p>
          <w:p>
            <w:pPr>
              <w:rPr>
                <w:rFonts w:ascii="宋体" w:hAnsi="宋体"/>
                <w:szCs w:val="21"/>
                <w:highlight w:val="yellow"/>
              </w:rPr>
            </w:pPr>
          </w:p>
          <w:p>
            <w:pPr>
              <w:rPr>
                <w:rFonts w:ascii="宋体" w:hAnsi="宋体"/>
                <w:szCs w:val="21"/>
                <w:highlight w:val="yellow"/>
              </w:rPr>
            </w:pPr>
            <w:r>
              <w:rPr>
                <w:rFonts w:hint="eastAsia" w:ascii="宋体" w:hAnsi="宋体"/>
                <w:szCs w:val="21"/>
                <w:highlight w:val="yellow"/>
              </w:rPr>
              <w:t>1、查生产车间各工序(工位)均有有正在生产的工艺文件、参数，均为现行有效的文件，受控标识清楚；</w:t>
            </w:r>
          </w:p>
          <w:p>
            <w:pPr>
              <w:rPr>
                <w:rFonts w:ascii="宋体" w:hAnsi="宋体"/>
                <w:szCs w:val="21"/>
                <w:highlight w:val="yellow"/>
              </w:rPr>
            </w:pPr>
            <w:r>
              <w:rPr>
                <w:rFonts w:hint="eastAsia" w:ascii="宋体" w:hAnsi="宋体"/>
                <w:szCs w:val="21"/>
                <w:highlight w:val="yellow"/>
              </w:rPr>
              <w:t>2、查生产车间及作业工位执行的作业指导书主要包括：设备操作指导书、检验标准、工序作业指导书等，</w:t>
            </w:r>
            <w:bookmarkStart w:id="2" w:name="OLE_LINK3"/>
            <w:r>
              <w:rPr>
                <w:rFonts w:hint="eastAsia" w:ascii="宋体" w:hAnsi="宋体"/>
                <w:szCs w:val="21"/>
                <w:highlight w:val="yellow"/>
              </w:rPr>
              <w:t>均放置于工位附近，便于查阅对照。</w:t>
            </w:r>
            <w:bookmarkEnd w:id="2"/>
          </w:p>
          <w:p>
            <w:pPr>
              <w:rPr>
                <w:rFonts w:ascii="宋体" w:hAnsi="宋体"/>
                <w:szCs w:val="21"/>
                <w:highlight w:val="yellow"/>
              </w:rPr>
            </w:pPr>
            <w:r>
              <w:rPr>
                <w:rFonts w:hint="eastAsia" w:ascii="宋体" w:hAnsi="宋体"/>
                <w:szCs w:val="21"/>
                <w:highlight w:val="yellow"/>
              </w:rPr>
              <w:t>3.现场查看：现场有：</w:t>
            </w:r>
            <w:r>
              <w:rPr>
                <w:rFonts w:hint="eastAsia" w:ascii="宋体" w:hAnsi="宋体" w:cs="Times New Roman"/>
                <w:szCs w:val="21"/>
                <w:highlight w:val="yellow"/>
                <w:lang w:val="en-US" w:eastAsia="zh-CN"/>
              </w:rPr>
              <w:t>脉冲布袋除尘器、叶轮包装机、码垛机器人、高效梨刀式混合机、震动筛机、粉料罐体、罐体搅拌机、高温反应釜、胶水罐、蒸汽锅炉、变频分散机、传福压滤机</w:t>
            </w:r>
            <w:r>
              <w:rPr>
                <w:rFonts w:hint="eastAsia" w:ascii="宋体" w:hAnsi="宋体"/>
                <w:szCs w:val="21"/>
                <w:highlight w:val="yellow"/>
              </w:rPr>
              <w:t>等，生产相关设备工作正常，状态良好，无异常现象，符合产品的生产的条件及要求。</w:t>
            </w:r>
          </w:p>
          <w:p>
            <w:pPr>
              <w:rPr>
                <w:rFonts w:ascii="宋体" w:hAnsi="宋体"/>
                <w:szCs w:val="21"/>
                <w:highlight w:val="yellow"/>
              </w:rPr>
            </w:pPr>
            <w:r>
              <w:rPr>
                <w:rFonts w:hint="eastAsia" w:ascii="宋体" w:hAnsi="宋体"/>
                <w:szCs w:val="21"/>
                <w:highlight w:val="yellow"/>
              </w:rPr>
              <w:t>4.现场配置了相应的检测设备，主要为卷尺、游标卡尺、千分尺、内径杆、钢板尺等。</w:t>
            </w:r>
          </w:p>
          <w:p>
            <w:pPr>
              <w:rPr>
                <w:rFonts w:ascii="宋体" w:hAnsi="宋体"/>
                <w:szCs w:val="21"/>
                <w:highlight w:val="yellow"/>
              </w:rPr>
            </w:pPr>
            <w:r>
              <w:rPr>
                <w:rFonts w:hint="eastAsia" w:ascii="宋体" w:hAnsi="宋体"/>
                <w:szCs w:val="21"/>
                <w:highlight w:val="yellow"/>
              </w:rPr>
              <w:t>5.出示了《生产任务单》 明确的产品名称、数量、顾客等内容；</w:t>
            </w:r>
          </w:p>
          <w:p>
            <w:pPr>
              <w:rPr>
                <w:rFonts w:ascii="宋体" w:hAnsi="宋体"/>
                <w:szCs w:val="21"/>
                <w:highlight w:val="yellow"/>
              </w:rPr>
            </w:pPr>
            <w:r>
              <w:rPr>
                <w:rFonts w:hint="eastAsia" w:ascii="宋体" w:hAnsi="宋体"/>
                <w:szCs w:val="21"/>
                <w:highlight w:val="yellow"/>
              </w:rPr>
              <w:t>抽</w:t>
            </w:r>
            <w:r>
              <w:rPr>
                <w:rFonts w:hint="eastAsia" w:ascii="宋体" w:hAnsi="宋体"/>
                <w:szCs w:val="21"/>
                <w:highlight w:val="yellow"/>
                <w:lang w:val="en-US" w:eastAsia="zh-CN"/>
              </w:rPr>
              <w:t>10月16</w:t>
            </w:r>
            <w:r>
              <w:rPr>
                <w:rFonts w:hint="eastAsia" w:ascii="宋体" w:hAnsi="宋体"/>
                <w:szCs w:val="21"/>
                <w:highlight w:val="yellow"/>
              </w:rPr>
              <w:t>日生产计划</w:t>
            </w:r>
          </w:p>
          <w:p>
            <w:pPr>
              <w:rPr>
                <w:rFonts w:hint="eastAsia" w:ascii="宋体" w:hAnsi="宋体"/>
                <w:szCs w:val="21"/>
                <w:highlight w:val="yellow"/>
                <w:lang w:val="en-US" w:eastAsia="zh-CN"/>
              </w:rPr>
            </w:pPr>
            <w:r>
              <w:rPr>
                <w:rFonts w:hint="eastAsia" w:ascii="宋体" w:hAnsi="宋体"/>
                <w:szCs w:val="21"/>
                <w:highlight w:val="yellow"/>
              </w:rPr>
              <w:t>客户：</w:t>
            </w:r>
            <w:r>
              <w:rPr>
                <w:rFonts w:hint="eastAsia" w:ascii="宋体" w:hAnsi="宋体"/>
                <w:szCs w:val="21"/>
                <w:highlight w:val="yellow"/>
                <w:lang w:val="en-US" w:eastAsia="zh-CN"/>
              </w:rPr>
              <w:t>美涂士涂料有限公司</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产品：底层找平石膏基腻子   </w:t>
            </w:r>
            <w:r>
              <w:rPr>
                <w:rFonts w:hint="eastAsia" w:ascii="宋体" w:hAnsi="宋体"/>
                <w:szCs w:val="21"/>
                <w:highlight w:val="none"/>
              </w:rPr>
              <w:t xml:space="preserve">  计划完成时间：2019年</w:t>
            </w:r>
            <w:r>
              <w:rPr>
                <w:rFonts w:hint="eastAsia" w:ascii="宋体" w:hAnsi="宋体"/>
                <w:szCs w:val="21"/>
                <w:highlight w:val="none"/>
                <w:lang w:val="en-US" w:eastAsia="zh-CN"/>
              </w:rPr>
              <w:t>10</w:t>
            </w:r>
            <w:r>
              <w:rPr>
                <w:rFonts w:hint="eastAsia" w:ascii="宋体" w:hAnsi="宋体"/>
                <w:szCs w:val="21"/>
                <w:highlight w:val="none"/>
              </w:rPr>
              <w:t>月1</w:t>
            </w:r>
            <w:r>
              <w:rPr>
                <w:rFonts w:hint="eastAsia" w:ascii="宋体" w:hAnsi="宋体"/>
                <w:szCs w:val="21"/>
                <w:highlight w:val="none"/>
                <w:lang w:val="en-US" w:eastAsia="zh-CN"/>
              </w:rPr>
              <w:t>6</w:t>
            </w:r>
            <w:r>
              <w:rPr>
                <w:rFonts w:hint="eastAsia" w:ascii="宋体" w:hAnsi="宋体"/>
                <w:szCs w:val="21"/>
                <w:highlight w:val="none"/>
              </w:rPr>
              <w:t>日  物料准备：</w:t>
            </w:r>
            <w:r>
              <w:rPr>
                <w:rFonts w:hint="eastAsia" w:ascii="宋体" w:hAnsi="宋体"/>
                <w:szCs w:val="21"/>
                <w:highlight w:val="none"/>
                <w:lang w:val="en-US" w:eastAsia="zh-CN"/>
              </w:rPr>
              <w:t>粗重钙、白石膏、细烘砂等</w:t>
            </w:r>
          </w:p>
          <w:p>
            <w:pPr>
              <w:rPr>
                <w:rFonts w:ascii="宋体" w:hAnsi="宋体"/>
                <w:szCs w:val="21"/>
                <w:highlight w:val="none"/>
              </w:rPr>
            </w:pP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计划员:</w:t>
            </w:r>
            <w:r>
              <w:rPr>
                <w:rFonts w:hint="eastAsia" w:ascii="宋体" w:hAnsi="宋体"/>
                <w:szCs w:val="21"/>
                <w:highlight w:val="none"/>
                <w:lang w:val="en-US" w:eastAsia="zh-CN"/>
              </w:rPr>
              <w:t>张绍军</w:t>
            </w:r>
          </w:p>
          <w:p>
            <w:pPr>
              <w:rPr>
                <w:rFonts w:ascii="宋体" w:hAnsi="宋体"/>
                <w:szCs w:val="21"/>
                <w:highlight w:val="none"/>
              </w:rPr>
            </w:pPr>
            <w:r>
              <w:rPr>
                <w:rFonts w:hint="eastAsia" w:ascii="宋体" w:hAnsi="宋体"/>
                <w:szCs w:val="21"/>
                <w:highlight w:val="none"/>
              </w:rPr>
              <w:t>产品工艺：</w:t>
            </w:r>
          </w:p>
          <w:p>
            <w:pPr>
              <w:rPr>
                <w:rFonts w:hint="default" w:eastAsia="宋体"/>
                <w:highlight w:val="none"/>
                <w:lang w:val="en-US" w:eastAsia="zh-CN"/>
              </w:rPr>
            </w:pPr>
            <w:r>
              <w:rPr>
                <w:rFonts w:hint="eastAsia"/>
                <w:highlight w:val="none"/>
              </w:rPr>
              <w:t>材料准备-</w:t>
            </w:r>
            <w:r>
              <w:rPr>
                <w:rFonts w:hint="eastAsia"/>
                <w:highlight w:val="none"/>
                <w:lang w:eastAsia="zh-CN"/>
              </w:rPr>
              <w:t>配料</w:t>
            </w:r>
            <w:r>
              <w:rPr>
                <w:rFonts w:hint="eastAsia"/>
                <w:highlight w:val="none"/>
              </w:rPr>
              <w:t>--</w:t>
            </w:r>
            <w:r>
              <w:rPr>
                <w:rFonts w:hint="eastAsia"/>
                <w:highlight w:val="none"/>
                <w:lang w:val="en-US" w:eastAsia="zh-CN"/>
              </w:rPr>
              <w:t>投料</w:t>
            </w:r>
            <w:r>
              <w:rPr>
                <w:rFonts w:hint="eastAsia"/>
                <w:highlight w:val="none"/>
              </w:rPr>
              <w:t>-</w:t>
            </w:r>
            <w:r>
              <w:rPr>
                <w:rFonts w:hint="eastAsia"/>
                <w:highlight w:val="none"/>
                <w:lang w:val="en-US" w:eastAsia="zh-CN"/>
              </w:rPr>
              <w:t>搅拌-</w:t>
            </w:r>
            <w:r>
              <w:rPr>
                <w:rFonts w:hint="eastAsia"/>
                <w:highlight w:val="none"/>
              </w:rPr>
              <w:t>检验--</w:t>
            </w:r>
            <w:r>
              <w:rPr>
                <w:rFonts w:hint="eastAsia"/>
                <w:highlight w:val="none"/>
                <w:lang w:val="en-US" w:eastAsia="zh-CN"/>
              </w:rPr>
              <w:t>包装-入库</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3</w:t>
            </w:r>
            <w:r>
              <w:rPr>
                <w:rFonts w:hint="eastAsia" w:ascii="宋体" w:hAnsi="宋体"/>
                <w:szCs w:val="21"/>
                <w:highlight w:val="none"/>
              </w:rPr>
              <w:t>0日生产计划</w:t>
            </w:r>
          </w:p>
          <w:p>
            <w:pPr>
              <w:rPr>
                <w:rFonts w:hint="eastAsia" w:ascii="宋体" w:hAnsi="宋体"/>
                <w:szCs w:val="21"/>
                <w:highlight w:val="none"/>
                <w:lang w:val="en-US" w:eastAsia="zh-CN"/>
              </w:rPr>
            </w:pPr>
            <w:r>
              <w:rPr>
                <w:rFonts w:hint="eastAsia" w:ascii="宋体" w:hAnsi="宋体"/>
                <w:szCs w:val="21"/>
                <w:highlight w:val="none"/>
              </w:rPr>
              <w:t>客户：</w:t>
            </w:r>
            <w:r>
              <w:rPr>
                <w:rFonts w:hint="eastAsia" w:ascii="宋体" w:hAnsi="宋体"/>
                <w:szCs w:val="21"/>
                <w:highlight w:val="none"/>
                <w:lang w:val="en-US" w:eastAsia="zh-CN"/>
              </w:rPr>
              <w:t>广东亿固涂料有限公司</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产品：105II型瓷砖胶（砂浆）     </w:t>
            </w:r>
            <w:r>
              <w:rPr>
                <w:rFonts w:hint="eastAsia" w:ascii="宋体" w:hAnsi="宋体"/>
                <w:szCs w:val="21"/>
                <w:highlight w:val="none"/>
              </w:rPr>
              <w:t xml:space="preserve">  计划完成时间：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     物料准备：</w:t>
            </w:r>
            <w:r>
              <w:rPr>
                <w:rFonts w:hint="eastAsia" w:ascii="宋体" w:hAnsi="宋体"/>
                <w:szCs w:val="21"/>
                <w:highlight w:val="none"/>
                <w:lang w:val="en-US" w:eastAsia="zh-CN"/>
              </w:rPr>
              <w:t>黑水泥、细烘砂等</w:t>
            </w:r>
          </w:p>
          <w:p>
            <w:pPr>
              <w:rPr>
                <w:rFonts w:ascii="宋体" w:hAnsi="宋体"/>
                <w:szCs w:val="21"/>
                <w:highlight w:val="none"/>
              </w:rPr>
            </w:pP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计划员:</w:t>
            </w:r>
            <w:r>
              <w:rPr>
                <w:rFonts w:hint="eastAsia" w:ascii="宋体" w:hAnsi="宋体"/>
                <w:szCs w:val="21"/>
                <w:highlight w:val="none"/>
                <w:lang w:val="en-US" w:eastAsia="zh-CN"/>
              </w:rPr>
              <w:t>张绍军</w:t>
            </w:r>
          </w:p>
          <w:p>
            <w:pPr>
              <w:rPr>
                <w:rFonts w:ascii="宋体" w:hAnsi="宋体"/>
                <w:szCs w:val="21"/>
                <w:highlight w:val="none"/>
              </w:rPr>
            </w:pPr>
            <w:r>
              <w:rPr>
                <w:rFonts w:hint="eastAsia" w:ascii="宋体" w:hAnsi="宋体"/>
                <w:szCs w:val="21"/>
                <w:highlight w:val="none"/>
              </w:rPr>
              <w:t>现场观察产品工艺：</w:t>
            </w:r>
          </w:p>
          <w:p>
            <w:pPr>
              <w:rPr>
                <w:rFonts w:hint="default" w:eastAsia="宋体"/>
                <w:highlight w:val="none"/>
                <w:lang w:val="en-US" w:eastAsia="zh-CN"/>
              </w:rPr>
            </w:pPr>
            <w:r>
              <w:rPr>
                <w:rFonts w:hint="eastAsia"/>
                <w:highlight w:val="none"/>
              </w:rPr>
              <w:t>材料准备-</w:t>
            </w:r>
            <w:r>
              <w:rPr>
                <w:rFonts w:hint="eastAsia"/>
                <w:highlight w:val="none"/>
                <w:lang w:eastAsia="zh-CN"/>
              </w:rPr>
              <w:t>配料</w:t>
            </w:r>
            <w:r>
              <w:rPr>
                <w:rFonts w:hint="eastAsia"/>
                <w:highlight w:val="none"/>
              </w:rPr>
              <w:t>--</w:t>
            </w:r>
            <w:r>
              <w:rPr>
                <w:rFonts w:hint="eastAsia"/>
                <w:highlight w:val="none"/>
                <w:lang w:val="en-US" w:eastAsia="zh-CN"/>
              </w:rPr>
              <w:t>投料</w:t>
            </w:r>
            <w:r>
              <w:rPr>
                <w:rFonts w:hint="eastAsia"/>
                <w:highlight w:val="none"/>
              </w:rPr>
              <w:t>-</w:t>
            </w:r>
            <w:r>
              <w:rPr>
                <w:rFonts w:hint="eastAsia"/>
                <w:highlight w:val="none"/>
                <w:lang w:val="en-US" w:eastAsia="zh-CN"/>
              </w:rPr>
              <w:t>搅拌-</w:t>
            </w:r>
            <w:r>
              <w:rPr>
                <w:rFonts w:hint="eastAsia"/>
                <w:highlight w:val="none"/>
              </w:rPr>
              <w:t>检验--</w:t>
            </w:r>
            <w:r>
              <w:rPr>
                <w:rFonts w:hint="eastAsia"/>
                <w:highlight w:val="none"/>
                <w:lang w:val="en-US" w:eastAsia="zh-CN"/>
              </w:rPr>
              <w:t>包装-入库</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10</w:t>
            </w:r>
            <w:r>
              <w:rPr>
                <w:rFonts w:hint="eastAsia" w:ascii="宋体" w:hAnsi="宋体"/>
                <w:szCs w:val="21"/>
                <w:highlight w:val="none"/>
              </w:rPr>
              <w:t>月1</w:t>
            </w:r>
            <w:r>
              <w:rPr>
                <w:rFonts w:hint="eastAsia" w:ascii="宋体" w:hAnsi="宋体"/>
                <w:szCs w:val="21"/>
                <w:highlight w:val="none"/>
                <w:lang w:val="en-US" w:eastAsia="zh-CN"/>
              </w:rPr>
              <w:t>7</w:t>
            </w:r>
            <w:r>
              <w:rPr>
                <w:rFonts w:hint="eastAsia" w:ascii="宋体" w:hAnsi="宋体"/>
                <w:szCs w:val="21"/>
                <w:highlight w:val="none"/>
              </w:rPr>
              <w:t>日生产计划</w:t>
            </w:r>
          </w:p>
          <w:p>
            <w:pPr>
              <w:rPr>
                <w:rFonts w:ascii="宋体" w:hAnsi="宋体"/>
                <w:szCs w:val="21"/>
                <w:highlight w:val="none"/>
              </w:rPr>
            </w:pPr>
            <w:r>
              <w:rPr>
                <w:rFonts w:hint="eastAsia" w:ascii="宋体" w:hAnsi="宋体"/>
                <w:szCs w:val="21"/>
                <w:highlight w:val="none"/>
              </w:rPr>
              <w:t>客户：</w:t>
            </w:r>
            <w:r>
              <w:rPr>
                <w:rFonts w:hint="eastAsia" w:ascii="宋体" w:hAnsi="宋体" w:cs="宋体"/>
                <w:color w:val="000000"/>
                <w:szCs w:val="21"/>
                <w:highlight w:val="none"/>
                <w:lang w:val="en-US" w:eastAsia="zh-CN"/>
              </w:rPr>
              <w:t>成都市康蕙家装饰材料有限公司</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产品：内墙乳胶漆 </w:t>
            </w:r>
            <w:r>
              <w:rPr>
                <w:rFonts w:hint="eastAsia" w:ascii="宋体" w:hAnsi="宋体"/>
                <w:szCs w:val="21"/>
                <w:highlight w:val="none"/>
              </w:rPr>
              <w:t xml:space="preserve">  计划完成时间：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17</w:t>
            </w:r>
            <w:r>
              <w:rPr>
                <w:rFonts w:hint="eastAsia" w:ascii="宋体" w:hAnsi="宋体"/>
                <w:szCs w:val="21"/>
                <w:highlight w:val="none"/>
              </w:rPr>
              <w:t>日     物料准备：</w:t>
            </w:r>
            <w:r>
              <w:rPr>
                <w:rFonts w:hint="eastAsia" w:ascii="宋体" w:hAnsi="宋体"/>
                <w:szCs w:val="21"/>
                <w:highlight w:val="none"/>
                <w:lang w:val="en-US" w:eastAsia="zh-CN"/>
              </w:rPr>
              <w:t>纤维素、乳液、增稠剂等</w:t>
            </w:r>
          </w:p>
          <w:p>
            <w:pPr>
              <w:rPr>
                <w:rFonts w:ascii="宋体" w:hAnsi="宋体"/>
                <w:szCs w:val="21"/>
                <w:highlight w:val="none"/>
              </w:rPr>
            </w:pP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计划员:</w:t>
            </w:r>
            <w:r>
              <w:rPr>
                <w:rFonts w:hint="eastAsia" w:ascii="宋体" w:hAnsi="宋体"/>
                <w:szCs w:val="21"/>
                <w:highlight w:val="none"/>
                <w:lang w:val="en-US" w:eastAsia="zh-CN"/>
              </w:rPr>
              <w:t>张绍军</w:t>
            </w:r>
          </w:p>
          <w:p>
            <w:pPr>
              <w:rPr>
                <w:rFonts w:ascii="宋体" w:hAnsi="宋体"/>
                <w:szCs w:val="21"/>
                <w:highlight w:val="none"/>
              </w:rPr>
            </w:pPr>
            <w:r>
              <w:rPr>
                <w:rFonts w:hint="eastAsia" w:ascii="宋体" w:hAnsi="宋体"/>
                <w:szCs w:val="21"/>
                <w:highlight w:val="none"/>
              </w:rPr>
              <w:t>现场观察产品工艺：</w:t>
            </w:r>
          </w:p>
          <w:p>
            <w:pPr>
              <w:rPr>
                <w:rFonts w:hint="default" w:eastAsia="宋体"/>
                <w:highlight w:val="none"/>
                <w:lang w:val="en-US" w:eastAsia="zh-CN"/>
              </w:rPr>
            </w:pPr>
            <w:r>
              <w:rPr>
                <w:rFonts w:hint="eastAsia"/>
                <w:highlight w:val="none"/>
              </w:rPr>
              <w:t>材料准备-</w:t>
            </w:r>
            <w:r>
              <w:rPr>
                <w:rFonts w:hint="eastAsia"/>
                <w:highlight w:val="none"/>
                <w:lang w:eastAsia="zh-CN"/>
              </w:rPr>
              <w:t>配料</w:t>
            </w:r>
            <w:r>
              <w:rPr>
                <w:rFonts w:hint="eastAsia"/>
                <w:highlight w:val="none"/>
              </w:rPr>
              <w:t>--</w:t>
            </w:r>
            <w:r>
              <w:rPr>
                <w:rFonts w:hint="eastAsia"/>
                <w:highlight w:val="none"/>
                <w:lang w:val="en-US" w:eastAsia="zh-CN"/>
              </w:rPr>
              <w:t>投料</w:t>
            </w:r>
            <w:r>
              <w:rPr>
                <w:rFonts w:hint="eastAsia"/>
                <w:highlight w:val="none"/>
              </w:rPr>
              <w:t>-</w:t>
            </w:r>
            <w:r>
              <w:rPr>
                <w:rFonts w:hint="eastAsia"/>
                <w:highlight w:val="none"/>
                <w:lang w:val="en-US" w:eastAsia="zh-CN"/>
              </w:rPr>
              <w:t>搅拌-</w:t>
            </w:r>
            <w:r>
              <w:rPr>
                <w:rFonts w:hint="eastAsia"/>
                <w:highlight w:val="none"/>
              </w:rPr>
              <w:t>检验--</w:t>
            </w:r>
            <w:r>
              <w:rPr>
                <w:rFonts w:hint="eastAsia"/>
                <w:highlight w:val="none"/>
                <w:lang w:val="en-US" w:eastAsia="zh-CN"/>
              </w:rPr>
              <w:t>包装-入库</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抽</w:t>
            </w:r>
            <w:r>
              <w:rPr>
                <w:rFonts w:hint="eastAsia" w:ascii="宋体" w:hAnsi="宋体"/>
                <w:szCs w:val="21"/>
                <w:highlight w:val="none"/>
                <w:lang w:val="en-US" w:eastAsia="zh-CN"/>
              </w:rPr>
              <w:t>10</w:t>
            </w:r>
            <w:r>
              <w:rPr>
                <w:rFonts w:hint="eastAsia" w:ascii="宋体" w:hAnsi="宋体"/>
                <w:szCs w:val="21"/>
                <w:highlight w:val="none"/>
              </w:rPr>
              <w:t>月1</w:t>
            </w:r>
            <w:r>
              <w:rPr>
                <w:rFonts w:hint="eastAsia" w:ascii="宋体" w:hAnsi="宋体"/>
                <w:szCs w:val="21"/>
                <w:highlight w:val="none"/>
                <w:lang w:val="en-US" w:eastAsia="zh-CN"/>
              </w:rPr>
              <w:t>6</w:t>
            </w:r>
            <w:r>
              <w:rPr>
                <w:rFonts w:hint="eastAsia" w:ascii="宋体" w:hAnsi="宋体"/>
                <w:szCs w:val="21"/>
                <w:highlight w:val="none"/>
              </w:rPr>
              <w:t>日生产计划</w:t>
            </w:r>
          </w:p>
          <w:p>
            <w:pPr>
              <w:rPr>
                <w:rFonts w:hint="default" w:ascii="宋体" w:hAnsi="宋体" w:eastAsia="宋体"/>
                <w:szCs w:val="21"/>
                <w:highlight w:val="none"/>
                <w:lang w:val="en-US" w:eastAsia="zh-CN"/>
              </w:rPr>
            </w:pPr>
            <w:r>
              <w:rPr>
                <w:rFonts w:hint="eastAsia" w:ascii="宋体" w:hAnsi="宋体"/>
                <w:szCs w:val="21"/>
                <w:highlight w:val="none"/>
              </w:rPr>
              <w:t>客户：</w:t>
            </w:r>
            <w:r>
              <w:rPr>
                <w:rFonts w:hint="eastAsia" w:ascii="宋体" w:hAnsi="宋体"/>
                <w:szCs w:val="21"/>
                <w:highlight w:val="none"/>
                <w:lang w:val="en-US" w:eastAsia="zh-CN"/>
              </w:rPr>
              <w:t>自备库存</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 xml:space="preserve">产品：801胶水 </w:t>
            </w:r>
            <w:r>
              <w:rPr>
                <w:rFonts w:hint="eastAsia" w:ascii="宋体" w:hAnsi="宋体"/>
                <w:szCs w:val="21"/>
                <w:highlight w:val="none"/>
              </w:rPr>
              <w:t xml:space="preserve">  计划完成时间：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16</w:t>
            </w:r>
            <w:r>
              <w:rPr>
                <w:rFonts w:hint="eastAsia" w:ascii="宋体" w:hAnsi="宋体"/>
                <w:szCs w:val="21"/>
                <w:highlight w:val="none"/>
              </w:rPr>
              <w:t>日     物料准备：</w:t>
            </w:r>
            <w:r>
              <w:rPr>
                <w:rFonts w:hint="eastAsia" w:ascii="宋体" w:hAnsi="宋体"/>
                <w:szCs w:val="21"/>
                <w:highlight w:val="none"/>
                <w:lang w:val="en-US" w:eastAsia="zh-CN"/>
              </w:rPr>
              <w:t>纯净水、聚乙烯醇、高强胶等</w:t>
            </w:r>
          </w:p>
          <w:p>
            <w:pPr>
              <w:rPr>
                <w:rFonts w:ascii="宋体" w:hAnsi="宋体"/>
                <w:szCs w:val="21"/>
                <w:highlight w:val="none"/>
              </w:rPr>
            </w:pPr>
            <w:r>
              <w:rPr>
                <w:rFonts w:hint="eastAsia" w:ascii="宋体" w:hAnsi="宋体"/>
                <w:szCs w:val="21"/>
                <w:highlight w:val="none"/>
              </w:rPr>
              <w:t>.....</w:t>
            </w:r>
          </w:p>
          <w:p>
            <w:pPr>
              <w:rPr>
                <w:rFonts w:hint="eastAsia" w:ascii="宋体" w:hAnsi="宋体"/>
                <w:szCs w:val="21"/>
                <w:highlight w:val="none"/>
                <w:lang w:val="en-US" w:eastAsia="zh-CN"/>
              </w:rPr>
            </w:pPr>
            <w:r>
              <w:rPr>
                <w:rFonts w:hint="eastAsia" w:ascii="宋体" w:hAnsi="宋体"/>
                <w:szCs w:val="21"/>
                <w:highlight w:val="none"/>
              </w:rPr>
              <w:t>计划员:</w:t>
            </w:r>
            <w:r>
              <w:rPr>
                <w:rFonts w:hint="eastAsia" w:ascii="宋体" w:hAnsi="宋体"/>
                <w:szCs w:val="21"/>
                <w:highlight w:val="none"/>
                <w:lang w:val="en-US" w:eastAsia="zh-CN"/>
              </w:rPr>
              <w:t>张绍军</w:t>
            </w:r>
          </w:p>
          <w:p>
            <w:pPr>
              <w:rPr>
                <w:rFonts w:hint="eastAsia"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rPr>
              <w:t>现场观察产品工艺：</w:t>
            </w:r>
          </w:p>
          <w:p>
            <w:pPr>
              <w:rPr>
                <w:rFonts w:hint="default" w:eastAsia="宋体"/>
                <w:highlight w:val="none"/>
                <w:lang w:val="en-US" w:eastAsia="zh-CN"/>
              </w:rPr>
            </w:pPr>
            <w:r>
              <w:rPr>
                <w:rFonts w:hint="eastAsia"/>
                <w:highlight w:val="none"/>
              </w:rPr>
              <w:t>材料准备-</w:t>
            </w:r>
            <w:r>
              <w:rPr>
                <w:rFonts w:hint="eastAsia"/>
                <w:highlight w:val="none"/>
                <w:lang w:eastAsia="zh-CN"/>
              </w:rPr>
              <w:t>配料</w:t>
            </w:r>
            <w:r>
              <w:rPr>
                <w:rFonts w:hint="eastAsia"/>
                <w:highlight w:val="none"/>
              </w:rPr>
              <w:t>--</w:t>
            </w:r>
            <w:r>
              <w:rPr>
                <w:rFonts w:hint="eastAsia"/>
                <w:highlight w:val="none"/>
                <w:lang w:val="en-US" w:eastAsia="zh-CN"/>
              </w:rPr>
              <w:t>投料</w:t>
            </w:r>
            <w:r>
              <w:rPr>
                <w:rFonts w:hint="eastAsia"/>
                <w:highlight w:val="none"/>
              </w:rPr>
              <w:t>-</w:t>
            </w:r>
            <w:r>
              <w:rPr>
                <w:rFonts w:hint="eastAsia"/>
                <w:highlight w:val="none"/>
                <w:lang w:val="en-US" w:eastAsia="zh-CN"/>
              </w:rPr>
              <w:t>搅拌-</w:t>
            </w:r>
            <w:r>
              <w:rPr>
                <w:rFonts w:hint="eastAsia"/>
                <w:highlight w:val="none"/>
              </w:rPr>
              <w:t>检验--</w:t>
            </w:r>
            <w:r>
              <w:rPr>
                <w:rFonts w:hint="eastAsia"/>
                <w:highlight w:val="none"/>
                <w:lang w:val="en-US" w:eastAsia="zh-CN"/>
              </w:rPr>
              <w:t>包装-入库</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查看现场：</w:t>
            </w:r>
          </w:p>
          <w:p>
            <w:pPr>
              <w:rPr>
                <w:rFonts w:ascii="宋体" w:hAnsi="宋体"/>
                <w:b/>
                <w:bCs/>
                <w:szCs w:val="21"/>
                <w:highlight w:val="none"/>
              </w:rPr>
            </w:pPr>
            <w:r>
              <w:rPr>
                <w:rFonts w:hint="eastAsia" w:ascii="宋体" w:hAnsi="宋体"/>
                <w:b/>
                <w:bCs/>
                <w:szCs w:val="21"/>
                <w:highlight w:val="none"/>
              </w:rPr>
              <w:t>生产现场观察正常生产的产品为：</w:t>
            </w:r>
            <w:r>
              <w:rPr>
                <w:rFonts w:hint="eastAsia" w:ascii="宋体" w:hAnsi="宋体"/>
                <w:b/>
                <w:bCs/>
                <w:szCs w:val="21"/>
                <w:highlight w:val="none"/>
                <w:lang w:val="en-US" w:eastAsia="zh-CN"/>
              </w:rPr>
              <w:t>内墙乳胶漆</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 xml:space="preserve">投料 </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喂料机    </w:t>
            </w:r>
            <w:r>
              <w:rPr>
                <w:rFonts w:hint="eastAsia" w:ascii="宋体" w:hAnsi="宋体"/>
                <w:szCs w:val="21"/>
                <w:highlight w:val="none"/>
              </w:rPr>
              <w:t>操作者：</w:t>
            </w:r>
            <w:r>
              <w:rPr>
                <w:rFonts w:hint="eastAsia" w:ascii="宋体" w:hAnsi="宋体"/>
                <w:szCs w:val="21"/>
                <w:highlight w:val="none"/>
                <w:lang w:val="en-US" w:eastAsia="zh-CN"/>
              </w:rPr>
              <w:t>谭永成</w:t>
            </w:r>
          </w:p>
          <w:p>
            <w:pPr>
              <w:rPr>
                <w:rFonts w:ascii="宋体" w:hAnsi="宋体"/>
                <w:szCs w:val="21"/>
                <w:highlight w:val="none"/>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原材料重量</w:t>
            </w:r>
            <w:r>
              <w:rPr>
                <w:rFonts w:hint="eastAsia" w:ascii="宋体" w:hAnsi="宋体"/>
                <w:szCs w:val="21"/>
                <w:highlight w:val="none"/>
              </w:rPr>
              <w:t>，</w:t>
            </w:r>
            <w:r>
              <w:rPr>
                <w:rFonts w:hint="eastAsia" w:ascii="宋体" w:hAnsi="宋体"/>
                <w:szCs w:val="21"/>
                <w:highlight w:val="none"/>
                <w:lang w:val="en-US" w:eastAsia="zh-CN"/>
              </w:rPr>
              <w:t>重量</w:t>
            </w:r>
            <w:r>
              <w:rPr>
                <w:rFonts w:hint="eastAsia" w:ascii="宋体" w:hAnsi="宋体"/>
                <w:szCs w:val="21"/>
                <w:highlight w:val="none"/>
              </w:rPr>
              <w:t>误差不超过</w:t>
            </w:r>
            <w:r>
              <w:rPr>
                <w:rFonts w:hint="eastAsia" w:ascii="宋体" w:hAnsi="宋体"/>
                <w:szCs w:val="21"/>
                <w:highlight w:val="none"/>
                <w:lang w:val="en-US" w:eastAsia="zh-CN"/>
              </w:rPr>
              <w:t>0.5‰</w:t>
            </w:r>
            <w:r>
              <w:rPr>
                <w:rFonts w:hint="eastAsia" w:ascii="宋体" w:hAnsi="宋体"/>
                <w:szCs w:val="21"/>
                <w:highlight w:val="none"/>
              </w:rPr>
              <w:t>；</w:t>
            </w:r>
          </w:p>
          <w:p>
            <w:pPr>
              <w:rPr>
                <w:rFonts w:hint="eastAsia"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台秤</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魏鹏</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搅拌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val="en-US" w:eastAsia="zh-CN"/>
              </w:rPr>
              <w:t xml:space="preserve">分散搅拌机   </w:t>
            </w:r>
            <w:r>
              <w:rPr>
                <w:rFonts w:hint="eastAsia" w:ascii="宋体" w:hAnsi="宋体"/>
                <w:szCs w:val="21"/>
                <w:highlight w:val="none"/>
              </w:rPr>
              <w:t>操作者：</w:t>
            </w:r>
            <w:r>
              <w:rPr>
                <w:rFonts w:hint="eastAsia" w:ascii="宋体" w:hAnsi="宋体"/>
                <w:szCs w:val="21"/>
                <w:highlight w:val="none"/>
                <w:lang w:val="en-US" w:eastAsia="zh-CN"/>
              </w:rPr>
              <w:t>谭永成</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时间；2、搅拌机转速；</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设备参数控制</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包装</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包装机</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谭永成</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1、重量；2、外观</w:t>
            </w:r>
          </w:p>
          <w:p>
            <w:pPr>
              <w:rPr>
                <w:rFonts w:hint="default" w:ascii="宋体" w:hAnsi="宋体" w:eastAsia="宋体"/>
                <w:szCs w:val="21"/>
                <w:highlight w:val="none"/>
                <w:lang w:val="en-US" w:eastAsia="zh-CN"/>
              </w:rPr>
            </w:pPr>
            <w:r>
              <w:rPr>
                <w:rFonts w:hint="eastAsia" w:ascii="宋体" w:hAnsi="宋体"/>
                <w:szCs w:val="21"/>
                <w:highlight w:val="none"/>
              </w:rPr>
              <w:t>控制方法为：目测</w:t>
            </w:r>
            <w:r>
              <w:rPr>
                <w:rFonts w:hint="eastAsia" w:ascii="宋体" w:hAnsi="宋体"/>
                <w:szCs w:val="21"/>
                <w:highlight w:val="none"/>
                <w:lang w:eastAsia="zh-CN"/>
              </w:rPr>
              <w:t>、</w:t>
            </w:r>
            <w:r>
              <w:rPr>
                <w:rFonts w:hint="eastAsia" w:ascii="宋体" w:hAnsi="宋体"/>
                <w:szCs w:val="21"/>
                <w:highlight w:val="none"/>
                <w:lang w:val="en-US" w:eastAsia="zh-CN"/>
              </w:rPr>
              <w:t>台秤</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hint="eastAsia" w:ascii="宋体" w:hAnsi="宋体"/>
                <w:szCs w:val="21"/>
                <w:highlight w:val="none"/>
              </w:rPr>
            </w:pPr>
          </w:p>
          <w:p>
            <w:pPr>
              <w:rPr>
                <w:rFonts w:hint="eastAsia" w:ascii="宋体" w:hAnsi="宋体"/>
                <w:b/>
                <w:bCs/>
                <w:szCs w:val="21"/>
              </w:rPr>
            </w:pPr>
            <w:r>
              <w:rPr>
                <w:rFonts w:hint="eastAsia" w:ascii="宋体" w:hAnsi="宋体"/>
                <w:b/>
                <w:bCs/>
                <w:szCs w:val="21"/>
                <w:highlight w:val="none"/>
                <w:lang w:val="en-US" w:eastAsia="zh-CN"/>
              </w:rPr>
              <w:t>现场生产</w:t>
            </w:r>
            <w:r>
              <w:rPr>
                <w:rFonts w:hint="eastAsia" w:ascii="宋体" w:hAnsi="宋体"/>
                <w:b/>
                <w:bCs/>
                <w:szCs w:val="21"/>
                <w:highlight w:val="none"/>
              </w:rPr>
              <w:t>产品：</w:t>
            </w:r>
            <w:r>
              <w:rPr>
                <w:rFonts w:hint="eastAsia" w:ascii="宋体" w:hAnsi="宋体"/>
                <w:b/>
                <w:bCs/>
                <w:szCs w:val="21"/>
              </w:rPr>
              <w:t>胶粘剂</w:t>
            </w:r>
          </w:p>
          <w:p>
            <w:pPr>
              <w:rPr>
                <w:rFonts w:hint="eastAsia" w:ascii="宋体" w:hAnsi="宋体"/>
                <w:szCs w:val="21"/>
                <w:lang w:val="en-US" w:eastAsia="zh-CN"/>
              </w:rPr>
            </w:pPr>
            <w:r>
              <w:rPr>
                <w:rFonts w:hint="eastAsia" w:ascii="宋体" w:hAnsi="宋体"/>
                <w:szCs w:val="21"/>
                <w:lang w:val="en-US" w:eastAsia="zh-CN"/>
              </w:rPr>
              <w:t>生产工艺：</w:t>
            </w:r>
          </w:p>
          <w:p>
            <w:pPr>
              <w:rPr>
                <w:rFonts w:hint="default" w:ascii="宋体" w:hAnsi="宋体"/>
                <w:szCs w:val="21"/>
                <w:lang w:val="en-US" w:eastAsia="zh-CN"/>
              </w:rPr>
            </w:pPr>
            <w:r>
              <w:rPr>
                <w:rFonts w:hint="eastAsia" w:ascii="宋体" w:hAnsi="宋体"/>
                <w:szCs w:val="21"/>
                <w:lang w:val="en-US" w:eastAsia="zh-CN"/>
              </w:rPr>
              <w:t>物料准备-煮胶-搅拌-检验-包装-入库</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 xml:space="preserve">煮胶 </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锅炉、反应釜   </w:t>
            </w:r>
            <w:r>
              <w:rPr>
                <w:rFonts w:hint="eastAsia" w:ascii="宋体" w:hAnsi="宋体"/>
                <w:szCs w:val="21"/>
                <w:highlight w:val="none"/>
              </w:rPr>
              <w:t>操作者：</w:t>
            </w:r>
            <w:r>
              <w:rPr>
                <w:rFonts w:hint="eastAsia" w:ascii="宋体" w:hAnsi="宋体"/>
                <w:szCs w:val="21"/>
                <w:highlight w:val="none"/>
                <w:lang w:val="en-US" w:eastAsia="zh-CN"/>
              </w:rPr>
              <w:t>陈克平</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锅炉温度、压力参数</w:t>
            </w:r>
            <w:r>
              <w:rPr>
                <w:rFonts w:hint="eastAsia" w:ascii="宋体" w:hAnsi="宋体"/>
                <w:szCs w:val="21"/>
                <w:highlight w:val="none"/>
              </w:rPr>
              <w:t>；</w:t>
            </w:r>
            <w:r>
              <w:rPr>
                <w:rFonts w:hint="eastAsia" w:ascii="宋体" w:hAnsi="宋体"/>
                <w:szCs w:val="21"/>
                <w:highlight w:val="none"/>
                <w:lang w:val="en-US" w:eastAsia="zh-CN"/>
              </w:rPr>
              <w:t>2、投料重量、时间；</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设备参数、压力表、台秤等</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魏鹏</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搅拌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val="en-US" w:eastAsia="zh-CN"/>
              </w:rPr>
              <w:t xml:space="preserve">搅拌机   </w:t>
            </w:r>
            <w:r>
              <w:rPr>
                <w:rFonts w:hint="eastAsia" w:ascii="宋体" w:hAnsi="宋体"/>
                <w:szCs w:val="21"/>
                <w:highlight w:val="none"/>
              </w:rPr>
              <w:t>操作者：</w:t>
            </w:r>
            <w:r>
              <w:rPr>
                <w:rFonts w:hint="eastAsia" w:ascii="宋体" w:hAnsi="宋体"/>
                <w:szCs w:val="21"/>
                <w:highlight w:val="none"/>
                <w:lang w:val="en-US" w:eastAsia="zh-CN"/>
              </w:rPr>
              <w:t>陈克平</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时间；2、搅拌机转速；</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设备参数控制</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包装</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包装机</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陈克平</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1、重量；2、外观</w:t>
            </w:r>
          </w:p>
          <w:p>
            <w:pPr>
              <w:rPr>
                <w:rFonts w:hint="default" w:ascii="宋体" w:hAnsi="宋体" w:eastAsia="宋体"/>
                <w:szCs w:val="21"/>
                <w:highlight w:val="none"/>
                <w:lang w:val="en-US" w:eastAsia="zh-CN"/>
              </w:rPr>
            </w:pPr>
            <w:r>
              <w:rPr>
                <w:rFonts w:hint="eastAsia" w:ascii="宋体" w:hAnsi="宋体"/>
                <w:szCs w:val="21"/>
                <w:highlight w:val="none"/>
              </w:rPr>
              <w:t>控制方法为：目测</w:t>
            </w:r>
            <w:r>
              <w:rPr>
                <w:rFonts w:hint="eastAsia" w:ascii="宋体" w:hAnsi="宋体"/>
                <w:szCs w:val="21"/>
                <w:highlight w:val="none"/>
                <w:lang w:eastAsia="zh-CN"/>
              </w:rPr>
              <w:t>、</w:t>
            </w:r>
            <w:r>
              <w:rPr>
                <w:rFonts w:hint="eastAsia" w:ascii="宋体" w:hAnsi="宋体"/>
                <w:szCs w:val="21"/>
                <w:highlight w:val="none"/>
                <w:lang w:val="en-US" w:eastAsia="zh-CN"/>
              </w:rPr>
              <w:t>台秤</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hint="eastAsia" w:ascii="宋体" w:hAnsi="宋体"/>
                <w:szCs w:val="21"/>
                <w:highlight w:val="none"/>
              </w:rPr>
            </w:pPr>
          </w:p>
          <w:p>
            <w:pPr>
              <w:rPr>
                <w:rFonts w:hint="eastAsia" w:ascii="宋体" w:hAnsi="宋体" w:eastAsia="宋体"/>
                <w:b/>
                <w:bCs/>
                <w:szCs w:val="21"/>
                <w:lang w:eastAsia="zh-CN"/>
              </w:rPr>
            </w:pPr>
            <w:r>
              <w:rPr>
                <w:rFonts w:hint="eastAsia" w:ascii="宋体" w:hAnsi="宋体"/>
                <w:b/>
                <w:bCs/>
                <w:szCs w:val="21"/>
                <w:highlight w:val="none"/>
                <w:lang w:val="en-US" w:eastAsia="zh-CN"/>
              </w:rPr>
              <w:t>现场生产</w:t>
            </w:r>
            <w:r>
              <w:rPr>
                <w:rFonts w:hint="eastAsia" w:ascii="宋体" w:hAnsi="宋体"/>
                <w:b/>
                <w:bCs/>
                <w:szCs w:val="21"/>
                <w:highlight w:val="none"/>
              </w:rPr>
              <w:t>产品：</w:t>
            </w:r>
            <w:r>
              <w:rPr>
                <w:rFonts w:hint="eastAsia" w:ascii="宋体" w:hAnsi="宋体"/>
                <w:b/>
                <w:bCs/>
                <w:szCs w:val="21"/>
                <w:lang w:val="en-US" w:eastAsia="zh-CN"/>
              </w:rPr>
              <w:t>腻子粉</w:t>
            </w:r>
          </w:p>
          <w:p>
            <w:pPr>
              <w:rPr>
                <w:rFonts w:hint="eastAsia" w:ascii="宋体" w:hAnsi="宋体"/>
                <w:szCs w:val="21"/>
                <w:lang w:val="en-US" w:eastAsia="zh-CN"/>
              </w:rPr>
            </w:pPr>
            <w:r>
              <w:rPr>
                <w:rFonts w:hint="eastAsia" w:ascii="宋体" w:hAnsi="宋体"/>
                <w:szCs w:val="21"/>
                <w:lang w:val="en-US" w:eastAsia="zh-CN"/>
              </w:rPr>
              <w:t>生产工艺：</w:t>
            </w:r>
          </w:p>
          <w:p>
            <w:pPr>
              <w:rPr>
                <w:rFonts w:hint="default" w:ascii="宋体" w:hAnsi="宋体"/>
                <w:szCs w:val="21"/>
                <w:lang w:val="en-US" w:eastAsia="zh-CN"/>
              </w:rPr>
            </w:pPr>
            <w:r>
              <w:rPr>
                <w:rFonts w:hint="eastAsia" w:ascii="宋体" w:hAnsi="宋体"/>
                <w:szCs w:val="21"/>
                <w:lang w:val="en-US" w:eastAsia="zh-CN"/>
              </w:rPr>
              <w:t>物料准备-投料-搅拌-检验-包装-入库</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 xml:space="preserve">投料 </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喂料机    </w:t>
            </w:r>
            <w:r>
              <w:rPr>
                <w:rFonts w:hint="eastAsia" w:ascii="宋体" w:hAnsi="宋体"/>
                <w:szCs w:val="21"/>
                <w:highlight w:val="none"/>
              </w:rPr>
              <w:t>操作者：</w:t>
            </w:r>
            <w:r>
              <w:rPr>
                <w:rFonts w:hint="eastAsia" w:ascii="宋体" w:hAnsi="宋体"/>
                <w:szCs w:val="21"/>
                <w:highlight w:val="none"/>
                <w:lang w:val="en-US" w:eastAsia="zh-CN"/>
              </w:rPr>
              <w:t>张绍军</w:t>
            </w:r>
          </w:p>
          <w:p>
            <w:pPr>
              <w:rPr>
                <w:rFonts w:ascii="宋体" w:hAnsi="宋体"/>
                <w:szCs w:val="21"/>
                <w:highlight w:val="none"/>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原材料重量</w:t>
            </w:r>
            <w:r>
              <w:rPr>
                <w:rFonts w:hint="eastAsia" w:ascii="宋体" w:hAnsi="宋体"/>
                <w:szCs w:val="21"/>
                <w:highlight w:val="none"/>
              </w:rPr>
              <w:t>，</w:t>
            </w:r>
            <w:r>
              <w:rPr>
                <w:rFonts w:hint="eastAsia" w:ascii="宋体" w:hAnsi="宋体"/>
                <w:szCs w:val="21"/>
                <w:highlight w:val="none"/>
                <w:lang w:val="en-US" w:eastAsia="zh-CN"/>
              </w:rPr>
              <w:t>重量</w:t>
            </w:r>
            <w:r>
              <w:rPr>
                <w:rFonts w:hint="eastAsia" w:ascii="宋体" w:hAnsi="宋体"/>
                <w:szCs w:val="21"/>
                <w:highlight w:val="none"/>
              </w:rPr>
              <w:t>误差不超过</w:t>
            </w:r>
            <w:r>
              <w:rPr>
                <w:rFonts w:hint="eastAsia" w:ascii="宋体" w:hAnsi="宋体"/>
                <w:szCs w:val="21"/>
                <w:highlight w:val="none"/>
                <w:lang w:val="en-US" w:eastAsia="zh-CN"/>
              </w:rPr>
              <w:t>0.5‰</w:t>
            </w:r>
            <w:r>
              <w:rPr>
                <w:rFonts w:hint="eastAsia" w:ascii="宋体" w:hAnsi="宋体"/>
                <w:szCs w:val="21"/>
                <w:highlight w:val="none"/>
              </w:rPr>
              <w:t>；</w:t>
            </w:r>
          </w:p>
          <w:p>
            <w:pPr>
              <w:rPr>
                <w:rFonts w:hint="eastAsia"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台秤</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魏鹏</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搅拌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val="en-US" w:eastAsia="zh-CN"/>
              </w:rPr>
              <w:t xml:space="preserve">分散搅拌机   </w:t>
            </w: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时间；2、搅拌机转速；</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设备参数控制</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包装</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包装机</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1、重量；2、外观</w:t>
            </w:r>
          </w:p>
          <w:p>
            <w:pPr>
              <w:rPr>
                <w:rFonts w:hint="default" w:ascii="宋体" w:hAnsi="宋体" w:eastAsia="宋体"/>
                <w:szCs w:val="21"/>
                <w:highlight w:val="none"/>
                <w:lang w:val="en-US" w:eastAsia="zh-CN"/>
              </w:rPr>
            </w:pPr>
            <w:r>
              <w:rPr>
                <w:rFonts w:hint="eastAsia" w:ascii="宋体" w:hAnsi="宋体"/>
                <w:szCs w:val="21"/>
                <w:highlight w:val="none"/>
              </w:rPr>
              <w:t>控制方法为：目测</w:t>
            </w:r>
            <w:r>
              <w:rPr>
                <w:rFonts w:hint="eastAsia" w:ascii="宋体" w:hAnsi="宋体"/>
                <w:szCs w:val="21"/>
                <w:highlight w:val="none"/>
                <w:lang w:eastAsia="zh-CN"/>
              </w:rPr>
              <w:t>、</w:t>
            </w:r>
            <w:r>
              <w:rPr>
                <w:rFonts w:hint="eastAsia" w:ascii="宋体" w:hAnsi="宋体"/>
                <w:szCs w:val="21"/>
                <w:highlight w:val="none"/>
                <w:lang w:val="en-US" w:eastAsia="zh-CN"/>
              </w:rPr>
              <w:t>台秤</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hint="eastAsia" w:ascii="宋体" w:hAnsi="宋体"/>
                <w:szCs w:val="21"/>
                <w:highlight w:val="yellow"/>
              </w:rPr>
            </w:pPr>
          </w:p>
          <w:p>
            <w:pPr>
              <w:rPr>
                <w:rFonts w:ascii="宋体" w:hAnsi="宋体"/>
                <w:b/>
                <w:bCs/>
                <w:szCs w:val="21"/>
                <w:highlight w:val="none"/>
              </w:rPr>
            </w:pPr>
            <w:r>
              <w:rPr>
                <w:rFonts w:hint="eastAsia" w:ascii="宋体" w:hAnsi="宋体"/>
                <w:b/>
                <w:bCs/>
                <w:szCs w:val="21"/>
                <w:highlight w:val="none"/>
                <w:lang w:val="en-US" w:eastAsia="zh-CN"/>
              </w:rPr>
              <w:t>现场生产</w:t>
            </w:r>
            <w:r>
              <w:rPr>
                <w:rFonts w:hint="eastAsia" w:ascii="宋体" w:hAnsi="宋体"/>
                <w:b/>
                <w:bCs/>
                <w:szCs w:val="21"/>
                <w:highlight w:val="none"/>
              </w:rPr>
              <w:t>产品：</w:t>
            </w:r>
            <w:r>
              <w:rPr>
                <w:rFonts w:hint="eastAsia" w:ascii="宋体" w:hAnsi="宋体"/>
                <w:b/>
                <w:bCs/>
                <w:szCs w:val="21"/>
                <w:highlight w:val="none"/>
                <w:lang w:val="en-US" w:eastAsia="zh-CN"/>
              </w:rPr>
              <w:t>砂浆</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 xml:space="preserve">投料 </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 xml:space="preserve">喂料机    </w:t>
            </w:r>
            <w:r>
              <w:rPr>
                <w:rFonts w:hint="eastAsia" w:ascii="宋体" w:hAnsi="宋体"/>
                <w:szCs w:val="21"/>
                <w:highlight w:val="none"/>
              </w:rPr>
              <w:t>操作者：</w:t>
            </w:r>
            <w:r>
              <w:rPr>
                <w:rFonts w:hint="eastAsia" w:ascii="宋体" w:hAnsi="宋体"/>
                <w:szCs w:val="21"/>
                <w:highlight w:val="none"/>
                <w:lang w:val="en-US" w:eastAsia="zh-CN"/>
              </w:rPr>
              <w:t>张绍军</w:t>
            </w:r>
          </w:p>
          <w:p>
            <w:pPr>
              <w:rPr>
                <w:rFonts w:ascii="宋体" w:hAnsi="宋体"/>
                <w:szCs w:val="21"/>
                <w:highlight w:val="none"/>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原材料重量</w:t>
            </w:r>
            <w:r>
              <w:rPr>
                <w:rFonts w:hint="eastAsia" w:ascii="宋体" w:hAnsi="宋体"/>
                <w:szCs w:val="21"/>
                <w:highlight w:val="none"/>
              </w:rPr>
              <w:t>，</w:t>
            </w:r>
            <w:r>
              <w:rPr>
                <w:rFonts w:hint="eastAsia" w:ascii="宋体" w:hAnsi="宋体"/>
                <w:szCs w:val="21"/>
                <w:highlight w:val="none"/>
                <w:lang w:val="en-US" w:eastAsia="zh-CN"/>
              </w:rPr>
              <w:t>重量</w:t>
            </w:r>
            <w:r>
              <w:rPr>
                <w:rFonts w:hint="eastAsia" w:ascii="宋体" w:hAnsi="宋体"/>
                <w:szCs w:val="21"/>
                <w:highlight w:val="none"/>
              </w:rPr>
              <w:t>误差不超过</w:t>
            </w:r>
            <w:r>
              <w:rPr>
                <w:rFonts w:hint="eastAsia" w:ascii="宋体" w:hAnsi="宋体"/>
                <w:szCs w:val="21"/>
                <w:highlight w:val="none"/>
                <w:lang w:val="en-US" w:eastAsia="zh-CN"/>
              </w:rPr>
              <w:t>0.5‰</w:t>
            </w:r>
            <w:r>
              <w:rPr>
                <w:rFonts w:hint="eastAsia" w:ascii="宋体" w:hAnsi="宋体"/>
                <w:szCs w:val="21"/>
                <w:highlight w:val="none"/>
              </w:rPr>
              <w:t>；</w:t>
            </w:r>
          </w:p>
          <w:p>
            <w:pPr>
              <w:rPr>
                <w:rFonts w:hint="eastAsia"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台秤</w:t>
            </w:r>
          </w:p>
          <w:p>
            <w:pPr>
              <w:rPr>
                <w:rFonts w:hint="default" w:ascii="宋体" w:hAnsi="宋体" w:eastAsia="宋体"/>
                <w:szCs w:val="21"/>
                <w:highlight w:val="none"/>
                <w:lang w:val="en-US" w:eastAsia="zh-CN"/>
              </w:rPr>
            </w:pPr>
            <w:r>
              <w:rPr>
                <w:rFonts w:hint="eastAsia" w:ascii="宋体" w:hAnsi="宋体"/>
                <w:szCs w:val="21"/>
                <w:highlight w:val="none"/>
              </w:rPr>
              <w:t>结论：合格     检验员：</w:t>
            </w:r>
            <w:r>
              <w:rPr>
                <w:rFonts w:hint="eastAsia" w:ascii="宋体" w:hAnsi="宋体"/>
                <w:szCs w:val="21"/>
                <w:highlight w:val="none"/>
                <w:lang w:val="en-US" w:eastAsia="zh-CN"/>
              </w:rPr>
              <w:t>魏鹏</w:t>
            </w:r>
          </w:p>
          <w:p>
            <w:pPr>
              <w:rPr>
                <w:rFonts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搅拌</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生产设备：</w:t>
            </w:r>
            <w:r>
              <w:rPr>
                <w:rFonts w:hint="eastAsia" w:ascii="宋体" w:hAnsi="宋体"/>
                <w:szCs w:val="21"/>
                <w:highlight w:val="none"/>
                <w:lang w:val="en-US" w:eastAsia="zh-CN"/>
              </w:rPr>
              <w:t xml:space="preserve">分散搅拌机   </w:t>
            </w: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查阅《作业指导书》，被监控的项目为：1、</w:t>
            </w:r>
            <w:r>
              <w:rPr>
                <w:rFonts w:hint="eastAsia" w:ascii="宋体" w:hAnsi="宋体"/>
                <w:szCs w:val="21"/>
                <w:highlight w:val="none"/>
                <w:lang w:val="en-US" w:eastAsia="zh-CN"/>
              </w:rPr>
              <w:t>时间；2、搅拌机转速；</w:t>
            </w:r>
          </w:p>
          <w:p>
            <w:pPr>
              <w:rPr>
                <w:rFonts w:hint="default" w:ascii="宋体" w:hAnsi="宋体" w:eastAsia="宋体"/>
                <w:szCs w:val="21"/>
                <w:highlight w:val="none"/>
                <w:lang w:val="en-US" w:eastAsia="zh-CN"/>
              </w:rPr>
            </w:pPr>
            <w:r>
              <w:rPr>
                <w:rFonts w:hint="eastAsia" w:ascii="宋体" w:hAnsi="宋体"/>
                <w:szCs w:val="21"/>
                <w:highlight w:val="none"/>
              </w:rPr>
              <w:t>控制方法为：</w:t>
            </w:r>
            <w:r>
              <w:rPr>
                <w:rFonts w:hint="eastAsia" w:ascii="宋体" w:hAnsi="宋体"/>
                <w:szCs w:val="21"/>
                <w:highlight w:val="none"/>
                <w:lang w:val="en-US" w:eastAsia="zh-CN"/>
              </w:rPr>
              <w:t>设备参数控制</w:t>
            </w:r>
          </w:p>
          <w:p>
            <w:pPr>
              <w:rPr>
                <w:rFonts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◆工序：</w:t>
            </w:r>
            <w:r>
              <w:rPr>
                <w:rFonts w:hint="eastAsia" w:ascii="宋体" w:hAnsi="宋体"/>
                <w:szCs w:val="21"/>
                <w:highlight w:val="none"/>
                <w:lang w:val="en-US" w:eastAsia="zh-CN"/>
              </w:rPr>
              <w:t>包装</w:t>
            </w:r>
            <w:r>
              <w:rPr>
                <w:rFonts w:hint="eastAsia" w:ascii="宋体" w:hAnsi="宋体"/>
                <w:szCs w:val="21"/>
                <w:highlight w:val="none"/>
              </w:rPr>
              <w:t xml:space="preserve">     </w:t>
            </w:r>
          </w:p>
          <w:p>
            <w:pPr>
              <w:rPr>
                <w:rFonts w:hint="default" w:ascii="宋体" w:hAnsi="宋体" w:eastAsia="宋体"/>
                <w:szCs w:val="21"/>
                <w:highlight w:val="none"/>
                <w:lang w:val="en-US" w:eastAsia="zh-CN"/>
              </w:rPr>
            </w:pPr>
            <w:r>
              <w:rPr>
                <w:rFonts w:hint="eastAsia" w:ascii="宋体" w:hAnsi="宋体"/>
                <w:szCs w:val="21"/>
                <w:highlight w:val="none"/>
              </w:rPr>
              <w:t>生产设备：</w:t>
            </w:r>
            <w:r>
              <w:rPr>
                <w:rFonts w:hint="eastAsia" w:ascii="宋体" w:hAnsi="宋体"/>
                <w:szCs w:val="21"/>
                <w:highlight w:val="none"/>
                <w:lang w:val="en-US" w:eastAsia="zh-CN"/>
              </w:rPr>
              <w:t>包装机</w:t>
            </w:r>
          </w:p>
          <w:p>
            <w:pPr>
              <w:rPr>
                <w:rFonts w:hint="eastAsia" w:ascii="宋体" w:hAnsi="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default" w:ascii="宋体" w:hAnsi="宋体" w:eastAsia="宋体"/>
                <w:szCs w:val="21"/>
                <w:highlight w:val="none"/>
                <w:lang w:val="en-US" w:eastAsia="zh-CN"/>
              </w:rPr>
            </w:pPr>
            <w:r>
              <w:rPr>
                <w:rFonts w:hint="eastAsia" w:ascii="宋体" w:hAnsi="宋体"/>
                <w:szCs w:val="21"/>
                <w:highlight w:val="none"/>
              </w:rPr>
              <w:t>查阅《作业指导书》，被监控的项目为：</w:t>
            </w:r>
            <w:r>
              <w:rPr>
                <w:rFonts w:hint="eastAsia" w:ascii="宋体" w:hAnsi="宋体"/>
                <w:szCs w:val="21"/>
                <w:highlight w:val="none"/>
                <w:lang w:val="en-US" w:eastAsia="zh-CN"/>
              </w:rPr>
              <w:t>1、重量；2、外观</w:t>
            </w:r>
          </w:p>
          <w:p>
            <w:pPr>
              <w:rPr>
                <w:rFonts w:hint="default" w:ascii="宋体" w:hAnsi="宋体" w:eastAsia="宋体"/>
                <w:szCs w:val="21"/>
                <w:highlight w:val="none"/>
                <w:lang w:val="en-US" w:eastAsia="zh-CN"/>
              </w:rPr>
            </w:pPr>
            <w:r>
              <w:rPr>
                <w:rFonts w:hint="eastAsia" w:ascii="宋体" w:hAnsi="宋体"/>
                <w:szCs w:val="21"/>
                <w:highlight w:val="none"/>
              </w:rPr>
              <w:t>控制方法为：目测</w:t>
            </w:r>
            <w:r>
              <w:rPr>
                <w:rFonts w:hint="eastAsia" w:ascii="宋体" w:hAnsi="宋体"/>
                <w:szCs w:val="21"/>
                <w:highlight w:val="none"/>
                <w:lang w:eastAsia="zh-CN"/>
              </w:rPr>
              <w:t>、</w:t>
            </w:r>
            <w:r>
              <w:rPr>
                <w:rFonts w:hint="eastAsia" w:ascii="宋体" w:hAnsi="宋体"/>
                <w:szCs w:val="21"/>
                <w:highlight w:val="none"/>
                <w:lang w:val="en-US" w:eastAsia="zh-CN"/>
              </w:rPr>
              <w:t>台秤</w:t>
            </w:r>
          </w:p>
          <w:p>
            <w:pPr>
              <w:rPr>
                <w:rFonts w:hint="eastAsia" w:ascii="宋体" w:hAnsi="宋体"/>
                <w:szCs w:val="21"/>
                <w:highlight w:val="none"/>
              </w:rPr>
            </w:pPr>
            <w:r>
              <w:rPr>
                <w:rFonts w:hint="eastAsia" w:ascii="宋体" w:hAnsi="宋体"/>
                <w:szCs w:val="21"/>
                <w:highlight w:val="none"/>
              </w:rPr>
              <w:t>结论：合格     检验员：</w:t>
            </w:r>
            <w:r>
              <w:rPr>
                <w:rFonts w:hint="eastAsia" w:ascii="宋体" w:hAnsi="宋体"/>
                <w:szCs w:val="21"/>
                <w:highlight w:val="none"/>
                <w:lang w:val="en-US" w:eastAsia="zh-CN"/>
              </w:rPr>
              <w:t>魏鹏</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现场查看</w:t>
            </w:r>
            <w:r>
              <w:rPr>
                <w:rFonts w:hint="eastAsia" w:ascii="宋体" w:hAnsi="宋体"/>
                <w:szCs w:val="21"/>
                <w:highlight w:val="none"/>
                <w:lang w:val="en-US" w:eastAsia="zh-CN"/>
              </w:rPr>
              <w:t>产品的</w:t>
            </w:r>
            <w:r>
              <w:rPr>
                <w:rFonts w:hint="eastAsia" w:ascii="宋体" w:hAnsi="宋体"/>
                <w:szCs w:val="21"/>
                <w:highlight w:val="none"/>
              </w:rPr>
              <w:t>工序为</w:t>
            </w:r>
            <w:r>
              <w:rPr>
                <w:rFonts w:hint="eastAsia"/>
                <w:highlight w:val="none"/>
                <w:lang w:eastAsia="zh-CN"/>
              </w:rPr>
              <w:t>配料、</w:t>
            </w:r>
            <w:r>
              <w:rPr>
                <w:rFonts w:hint="eastAsia"/>
                <w:highlight w:val="none"/>
                <w:lang w:val="en-US" w:eastAsia="zh-CN"/>
              </w:rPr>
              <w:t>投料</w:t>
            </w:r>
            <w:r>
              <w:rPr>
                <w:rFonts w:hint="eastAsia"/>
                <w:highlight w:val="none"/>
                <w:lang w:eastAsia="zh-CN"/>
              </w:rPr>
              <w:t>、</w:t>
            </w:r>
            <w:r>
              <w:rPr>
                <w:rFonts w:hint="eastAsia"/>
                <w:highlight w:val="none"/>
                <w:lang w:val="en-US" w:eastAsia="zh-CN"/>
              </w:rPr>
              <w:t>搅拌</w:t>
            </w:r>
            <w:r>
              <w:rPr>
                <w:rFonts w:hint="eastAsia" w:ascii="宋体" w:hAnsi="宋体"/>
                <w:szCs w:val="21"/>
                <w:highlight w:val="none"/>
              </w:rPr>
              <w:t>等，其余产品及工序抽查了检验记录，记录完善，详见8.6条款。</w:t>
            </w:r>
          </w:p>
          <w:p>
            <w:pPr>
              <w:rPr>
                <w:rFonts w:ascii="宋体" w:hAnsi="宋体" w:cs="Arial"/>
                <w:szCs w:val="21"/>
                <w:highlight w:val="none"/>
              </w:rPr>
            </w:pPr>
          </w:p>
          <w:p>
            <w:pPr>
              <w:rPr>
                <w:rFonts w:ascii="宋体" w:hAnsi="宋体"/>
                <w:szCs w:val="21"/>
                <w:highlight w:val="none"/>
              </w:rPr>
            </w:pPr>
            <w:r>
              <w:rPr>
                <w:rFonts w:hint="eastAsia" w:ascii="宋体" w:hAnsi="宋体"/>
                <w:szCs w:val="21"/>
                <w:highlight w:val="none"/>
              </w:rPr>
              <w:t>公司特殊过程确定</w:t>
            </w:r>
            <w:r>
              <w:rPr>
                <w:rFonts w:hint="eastAsia" w:ascii="宋体" w:hAnsi="宋体" w:cs="Times New Roman"/>
                <w:szCs w:val="21"/>
                <w:highlight w:val="none"/>
              </w:rPr>
              <w:t>为：</w:t>
            </w:r>
            <w:r>
              <w:rPr>
                <w:rFonts w:hint="eastAsia" w:ascii="宋体" w:hAnsi="宋体" w:cs="Times New Roman"/>
                <w:szCs w:val="21"/>
                <w:highlight w:val="none"/>
                <w:lang w:val="en-US" w:eastAsia="zh-CN"/>
              </w:rPr>
              <w:t>配料</w:t>
            </w:r>
            <w:r>
              <w:rPr>
                <w:rFonts w:hint="eastAsia" w:ascii="宋体" w:hAnsi="宋体" w:cs="Times New Roman"/>
                <w:szCs w:val="21"/>
                <w:highlight w:val="none"/>
              </w:rPr>
              <w:t>。制定了</w:t>
            </w:r>
            <w:r>
              <w:rPr>
                <w:rFonts w:hint="eastAsia" w:ascii="宋体" w:hAnsi="宋体"/>
                <w:szCs w:val="21"/>
                <w:highlight w:val="none"/>
              </w:rPr>
              <w:t>《</w:t>
            </w:r>
            <w:r>
              <w:rPr>
                <w:rFonts w:hint="eastAsia"/>
                <w:szCs w:val="21"/>
                <w:highlight w:val="none"/>
              </w:rPr>
              <w:t>过程控制程序</w:t>
            </w:r>
            <w:r>
              <w:rPr>
                <w:rFonts w:hint="eastAsia" w:ascii="宋体" w:hAnsi="宋体"/>
                <w:szCs w:val="21"/>
                <w:highlight w:val="none"/>
              </w:rPr>
              <w:t>》，对特殊过程的管理进行了规定。通过产品检验和配备有能力的员工实施生产，对特殊过程的质量予以控制，并采取以下方式予以确认：</w:t>
            </w:r>
          </w:p>
          <w:p>
            <w:pPr>
              <w:rPr>
                <w:rFonts w:ascii="宋体" w:hAnsi="宋体"/>
                <w:szCs w:val="21"/>
                <w:highlight w:val="none"/>
              </w:rPr>
            </w:pPr>
            <w:r>
              <w:rPr>
                <w:rFonts w:hint="eastAsia" w:ascii="宋体" w:hAnsi="宋体"/>
                <w:szCs w:val="21"/>
                <w:highlight w:val="none"/>
              </w:rPr>
              <w:t>查见：</w:t>
            </w:r>
          </w:p>
          <w:p>
            <w:pPr>
              <w:rPr>
                <w:rFonts w:hint="eastAsia" w:ascii="宋体" w:hAnsi="宋体"/>
                <w:szCs w:val="21"/>
                <w:highlight w:val="none"/>
              </w:rPr>
            </w:pPr>
            <w:r>
              <w:rPr>
                <w:rFonts w:hint="eastAsia" w:ascii="宋体" w:hAnsi="宋体"/>
                <w:szCs w:val="21"/>
                <w:highlight w:val="none"/>
              </w:rPr>
              <w:t>对</w:t>
            </w:r>
            <w:r>
              <w:rPr>
                <w:rFonts w:hint="eastAsia" w:ascii="宋体" w:hAnsi="宋体"/>
                <w:szCs w:val="21"/>
                <w:highlight w:val="none"/>
                <w:lang w:eastAsia="zh-CN"/>
              </w:rPr>
              <w:t>配料</w:t>
            </w:r>
            <w:r>
              <w:rPr>
                <w:rFonts w:hint="eastAsia" w:ascii="宋体" w:hAnsi="宋体"/>
                <w:szCs w:val="21"/>
                <w:highlight w:val="none"/>
              </w:rPr>
              <w:t>过程的操作作业指导书、设备及操作人员能力进行了确认。编制了</w:t>
            </w:r>
            <w:r>
              <w:rPr>
                <w:rFonts w:hint="eastAsia" w:ascii="宋体" w:hAnsi="宋体"/>
                <w:szCs w:val="21"/>
                <w:highlight w:val="none"/>
                <w:lang w:eastAsia="zh-CN"/>
              </w:rPr>
              <w:t>配料</w:t>
            </w:r>
            <w:r>
              <w:rPr>
                <w:rFonts w:hint="eastAsia" w:ascii="宋体" w:hAnsi="宋体"/>
                <w:szCs w:val="21"/>
                <w:highlight w:val="none"/>
              </w:rPr>
              <w:t>作业指导书，使用的设备进行了维护和保养，状态良好，该工序的员工经公司培训合格后持证上岗。</w:t>
            </w:r>
          </w:p>
          <w:p>
            <w:pPr>
              <w:rPr>
                <w:rFonts w:hint="eastAsia" w:ascii="宋体" w:hAnsi="宋体"/>
                <w:szCs w:val="21"/>
                <w:highlight w:val="none"/>
                <w:lang w:val="en-US" w:eastAsia="zh-CN"/>
              </w:rPr>
            </w:pPr>
          </w:p>
          <w:p>
            <w:pPr>
              <w:rPr>
                <w:rFonts w:hint="eastAsia" w:ascii="宋体" w:hAnsi="宋体"/>
                <w:b/>
                <w:bCs/>
                <w:szCs w:val="21"/>
                <w:highlight w:val="none"/>
                <w:lang w:val="en-US" w:eastAsia="zh-CN"/>
              </w:rPr>
            </w:pPr>
            <w:r>
              <w:rPr>
                <w:rFonts w:hint="eastAsia" w:ascii="宋体" w:hAnsi="宋体"/>
                <w:b/>
                <w:bCs/>
                <w:szCs w:val="21"/>
                <w:highlight w:val="none"/>
                <w:lang w:val="en-US" w:eastAsia="zh-CN"/>
              </w:rPr>
              <w:t>查</w:t>
            </w:r>
            <w:r>
              <w:rPr>
                <w:rFonts w:hint="eastAsia" w:ascii="宋体" w:hAnsi="宋体"/>
                <w:b/>
                <w:bCs/>
                <w:szCs w:val="21"/>
                <w:highlight w:val="none"/>
              </w:rPr>
              <w:t>《过程能力确认》</w:t>
            </w:r>
            <w:r>
              <w:rPr>
                <w:rFonts w:hint="eastAsia" w:ascii="宋体" w:hAnsi="宋体"/>
                <w:b/>
                <w:bCs/>
                <w:szCs w:val="21"/>
                <w:highlight w:val="none"/>
                <w:lang w:eastAsia="zh-CN"/>
              </w:rPr>
              <w:t>，</w:t>
            </w:r>
            <w:r>
              <w:rPr>
                <w:rFonts w:hint="eastAsia" w:ascii="宋体" w:hAnsi="宋体"/>
                <w:b/>
                <w:bCs/>
                <w:szCs w:val="21"/>
                <w:highlight w:val="none"/>
                <w:lang w:val="en-US" w:eastAsia="zh-CN"/>
              </w:rPr>
              <w:t>不能提供过程能力确认表，不符合标准要求。</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rPr>
              <w:t>整个过程基本受控。</w:t>
            </w:r>
          </w:p>
          <w:p>
            <w:pPr>
              <w:spacing w:line="400" w:lineRule="exact"/>
              <w:rPr>
                <w:rFonts w:hint="eastAsia" w:ascii="宋体" w:hAnsi="宋体" w:cs="Times New Roman"/>
                <w:color w:val="000000"/>
                <w:szCs w:val="21"/>
              </w:rPr>
            </w:pPr>
            <w:r>
              <w:rPr>
                <w:rFonts w:hint="eastAsia" w:ascii="宋体" w:hAnsi="宋体"/>
                <w:szCs w:val="21"/>
                <w:highlight w:val="none"/>
              </w:rPr>
              <w:t>产品交付过程中依据合同或订单的要求在顾客处进行交付，公司对产品严格检验合格后再进行交付，顾客在接收时进行验收，产品生产过程</w:t>
            </w:r>
            <w:r>
              <w:rPr>
                <w:rFonts w:hint="eastAsia" w:ascii="宋体" w:hAnsi="宋体"/>
                <w:szCs w:val="21"/>
              </w:rPr>
              <w:t>中未发生过大的质量问题，产品质量稳定，暂时没有接到顾客重大的质量投诉。</w:t>
            </w:r>
          </w:p>
        </w:tc>
        <w:tc>
          <w:tcPr>
            <w:tcW w:w="1585" w:type="dxa"/>
          </w:tcP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Pr>
              <w:rPr>
                <w:rFonts w:hint="eastAsia" w:eastAsia="宋体"/>
                <w:b/>
                <w:bCs/>
                <w:lang w:val="en-US" w:eastAsia="zh-CN"/>
              </w:rPr>
            </w:pPr>
            <w:r>
              <w:rPr>
                <w:rFonts w:hint="eastAsia"/>
                <w:b/>
                <w:bCs/>
                <w:lang w:val="en-US" w:eastAsia="zh-CN"/>
              </w:rPr>
              <w:t>N</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2、采购的原材料采用标牌、标识标签进行标识，牌、卡上注明产名称、规格型号、生产厂家、等内容；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highlight w:val="none"/>
                <w:lang w:val="en-US" w:eastAsia="zh-CN"/>
              </w:rPr>
              <w:t>标识和可追溯性基本符合要求。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004" w:type="dxa"/>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eastAsia" w:ascii="宋体" w:hAnsi="宋体" w:cs="Times New Roman"/>
                <w:szCs w:val="21"/>
                <w:lang w:eastAsia="zh-CN"/>
              </w:rPr>
            </w:pPr>
            <w:r>
              <w:rPr>
                <w:rFonts w:hint="eastAsia" w:ascii="宋体" w:hAnsi="宋体" w:cs="Times New Roman"/>
                <w:szCs w:val="21"/>
                <w:lang w:eastAsia="zh-CN"/>
              </w:rPr>
              <w:t>对产品</w:t>
            </w:r>
            <w:r>
              <w:rPr>
                <w:rFonts w:hint="eastAsia" w:ascii="宋体" w:hAnsi="宋体" w:cs="Times New Roman"/>
                <w:szCs w:val="21"/>
              </w:rPr>
              <w:t>的文件或产生的资料、记录</w:t>
            </w:r>
            <w:r>
              <w:rPr>
                <w:rFonts w:hint="eastAsia" w:ascii="宋体" w:hAnsi="宋体" w:cs="Times New Roman"/>
                <w:szCs w:val="21"/>
                <w:lang w:eastAsia="zh-CN"/>
              </w:rPr>
              <w:t>进行保密管理；</w:t>
            </w:r>
          </w:p>
          <w:p>
            <w:pPr>
              <w:ind w:firstLine="420" w:firstLineChars="200"/>
              <w:rPr>
                <w:rFonts w:hint="eastAsia" w:ascii="宋体" w:hAnsi="宋体" w:cs="Times New Roman"/>
                <w:szCs w:val="21"/>
              </w:rPr>
            </w:pPr>
            <w:r>
              <w:rPr>
                <w:rFonts w:hint="eastAsia" w:ascii="宋体" w:hAnsi="宋体" w:cs="Times New Roman"/>
                <w:szCs w:val="21"/>
                <w:lang w:val="en-US" w:eastAsia="zh-CN"/>
              </w:rPr>
              <w:t>对物资的</w:t>
            </w:r>
            <w:r>
              <w:rPr>
                <w:rFonts w:hint="eastAsia" w:ascii="宋体" w:hAnsi="宋体" w:cs="Times New Roman"/>
                <w:szCs w:val="21"/>
              </w:rPr>
              <w:t>搬运</w:t>
            </w:r>
            <w:r>
              <w:rPr>
                <w:rFonts w:hint="eastAsia" w:ascii="宋体" w:hAnsi="宋体" w:cs="Times New Roman"/>
                <w:szCs w:val="21"/>
                <w:lang w:eastAsia="zh-CN"/>
              </w:rPr>
              <w:t>主要为</w:t>
            </w:r>
            <w:r>
              <w:rPr>
                <w:rFonts w:hint="eastAsia" w:ascii="宋体" w:hAnsi="宋体" w:cs="Times New Roman"/>
                <w:szCs w:val="21"/>
                <w:lang w:val="en-US" w:eastAsia="zh-CN"/>
              </w:rPr>
              <w:t>叉车</w:t>
            </w:r>
            <w:r>
              <w:rPr>
                <w:rFonts w:hint="eastAsia" w:ascii="宋体" w:hAnsi="宋体" w:cs="Times New Roman"/>
                <w:szCs w:val="21"/>
              </w:rPr>
              <w:t>装卸</w:t>
            </w:r>
            <w:r>
              <w:rPr>
                <w:rFonts w:hint="eastAsia" w:ascii="宋体" w:hAnsi="宋体" w:cs="Times New Roman"/>
                <w:szCs w:val="21"/>
                <w:lang w:eastAsia="zh-CN"/>
              </w:rPr>
              <w:t>，</w:t>
            </w:r>
            <w:r>
              <w:rPr>
                <w:rFonts w:hint="eastAsia" w:ascii="宋体" w:hAnsi="宋体" w:cs="Times New Roman"/>
                <w:szCs w:val="21"/>
                <w:lang w:val="en-US" w:eastAsia="zh-CN"/>
              </w:rPr>
              <w:t>采用托盘装运</w:t>
            </w:r>
            <w:r>
              <w:rPr>
                <w:rFonts w:hint="eastAsia" w:ascii="宋体" w:hAnsi="宋体" w:cs="Times New Roman"/>
                <w:szCs w:val="21"/>
              </w:rPr>
              <w:t>，可以起到产品搬运的防护的作用。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w:t>
            </w:r>
            <w:r>
              <w:rPr>
                <w:rFonts w:hint="eastAsia" w:ascii="宋体" w:hAnsi="宋体" w:cs="Times New Roman"/>
                <w:szCs w:val="21"/>
                <w:lang w:val="en-US" w:eastAsia="zh-CN"/>
              </w:rPr>
              <w:t>桶装、袋装等</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此外，也包括：交付后活动可能含的担保条款所规定的相关活动，诸如合同规定的售后服务，以及回收或最终报废处置等附加服务等。</w:t>
            </w:r>
          </w:p>
          <w:p>
            <w:pPr>
              <w:ind w:firstLine="420" w:firstLineChars="200"/>
              <w:rPr>
                <w:rFonts w:hint="eastAsia" w:ascii="宋体" w:hAnsi="宋体" w:cs="Times New Roman"/>
                <w:szCs w:val="21"/>
              </w:rPr>
            </w:pPr>
            <w:r>
              <w:rPr>
                <w:rFonts w:hint="eastAsia" w:ascii="宋体" w:hAnsi="宋体" w:cs="Times New Roman"/>
                <w:szCs w:val="21"/>
                <w:lang w:val="en-US" w:eastAsia="zh-CN"/>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004" w:type="dxa"/>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--经查：体系运行至今，暂无产品提供的更改情形。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Times New Roman"/>
                <w:szCs w:val="21"/>
                <w:lang w:val="en-US" w:eastAsia="zh-CN"/>
              </w:rPr>
              <w:t>8.6</w:t>
            </w:r>
          </w:p>
        </w:tc>
        <w:tc>
          <w:tcPr>
            <w:tcW w:w="10004" w:type="dxa"/>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经询问公司采购产品主要根据需求电话给供方以物流形式送到顾客现场，公司根据项目设备清单对相关产品的数量、包装、规格型号进行检验。最终以产品验收报告为准；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公司日常采购产品主要为办公用品、耗材等，对其数量、包装、规格型号进行验证，详见8.4.2条款；</w:t>
            </w:r>
          </w:p>
          <w:p>
            <w:pPr>
              <w:numPr>
                <w:ilvl w:val="0"/>
                <w:numId w:val="3"/>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ascii="宋体" w:hAnsi="宋体"/>
                <w:szCs w:val="21"/>
                <w:highlight w:val="none"/>
              </w:rPr>
            </w:pPr>
            <w:r>
              <w:rPr>
                <w:rFonts w:hint="eastAsia" w:ascii="宋体" w:hAnsi="宋体"/>
                <w:szCs w:val="21"/>
                <w:highlight w:val="none"/>
              </w:rPr>
              <w:t>公司根据检验规范和检验标准、生产工艺的要求在各生产关键工序均设置了验收控制点。</w:t>
            </w:r>
          </w:p>
          <w:p>
            <w:pPr>
              <w:rPr>
                <w:rFonts w:ascii="宋体" w:hAnsi="宋体"/>
                <w:szCs w:val="21"/>
                <w:highlight w:val="none"/>
              </w:rPr>
            </w:pPr>
            <w:r>
              <w:rPr>
                <w:rFonts w:hint="eastAsia" w:ascii="宋体" w:hAnsi="宋体"/>
                <w:szCs w:val="21"/>
                <w:highlight w:val="none"/>
              </w:rPr>
              <w:t>1、抽：2019.</w:t>
            </w:r>
            <w:r>
              <w:rPr>
                <w:rFonts w:hint="eastAsia" w:ascii="宋体" w:hAnsi="宋体"/>
                <w:szCs w:val="21"/>
                <w:highlight w:val="none"/>
                <w:lang w:val="en-US" w:eastAsia="zh-CN"/>
              </w:rPr>
              <w:t>11</w:t>
            </w:r>
            <w:r>
              <w:rPr>
                <w:rFonts w:hint="eastAsia" w:ascii="宋体" w:hAnsi="宋体"/>
                <w:szCs w:val="21"/>
                <w:highlight w:val="none"/>
              </w:rPr>
              <w:t>.3日，</w:t>
            </w:r>
            <w:r>
              <w:rPr>
                <w:rFonts w:hint="eastAsia" w:ascii="宋体" w:hAnsi="宋体"/>
                <w:szCs w:val="21"/>
                <w:highlight w:val="none"/>
                <w:lang w:val="en-US" w:eastAsia="zh-CN"/>
              </w:rPr>
              <w:t>内墙乳胶漆</w:t>
            </w:r>
            <w:r>
              <w:rPr>
                <w:rFonts w:hint="eastAsia" w:ascii="宋体" w:hAnsi="宋体"/>
                <w:szCs w:val="21"/>
                <w:highlight w:val="none"/>
              </w:rPr>
              <w:t>《工序检验记录》：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投</w:t>
            </w:r>
            <w:r>
              <w:rPr>
                <w:rFonts w:hint="eastAsia" w:ascii="宋体" w:hAnsi="宋体"/>
                <w:szCs w:val="21"/>
                <w:highlight w:val="none"/>
              </w:rPr>
              <w:t>料工序：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750Kg</w:t>
            </w:r>
            <w:r>
              <w:rPr>
                <w:rFonts w:hint="eastAsia" w:ascii="宋体" w:hAnsi="宋体"/>
                <w:szCs w:val="21"/>
                <w:highlight w:val="none"/>
              </w:rPr>
              <w:t xml:space="preserve">               </w:t>
            </w:r>
            <w:r>
              <w:rPr>
                <w:rFonts w:hint="eastAsia" w:ascii="宋体" w:hAnsi="宋体"/>
                <w:szCs w:val="21"/>
                <w:highlight w:val="none"/>
                <w:lang w:val="en-US" w:eastAsia="zh-CN"/>
              </w:rPr>
              <w:t>750Kg</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谭永成</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numPr>
                <w:ilvl w:val="0"/>
                <w:numId w:val="4"/>
              </w:numPr>
              <w:rPr>
                <w:rFonts w:ascii="宋体" w:hAnsi="宋体"/>
                <w:szCs w:val="21"/>
                <w:highlight w:val="none"/>
              </w:rPr>
            </w:pPr>
            <w:r>
              <w:rPr>
                <w:rFonts w:hint="eastAsia" w:ascii="宋体" w:hAnsi="宋体"/>
                <w:szCs w:val="21"/>
                <w:highlight w:val="none"/>
                <w:lang w:val="en-US" w:eastAsia="zh-CN"/>
              </w:rPr>
              <w:t>搅拌</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时间</w:t>
            </w:r>
            <w:r>
              <w:rPr>
                <w:rFonts w:hint="eastAsia" w:ascii="宋体" w:hAnsi="宋体"/>
                <w:szCs w:val="21"/>
                <w:highlight w:val="none"/>
              </w:rPr>
              <w:t xml:space="preserve">             </w:t>
            </w:r>
            <w:r>
              <w:rPr>
                <w:rFonts w:hint="eastAsia" w:ascii="宋体" w:hAnsi="宋体"/>
                <w:szCs w:val="21"/>
                <w:highlight w:val="none"/>
                <w:lang w:val="en-US" w:eastAsia="zh-CN"/>
              </w:rPr>
              <w:t>20min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20min</w:t>
            </w:r>
          </w:p>
          <w:p>
            <w:pPr>
              <w:rPr>
                <w:rFonts w:hint="eastAsia" w:ascii="宋体" w:hAnsi="宋体"/>
                <w:szCs w:val="21"/>
                <w:highlight w:val="none"/>
                <w:lang w:val="en-US" w:eastAsia="zh-CN"/>
              </w:rPr>
            </w:pPr>
            <w:r>
              <w:rPr>
                <w:rFonts w:hint="eastAsia" w:ascii="宋体" w:hAnsi="宋体"/>
                <w:szCs w:val="21"/>
                <w:highlight w:val="none"/>
                <w:lang w:val="en-US" w:eastAsia="zh-CN"/>
              </w:rPr>
              <w:t>转速</w:t>
            </w:r>
            <w:r>
              <w:rPr>
                <w:rFonts w:hint="eastAsia" w:ascii="宋体" w:hAnsi="宋体"/>
                <w:szCs w:val="21"/>
                <w:highlight w:val="none"/>
              </w:rPr>
              <w:t xml:space="preserve">            </w:t>
            </w:r>
            <w:r>
              <w:rPr>
                <w:rFonts w:hint="eastAsia" w:ascii="宋体" w:hAnsi="宋体"/>
                <w:szCs w:val="21"/>
                <w:highlight w:val="none"/>
                <w:lang w:val="en-US" w:eastAsia="zh-CN"/>
              </w:rPr>
              <w:t>1400r/min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1400r/min</w:t>
            </w: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包装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 xml:space="preserve"> 20Kg</w:t>
            </w:r>
            <w:r>
              <w:rPr>
                <w:rFonts w:hint="eastAsia" w:ascii="宋体" w:hAnsi="宋体"/>
                <w:szCs w:val="21"/>
                <w:highlight w:val="none"/>
              </w:rPr>
              <w:t xml:space="preserve">               </w:t>
            </w:r>
            <w:r>
              <w:rPr>
                <w:rFonts w:hint="eastAsia" w:ascii="宋体" w:hAnsi="宋体"/>
                <w:szCs w:val="21"/>
                <w:highlight w:val="none"/>
                <w:lang w:val="en-US" w:eastAsia="zh-CN"/>
              </w:rPr>
              <w:t>19.9Kg</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谭永成</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rPr>
                <w:rFonts w:hint="default"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、抽：2019.</w:t>
            </w:r>
            <w:r>
              <w:rPr>
                <w:rFonts w:hint="eastAsia" w:ascii="宋体" w:hAnsi="宋体"/>
                <w:szCs w:val="21"/>
                <w:highlight w:val="none"/>
                <w:lang w:val="en-US" w:eastAsia="zh-CN"/>
              </w:rPr>
              <w:t>11</w:t>
            </w:r>
            <w:r>
              <w:rPr>
                <w:rFonts w:hint="eastAsia" w:ascii="宋体" w:hAnsi="宋体"/>
                <w:szCs w:val="21"/>
                <w:highlight w:val="none"/>
              </w:rPr>
              <w:t>.</w:t>
            </w:r>
            <w:r>
              <w:rPr>
                <w:rFonts w:hint="eastAsia" w:ascii="宋体" w:hAnsi="宋体"/>
                <w:szCs w:val="21"/>
                <w:highlight w:val="none"/>
                <w:lang w:val="en-US" w:eastAsia="zh-CN"/>
              </w:rPr>
              <w:t>7</w:t>
            </w:r>
            <w:r>
              <w:rPr>
                <w:rFonts w:hint="eastAsia" w:ascii="宋体" w:hAnsi="宋体"/>
                <w:szCs w:val="21"/>
                <w:highlight w:val="none"/>
              </w:rPr>
              <w:t>日，</w:t>
            </w:r>
            <w:r>
              <w:rPr>
                <w:rFonts w:hint="eastAsia" w:ascii="宋体" w:hAnsi="宋体"/>
                <w:szCs w:val="21"/>
                <w:highlight w:val="none"/>
                <w:lang w:val="en-US" w:eastAsia="zh-CN"/>
              </w:rPr>
              <w:t>801胶水</w:t>
            </w:r>
            <w:r>
              <w:rPr>
                <w:rFonts w:hint="eastAsia" w:ascii="宋体" w:hAnsi="宋体"/>
                <w:szCs w:val="21"/>
                <w:highlight w:val="none"/>
              </w:rPr>
              <w:t>《工序检验记录》：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煮胶</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温度</w:t>
            </w:r>
            <w:r>
              <w:rPr>
                <w:rFonts w:hint="eastAsia" w:ascii="宋体" w:hAnsi="宋体"/>
                <w:szCs w:val="21"/>
                <w:highlight w:val="none"/>
              </w:rPr>
              <w:t xml:space="preserve">              </w:t>
            </w:r>
            <w:r>
              <w:rPr>
                <w:rFonts w:hint="eastAsia" w:ascii="宋体" w:hAnsi="宋体"/>
                <w:szCs w:val="21"/>
                <w:highlight w:val="none"/>
                <w:lang w:val="en-US" w:eastAsia="zh-CN"/>
              </w:rPr>
              <w:t>80°-110°</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95°</w:t>
            </w:r>
          </w:p>
          <w:p>
            <w:pPr>
              <w:rPr>
                <w:rFonts w:hint="default" w:ascii="宋体" w:hAnsi="宋体"/>
                <w:szCs w:val="21"/>
                <w:highlight w:val="none"/>
                <w:lang w:val="en-US" w:eastAsia="zh-CN"/>
              </w:rPr>
            </w:pPr>
            <w:r>
              <w:rPr>
                <w:rFonts w:hint="eastAsia" w:ascii="宋体" w:hAnsi="宋体"/>
                <w:szCs w:val="21"/>
                <w:highlight w:val="none"/>
                <w:lang w:val="en-US" w:eastAsia="zh-CN"/>
              </w:rPr>
              <w:t xml:space="preserve">压力 </w:t>
            </w:r>
            <w:r>
              <w:rPr>
                <w:rFonts w:hint="eastAsia" w:ascii="宋体" w:hAnsi="宋体"/>
                <w:szCs w:val="21"/>
                <w:highlight w:val="none"/>
              </w:rPr>
              <w:t xml:space="preserve">             </w:t>
            </w:r>
            <w:r>
              <w:rPr>
                <w:rFonts w:hint="eastAsia" w:ascii="宋体" w:hAnsi="宋体"/>
                <w:szCs w:val="21"/>
                <w:highlight w:val="none"/>
                <w:lang w:val="en-US" w:eastAsia="zh-CN"/>
              </w:rPr>
              <w:t>0.15Mpa</w:t>
            </w:r>
            <w:r>
              <w:rPr>
                <w:rFonts w:hint="eastAsia" w:ascii="宋体" w:hAnsi="宋体"/>
                <w:szCs w:val="21"/>
                <w:highlight w:val="none"/>
              </w:rPr>
              <w:t xml:space="preserve">              </w:t>
            </w:r>
            <w:r>
              <w:rPr>
                <w:rFonts w:hint="eastAsia" w:ascii="宋体" w:hAnsi="宋体"/>
                <w:szCs w:val="21"/>
                <w:highlight w:val="none"/>
                <w:lang w:val="en-US" w:eastAsia="zh-CN"/>
              </w:rPr>
              <w:t>0.15Mpa</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陈克平</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numPr>
                <w:ilvl w:val="0"/>
                <w:numId w:val="4"/>
              </w:numPr>
              <w:rPr>
                <w:rFonts w:ascii="宋体" w:hAnsi="宋体"/>
                <w:szCs w:val="21"/>
                <w:highlight w:val="none"/>
              </w:rPr>
            </w:pPr>
            <w:r>
              <w:rPr>
                <w:rFonts w:hint="eastAsia" w:ascii="宋体" w:hAnsi="宋体"/>
                <w:szCs w:val="21"/>
                <w:highlight w:val="none"/>
                <w:lang w:val="en-US" w:eastAsia="zh-CN"/>
              </w:rPr>
              <w:t>搅拌</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时间</w:t>
            </w:r>
            <w:r>
              <w:rPr>
                <w:rFonts w:hint="eastAsia" w:ascii="宋体" w:hAnsi="宋体"/>
                <w:szCs w:val="21"/>
                <w:highlight w:val="none"/>
              </w:rPr>
              <w:t xml:space="preserve">             </w:t>
            </w:r>
            <w:r>
              <w:rPr>
                <w:rFonts w:hint="eastAsia" w:ascii="宋体" w:hAnsi="宋体"/>
                <w:szCs w:val="21"/>
                <w:highlight w:val="none"/>
                <w:lang w:val="en-US" w:eastAsia="zh-CN"/>
              </w:rPr>
              <w:t>20min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20min</w:t>
            </w:r>
          </w:p>
          <w:p>
            <w:pPr>
              <w:rPr>
                <w:rFonts w:hint="eastAsia" w:ascii="宋体" w:hAnsi="宋体"/>
                <w:szCs w:val="21"/>
                <w:highlight w:val="none"/>
                <w:lang w:val="en-US" w:eastAsia="zh-CN"/>
              </w:rPr>
            </w:pPr>
            <w:r>
              <w:rPr>
                <w:rFonts w:hint="eastAsia" w:ascii="宋体" w:hAnsi="宋体"/>
                <w:szCs w:val="21"/>
                <w:highlight w:val="none"/>
                <w:lang w:val="en-US" w:eastAsia="zh-CN"/>
              </w:rPr>
              <w:t>转速</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600r/min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600r/min</w:t>
            </w: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包装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 xml:space="preserve"> 2.5Kg</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2.5Kg</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陈克平</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rPr>
                <w:rFonts w:hint="eastAsia" w:ascii="宋体" w:hAnsi="宋体"/>
                <w:szCs w:val="21"/>
                <w:highlight w:val="none"/>
                <w:lang w:val="en-US" w:eastAsia="zh-CN"/>
              </w:rPr>
            </w:pP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、抽：2019.</w:t>
            </w:r>
            <w:r>
              <w:rPr>
                <w:rFonts w:hint="eastAsia" w:ascii="宋体" w:hAnsi="宋体"/>
                <w:szCs w:val="21"/>
                <w:highlight w:val="none"/>
                <w:lang w:val="en-US" w:eastAsia="zh-CN"/>
              </w:rPr>
              <w:t>12</w:t>
            </w: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日，</w:t>
            </w:r>
            <w:r>
              <w:rPr>
                <w:rFonts w:hint="eastAsia" w:ascii="宋体" w:hAnsi="宋体"/>
                <w:szCs w:val="21"/>
              </w:rPr>
              <w:t>干粉腻子</w:t>
            </w:r>
            <w:r>
              <w:rPr>
                <w:rFonts w:hint="eastAsia" w:ascii="宋体" w:hAnsi="宋体"/>
                <w:szCs w:val="21"/>
                <w:highlight w:val="none"/>
              </w:rPr>
              <w:t>《工序检验记录》：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投</w:t>
            </w:r>
            <w:r>
              <w:rPr>
                <w:rFonts w:hint="eastAsia" w:ascii="宋体" w:hAnsi="宋体"/>
                <w:szCs w:val="21"/>
                <w:highlight w:val="none"/>
              </w:rPr>
              <w:t>料工序：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2000Kg</w:t>
            </w:r>
            <w:r>
              <w:rPr>
                <w:rFonts w:hint="eastAsia" w:ascii="宋体" w:hAnsi="宋体"/>
                <w:szCs w:val="21"/>
                <w:highlight w:val="none"/>
              </w:rPr>
              <w:t xml:space="preserve">               </w:t>
            </w:r>
            <w:r>
              <w:rPr>
                <w:rFonts w:hint="eastAsia" w:ascii="宋体" w:hAnsi="宋体"/>
                <w:szCs w:val="21"/>
                <w:highlight w:val="none"/>
                <w:lang w:val="en-US" w:eastAsia="zh-CN"/>
              </w:rPr>
              <w:t>2003Kg</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numPr>
                <w:ilvl w:val="0"/>
                <w:numId w:val="4"/>
              </w:numPr>
              <w:rPr>
                <w:rFonts w:ascii="宋体" w:hAnsi="宋体"/>
                <w:szCs w:val="21"/>
                <w:highlight w:val="none"/>
              </w:rPr>
            </w:pPr>
            <w:r>
              <w:rPr>
                <w:rFonts w:hint="eastAsia" w:ascii="宋体" w:hAnsi="宋体"/>
                <w:szCs w:val="21"/>
                <w:highlight w:val="none"/>
                <w:lang w:val="en-US" w:eastAsia="zh-CN"/>
              </w:rPr>
              <w:t>搅拌</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时间</w:t>
            </w:r>
            <w:r>
              <w:rPr>
                <w:rFonts w:hint="eastAsia" w:ascii="宋体" w:hAnsi="宋体"/>
                <w:szCs w:val="21"/>
                <w:highlight w:val="none"/>
              </w:rPr>
              <w:t xml:space="preserve">             </w:t>
            </w:r>
            <w:r>
              <w:rPr>
                <w:rFonts w:hint="eastAsia" w:ascii="宋体" w:hAnsi="宋体"/>
                <w:szCs w:val="21"/>
                <w:highlight w:val="none"/>
                <w:lang w:val="en-US" w:eastAsia="zh-CN"/>
              </w:rPr>
              <w:t>20min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20min</w:t>
            </w:r>
          </w:p>
          <w:p>
            <w:pPr>
              <w:rPr>
                <w:rFonts w:hint="eastAsia" w:ascii="宋体" w:hAnsi="宋体"/>
                <w:szCs w:val="21"/>
                <w:highlight w:val="none"/>
                <w:lang w:val="en-US" w:eastAsia="zh-CN"/>
              </w:rPr>
            </w:pPr>
            <w:r>
              <w:rPr>
                <w:rFonts w:hint="eastAsia" w:ascii="宋体" w:hAnsi="宋体"/>
                <w:szCs w:val="21"/>
                <w:highlight w:val="none"/>
                <w:lang w:val="en-US" w:eastAsia="zh-CN"/>
              </w:rPr>
              <w:t>转速</w:t>
            </w:r>
            <w:r>
              <w:rPr>
                <w:rFonts w:hint="eastAsia" w:ascii="宋体" w:hAnsi="宋体"/>
                <w:szCs w:val="21"/>
                <w:highlight w:val="none"/>
              </w:rPr>
              <w:t xml:space="preserve">            </w:t>
            </w:r>
            <w:r>
              <w:rPr>
                <w:rFonts w:hint="eastAsia" w:ascii="宋体" w:hAnsi="宋体"/>
                <w:szCs w:val="21"/>
                <w:highlight w:val="none"/>
                <w:lang w:val="en-US" w:eastAsia="zh-CN"/>
              </w:rPr>
              <w:t>800r/min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800r/min</w:t>
            </w: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包装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 xml:space="preserve"> 20Kg</w:t>
            </w:r>
            <w:r>
              <w:rPr>
                <w:rFonts w:hint="eastAsia" w:ascii="宋体" w:hAnsi="宋体"/>
                <w:szCs w:val="21"/>
                <w:highlight w:val="none"/>
              </w:rPr>
              <w:t xml:space="preserve">               </w:t>
            </w:r>
            <w:r>
              <w:rPr>
                <w:rFonts w:hint="eastAsia" w:ascii="宋体" w:hAnsi="宋体"/>
                <w:szCs w:val="21"/>
                <w:highlight w:val="none"/>
                <w:lang w:val="en-US" w:eastAsia="zh-CN"/>
              </w:rPr>
              <w:t>20.1Kg</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、抽：2019.</w:t>
            </w:r>
            <w:r>
              <w:rPr>
                <w:rFonts w:hint="eastAsia" w:ascii="宋体" w:hAnsi="宋体"/>
                <w:szCs w:val="21"/>
                <w:highlight w:val="none"/>
                <w:lang w:val="en-US" w:eastAsia="zh-CN"/>
              </w:rPr>
              <w:t>11</w:t>
            </w:r>
            <w:r>
              <w:rPr>
                <w:rFonts w:hint="eastAsia" w:ascii="宋体" w:hAnsi="宋体"/>
                <w:szCs w:val="21"/>
                <w:highlight w:val="none"/>
              </w:rPr>
              <w:t>.</w:t>
            </w:r>
            <w:r>
              <w:rPr>
                <w:rFonts w:hint="eastAsia" w:ascii="宋体" w:hAnsi="宋体"/>
                <w:szCs w:val="21"/>
                <w:highlight w:val="none"/>
                <w:lang w:val="en-US" w:eastAsia="zh-CN"/>
              </w:rPr>
              <w:t>23</w:t>
            </w:r>
            <w:r>
              <w:rPr>
                <w:rFonts w:hint="eastAsia" w:ascii="宋体" w:hAnsi="宋体"/>
                <w:szCs w:val="21"/>
                <w:highlight w:val="none"/>
              </w:rPr>
              <w:t>日，</w:t>
            </w:r>
            <w:r>
              <w:rPr>
                <w:rFonts w:hint="eastAsia" w:ascii="宋体" w:hAnsi="宋体"/>
                <w:szCs w:val="21"/>
                <w:lang w:val="en-US" w:eastAsia="zh-CN"/>
              </w:rPr>
              <w:t>砂浆</w:t>
            </w:r>
            <w:r>
              <w:rPr>
                <w:rFonts w:hint="eastAsia" w:ascii="宋体" w:hAnsi="宋体"/>
                <w:szCs w:val="21"/>
                <w:highlight w:val="none"/>
              </w:rPr>
              <w:t>《工序检验记录》：</w:t>
            </w:r>
          </w:p>
          <w:p>
            <w:pPr>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投</w:t>
            </w:r>
            <w:r>
              <w:rPr>
                <w:rFonts w:hint="eastAsia" w:ascii="宋体" w:hAnsi="宋体"/>
                <w:szCs w:val="21"/>
                <w:highlight w:val="none"/>
              </w:rPr>
              <w:t>料工序：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2000Kg</w:t>
            </w:r>
            <w:r>
              <w:rPr>
                <w:rFonts w:hint="eastAsia" w:ascii="宋体" w:hAnsi="宋体"/>
                <w:szCs w:val="21"/>
                <w:highlight w:val="none"/>
              </w:rPr>
              <w:t xml:space="preserve">               </w:t>
            </w:r>
            <w:r>
              <w:rPr>
                <w:rFonts w:hint="eastAsia" w:ascii="宋体" w:hAnsi="宋体"/>
                <w:szCs w:val="21"/>
                <w:highlight w:val="none"/>
                <w:lang w:val="en-US" w:eastAsia="zh-CN"/>
              </w:rPr>
              <w:t>2001Kg</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default" w:ascii="宋体" w:hAnsi="宋体"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numPr>
                <w:ilvl w:val="0"/>
                <w:numId w:val="4"/>
              </w:numPr>
              <w:rPr>
                <w:rFonts w:ascii="宋体" w:hAnsi="宋体"/>
                <w:szCs w:val="21"/>
                <w:highlight w:val="none"/>
              </w:rPr>
            </w:pPr>
            <w:r>
              <w:rPr>
                <w:rFonts w:hint="eastAsia" w:ascii="宋体" w:hAnsi="宋体"/>
                <w:szCs w:val="21"/>
                <w:highlight w:val="none"/>
                <w:lang w:val="en-US" w:eastAsia="zh-CN"/>
              </w:rPr>
              <w:t>搅拌</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检测项目        质量要求            检测结果</w:t>
            </w:r>
          </w:p>
          <w:p>
            <w:pPr>
              <w:rPr>
                <w:rFonts w:hint="eastAsia" w:ascii="宋体" w:hAnsi="宋体"/>
                <w:szCs w:val="21"/>
                <w:highlight w:val="none"/>
                <w:lang w:val="en-US" w:eastAsia="zh-CN"/>
              </w:rPr>
            </w:pPr>
            <w:r>
              <w:rPr>
                <w:rFonts w:hint="eastAsia" w:ascii="宋体" w:hAnsi="宋体"/>
                <w:szCs w:val="21"/>
                <w:highlight w:val="none"/>
                <w:lang w:val="en-US" w:eastAsia="zh-CN"/>
              </w:rPr>
              <w:t>时间</w:t>
            </w:r>
            <w:r>
              <w:rPr>
                <w:rFonts w:hint="eastAsia" w:ascii="宋体" w:hAnsi="宋体"/>
                <w:szCs w:val="21"/>
                <w:highlight w:val="none"/>
              </w:rPr>
              <w:t xml:space="preserve">             </w:t>
            </w:r>
            <w:r>
              <w:rPr>
                <w:rFonts w:hint="eastAsia" w:ascii="宋体" w:hAnsi="宋体"/>
                <w:szCs w:val="21"/>
                <w:highlight w:val="none"/>
                <w:lang w:val="en-US" w:eastAsia="zh-CN"/>
              </w:rPr>
              <w:t>20min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20min</w:t>
            </w:r>
          </w:p>
          <w:p>
            <w:pPr>
              <w:rPr>
                <w:rFonts w:hint="eastAsia" w:ascii="宋体" w:hAnsi="宋体"/>
                <w:szCs w:val="21"/>
                <w:highlight w:val="none"/>
                <w:lang w:val="en-US" w:eastAsia="zh-CN"/>
              </w:rPr>
            </w:pPr>
            <w:r>
              <w:rPr>
                <w:rFonts w:hint="eastAsia" w:ascii="宋体" w:hAnsi="宋体"/>
                <w:szCs w:val="21"/>
                <w:highlight w:val="none"/>
                <w:lang w:val="en-US" w:eastAsia="zh-CN"/>
              </w:rPr>
              <w:t>转速</w:t>
            </w:r>
            <w:r>
              <w:rPr>
                <w:rFonts w:hint="eastAsia" w:ascii="宋体" w:hAnsi="宋体"/>
                <w:szCs w:val="21"/>
                <w:highlight w:val="none"/>
              </w:rPr>
              <w:t xml:space="preserve">            </w:t>
            </w:r>
            <w:r>
              <w:rPr>
                <w:rFonts w:hint="eastAsia" w:ascii="宋体" w:hAnsi="宋体"/>
                <w:szCs w:val="21"/>
                <w:highlight w:val="none"/>
                <w:lang w:val="en-US" w:eastAsia="zh-CN"/>
              </w:rPr>
              <w:t>800r/min</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800r/min</w:t>
            </w: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包装</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检测结果</w:t>
            </w:r>
          </w:p>
          <w:p>
            <w:pPr>
              <w:rPr>
                <w:rFonts w:hint="default" w:ascii="宋体" w:hAnsi="宋体" w:eastAsia="宋体"/>
                <w:szCs w:val="21"/>
                <w:highlight w:val="none"/>
                <w:lang w:val="en-US" w:eastAsia="zh-CN"/>
              </w:rPr>
            </w:pPr>
            <w:r>
              <w:rPr>
                <w:rFonts w:hint="eastAsia" w:ascii="宋体" w:hAnsi="宋体"/>
                <w:szCs w:val="21"/>
                <w:highlight w:val="none"/>
                <w:lang w:val="en-US" w:eastAsia="zh-CN"/>
              </w:rPr>
              <w:t>重量</w:t>
            </w:r>
            <w:r>
              <w:rPr>
                <w:rFonts w:hint="eastAsia" w:ascii="宋体" w:hAnsi="宋体"/>
                <w:szCs w:val="21"/>
                <w:highlight w:val="none"/>
              </w:rPr>
              <w:t xml:space="preserve">              </w:t>
            </w:r>
            <w:r>
              <w:rPr>
                <w:rFonts w:hint="eastAsia" w:ascii="宋体" w:hAnsi="宋体"/>
                <w:szCs w:val="21"/>
                <w:highlight w:val="none"/>
                <w:lang w:val="en-US" w:eastAsia="zh-CN"/>
              </w:rPr>
              <w:t xml:space="preserve"> 20Kg</w:t>
            </w:r>
            <w:r>
              <w:rPr>
                <w:rFonts w:hint="eastAsia" w:ascii="宋体" w:hAnsi="宋体"/>
                <w:szCs w:val="21"/>
                <w:highlight w:val="none"/>
              </w:rPr>
              <w:t xml:space="preserve">               </w:t>
            </w:r>
            <w:r>
              <w:rPr>
                <w:rFonts w:hint="eastAsia" w:ascii="宋体" w:hAnsi="宋体"/>
                <w:szCs w:val="21"/>
                <w:highlight w:val="none"/>
                <w:lang w:val="en-US" w:eastAsia="zh-CN"/>
              </w:rPr>
              <w:t>20.2Kg</w:t>
            </w:r>
          </w:p>
          <w:p>
            <w:pPr>
              <w:rPr>
                <w:rFonts w:ascii="宋体" w:hAnsi="宋体"/>
                <w:szCs w:val="21"/>
                <w:highlight w:val="none"/>
              </w:rPr>
            </w:pPr>
            <w:r>
              <w:rPr>
                <w:rFonts w:hint="eastAsia" w:ascii="宋体" w:hAnsi="宋体"/>
                <w:szCs w:val="21"/>
                <w:highlight w:val="none"/>
              </w:rPr>
              <w:t>操作者：</w:t>
            </w:r>
            <w:r>
              <w:rPr>
                <w:rFonts w:hint="eastAsia" w:ascii="宋体" w:hAnsi="宋体"/>
                <w:szCs w:val="21"/>
                <w:highlight w:val="none"/>
                <w:lang w:val="en-US" w:eastAsia="zh-CN"/>
              </w:rPr>
              <w:t>张绍军</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魏鹏</w:t>
            </w:r>
          </w:p>
          <w:p>
            <w:pPr>
              <w:rPr>
                <w:rFonts w:hint="default" w:ascii="宋体" w:hAnsi="宋体"/>
                <w:szCs w:val="21"/>
                <w:highlight w:val="none"/>
                <w:lang w:val="en-US" w:eastAsia="zh-CN"/>
              </w:rPr>
            </w:pPr>
          </w:p>
          <w:p>
            <w:pPr>
              <w:rPr>
                <w:rFonts w:ascii="宋体" w:hAnsi="宋体"/>
                <w:szCs w:val="21"/>
              </w:rPr>
            </w:pPr>
            <w:r>
              <w:rPr>
                <w:rFonts w:hint="eastAsia" w:ascii="宋体" w:hAnsi="宋体"/>
                <w:szCs w:val="21"/>
              </w:rPr>
              <w:t xml:space="preserve">     其余产品均按规程进行检验。</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查，公司的质量检验人员均有公司的授权。现场提供内墙腻子粉、808环保胶水、内墙乳胶漆、砂浆等产品检验报告，详见附件。</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产品实现过程的质量管理基本受控。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8.7 </w:t>
            </w:r>
          </w:p>
        </w:tc>
        <w:tc>
          <w:tcPr>
            <w:tcW w:w="10004"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日期：2019年</w:t>
            </w:r>
            <w:r>
              <w:rPr>
                <w:rFonts w:hint="eastAsia" w:ascii="宋体" w:hAnsi="宋体"/>
                <w:szCs w:val="21"/>
                <w:highlight w:val="none"/>
                <w:lang w:val="en-US" w:eastAsia="zh-CN"/>
              </w:rPr>
              <w:t>9</w:t>
            </w:r>
            <w:r>
              <w:rPr>
                <w:rFonts w:hint="eastAsia" w:ascii="宋体" w:hAnsi="宋体"/>
                <w:szCs w:val="21"/>
                <w:highlight w:val="none"/>
              </w:rPr>
              <w:t xml:space="preserve">月24日 </w:t>
            </w:r>
          </w:p>
          <w:p>
            <w:pPr>
              <w:rPr>
                <w:rFonts w:hint="default" w:ascii="宋体" w:hAnsi="宋体" w:eastAsia="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腻子粉包装重量要求20Kg</w:t>
            </w:r>
            <w:r>
              <w:rPr>
                <w:rFonts w:hint="eastAsia" w:ascii="宋体" w:hAnsi="宋体"/>
                <w:szCs w:val="21"/>
                <w:highlight w:val="none"/>
              </w:rPr>
              <w:t>±</w:t>
            </w:r>
            <w:r>
              <w:rPr>
                <w:rFonts w:hint="eastAsia" w:ascii="宋体" w:hAnsi="宋体"/>
                <w:szCs w:val="21"/>
                <w:highlight w:val="none"/>
                <w:lang w:val="en-US" w:eastAsia="zh-CN"/>
              </w:rPr>
              <w:t>0.5</w:t>
            </w:r>
            <w:r>
              <w:rPr>
                <w:rFonts w:hint="eastAsia" w:ascii="宋体" w:hAnsi="宋体"/>
                <w:szCs w:val="21"/>
                <w:highlight w:val="none"/>
              </w:rPr>
              <w:t>，实测：</w:t>
            </w:r>
            <w:r>
              <w:rPr>
                <w:rFonts w:hint="eastAsia" w:ascii="宋体" w:hAnsi="宋体"/>
                <w:szCs w:val="21"/>
                <w:highlight w:val="none"/>
                <w:lang w:val="en-US" w:eastAsia="zh-CN"/>
              </w:rPr>
              <w:t>19.2Kg</w:t>
            </w:r>
          </w:p>
          <w:p>
            <w:pPr>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操作人员参数设置错误</w:t>
            </w:r>
          </w:p>
          <w:p>
            <w:pPr>
              <w:rPr>
                <w:rFonts w:hint="default" w:ascii="宋体" w:hAnsi="宋体" w:eastAsia="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重新设置设备参数</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已重新设置</w:t>
            </w:r>
          </w:p>
          <w:p>
            <w:pPr>
              <w:rPr>
                <w:rFonts w:ascii="宋体" w:hAnsi="宋体"/>
                <w:szCs w:val="21"/>
                <w:highlight w:val="none"/>
              </w:rPr>
            </w:pPr>
            <w:r>
              <w:rPr>
                <w:rFonts w:hint="eastAsia" w:ascii="宋体" w:hAnsi="宋体"/>
                <w:szCs w:val="21"/>
                <w:highlight w:val="none"/>
              </w:rPr>
              <w:t>验证人：</w:t>
            </w:r>
            <w:r>
              <w:rPr>
                <w:rFonts w:hint="eastAsia" w:ascii="宋体" w:hAnsi="宋体"/>
                <w:szCs w:val="21"/>
                <w:highlight w:val="none"/>
                <w:lang w:val="en-US" w:eastAsia="zh-CN"/>
              </w:rPr>
              <w:t>蒋正国</w:t>
            </w:r>
            <w:r>
              <w:rPr>
                <w:rFonts w:hint="eastAsia" w:ascii="宋体" w:hAnsi="宋体"/>
                <w:szCs w:val="21"/>
                <w:highlight w:val="none"/>
              </w:rPr>
              <w:t xml:space="preserve">  2019年</w:t>
            </w:r>
            <w:r>
              <w:rPr>
                <w:rFonts w:hint="eastAsia" w:ascii="宋体" w:hAnsi="宋体"/>
                <w:szCs w:val="21"/>
                <w:highlight w:val="none"/>
                <w:lang w:val="en-US" w:eastAsia="zh-CN"/>
              </w:rPr>
              <w:t>9</w:t>
            </w:r>
            <w:r>
              <w:rPr>
                <w:rFonts w:hint="eastAsia" w:ascii="宋体" w:hAnsi="宋体"/>
                <w:szCs w:val="21"/>
                <w:highlight w:val="none"/>
              </w:rPr>
              <w:t>月2</w:t>
            </w:r>
            <w:r>
              <w:rPr>
                <w:rFonts w:hint="eastAsia" w:ascii="宋体" w:hAnsi="宋体"/>
                <w:szCs w:val="21"/>
                <w:highlight w:val="none"/>
                <w:lang w:val="en-US" w:eastAsia="zh-CN"/>
              </w:rPr>
              <w:t>4</w:t>
            </w:r>
            <w:r>
              <w:rPr>
                <w:rFonts w:hint="eastAsia" w:ascii="宋体" w:hAnsi="宋体"/>
                <w:szCs w:val="21"/>
                <w:highlight w:val="none"/>
              </w:rPr>
              <w:t>日</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1585" w:type="dxa"/>
          </w:tcPr>
          <w:p/>
        </w:tc>
      </w:tr>
    </w:tbl>
    <w:p>
      <w:pPr>
        <w:pStyle w:val="5"/>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291B5"/>
    <w:multiLevelType w:val="singleLevel"/>
    <w:tmpl w:val="A56291B5"/>
    <w:lvl w:ilvl="0" w:tentative="0">
      <w:start w:val="2"/>
      <w:numFmt w:val="chineseCounting"/>
      <w:suff w:val="nothing"/>
      <w:lvlText w:val="%1、"/>
      <w:lvlJc w:val="left"/>
      <w:rPr>
        <w:rFonts w:hint="eastAsia"/>
      </w:rPr>
    </w:lvl>
  </w:abstractNum>
  <w:abstractNum w:abstractNumId="1">
    <w:nsid w:val="42E97810"/>
    <w:multiLevelType w:val="singleLevel"/>
    <w:tmpl w:val="42E97810"/>
    <w:lvl w:ilvl="0" w:tentative="0">
      <w:start w:val="2"/>
      <w:numFmt w:val="decimal"/>
      <w:suff w:val="nothing"/>
      <w:lvlText w:val="%1）"/>
      <w:lvlJc w:val="left"/>
    </w:lvl>
  </w:abstractNum>
  <w:abstractNum w:abstractNumId="2">
    <w:nsid w:val="4C8CF0BF"/>
    <w:multiLevelType w:val="singleLevel"/>
    <w:tmpl w:val="4C8CF0BF"/>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49F7"/>
    <w:rsid w:val="000C5CF4"/>
    <w:rsid w:val="00156BDB"/>
    <w:rsid w:val="001779F8"/>
    <w:rsid w:val="00191F34"/>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03B0"/>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8F4634"/>
    <w:rsid w:val="009051F4"/>
    <w:rsid w:val="00907EF3"/>
    <w:rsid w:val="009272D8"/>
    <w:rsid w:val="00937726"/>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1BD4"/>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050A"/>
    <w:rsid w:val="00FF2AC6"/>
    <w:rsid w:val="00FF64E4"/>
    <w:rsid w:val="010D2637"/>
    <w:rsid w:val="010E24F7"/>
    <w:rsid w:val="01171237"/>
    <w:rsid w:val="012026DC"/>
    <w:rsid w:val="01490194"/>
    <w:rsid w:val="0161638F"/>
    <w:rsid w:val="01627375"/>
    <w:rsid w:val="019B1F48"/>
    <w:rsid w:val="01AB381A"/>
    <w:rsid w:val="01B458D4"/>
    <w:rsid w:val="01BE45C2"/>
    <w:rsid w:val="01BE695F"/>
    <w:rsid w:val="01DE2CFC"/>
    <w:rsid w:val="020107F8"/>
    <w:rsid w:val="020A49B8"/>
    <w:rsid w:val="0220131A"/>
    <w:rsid w:val="02253797"/>
    <w:rsid w:val="022C27C9"/>
    <w:rsid w:val="02485E3A"/>
    <w:rsid w:val="02496002"/>
    <w:rsid w:val="026B770F"/>
    <w:rsid w:val="028B5FF7"/>
    <w:rsid w:val="02906A82"/>
    <w:rsid w:val="02994782"/>
    <w:rsid w:val="029A5DCF"/>
    <w:rsid w:val="02B9305F"/>
    <w:rsid w:val="02BC65C3"/>
    <w:rsid w:val="02BE13CD"/>
    <w:rsid w:val="02C64B59"/>
    <w:rsid w:val="02D87E5C"/>
    <w:rsid w:val="030A44CA"/>
    <w:rsid w:val="033E205F"/>
    <w:rsid w:val="035E7ECA"/>
    <w:rsid w:val="03640EBD"/>
    <w:rsid w:val="038933A6"/>
    <w:rsid w:val="038F6D9A"/>
    <w:rsid w:val="03920EE1"/>
    <w:rsid w:val="03923169"/>
    <w:rsid w:val="039B39B4"/>
    <w:rsid w:val="03BE6B19"/>
    <w:rsid w:val="03CE2DBA"/>
    <w:rsid w:val="03EB3DE7"/>
    <w:rsid w:val="04173607"/>
    <w:rsid w:val="04212269"/>
    <w:rsid w:val="042B6A01"/>
    <w:rsid w:val="044475CD"/>
    <w:rsid w:val="044A12DC"/>
    <w:rsid w:val="0473471B"/>
    <w:rsid w:val="048156FF"/>
    <w:rsid w:val="04C30DBD"/>
    <w:rsid w:val="04D133E8"/>
    <w:rsid w:val="04DA28EA"/>
    <w:rsid w:val="04DA2AFF"/>
    <w:rsid w:val="04DD7568"/>
    <w:rsid w:val="04E71A99"/>
    <w:rsid w:val="04F32E0F"/>
    <w:rsid w:val="04F41B80"/>
    <w:rsid w:val="04F7584A"/>
    <w:rsid w:val="05014C2E"/>
    <w:rsid w:val="05043775"/>
    <w:rsid w:val="051C1C41"/>
    <w:rsid w:val="051F5989"/>
    <w:rsid w:val="054E0145"/>
    <w:rsid w:val="055E7E21"/>
    <w:rsid w:val="055F53BD"/>
    <w:rsid w:val="057561DF"/>
    <w:rsid w:val="05816C38"/>
    <w:rsid w:val="05A06A82"/>
    <w:rsid w:val="05AE7EE9"/>
    <w:rsid w:val="05E42263"/>
    <w:rsid w:val="05E47DE6"/>
    <w:rsid w:val="05E53A9D"/>
    <w:rsid w:val="06021069"/>
    <w:rsid w:val="062A548C"/>
    <w:rsid w:val="063257CE"/>
    <w:rsid w:val="063A2BEC"/>
    <w:rsid w:val="063D3B52"/>
    <w:rsid w:val="064E223D"/>
    <w:rsid w:val="066B2C54"/>
    <w:rsid w:val="06715DEE"/>
    <w:rsid w:val="068837F2"/>
    <w:rsid w:val="06AA5BCF"/>
    <w:rsid w:val="06D25AFB"/>
    <w:rsid w:val="06D73D5F"/>
    <w:rsid w:val="06DA70E5"/>
    <w:rsid w:val="06DC528E"/>
    <w:rsid w:val="06FC2DDA"/>
    <w:rsid w:val="070A7239"/>
    <w:rsid w:val="072E6175"/>
    <w:rsid w:val="07316782"/>
    <w:rsid w:val="074354A5"/>
    <w:rsid w:val="074467C0"/>
    <w:rsid w:val="077A4C9B"/>
    <w:rsid w:val="078566E0"/>
    <w:rsid w:val="078F665E"/>
    <w:rsid w:val="07914635"/>
    <w:rsid w:val="079A3A06"/>
    <w:rsid w:val="07B24588"/>
    <w:rsid w:val="07B5433B"/>
    <w:rsid w:val="07B56D92"/>
    <w:rsid w:val="07C07102"/>
    <w:rsid w:val="07DA41DA"/>
    <w:rsid w:val="080D5252"/>
    <w:rsid w:val="08126478"/>
    <w:rsid w:val="08215338"/>
    <w:rsid w:val="082E191C"/>
    <w:rsid w:val="083F3537"/>
    <w:rsid w:val="08625764"/>
    <w:rsid w:val="0866764A"/>
    <w:rsid w:val="087248A0"/>
    <w:rsid w:val="08751C82"/>
    <w:rsid w:val="088231D8"/>
    <w:rsid w:val="088C0320"/>
    <w:rsid w:val="08941D1C"/>
    <w:rsid w:val="089A4EC7"/>
    <w:rsid w:val="08AB374B"/>
    <w:rsid w:val="08B16D99"/>
    <w:rsid w:val="08B6587C"/>
    <w:rsid w:val="08BF7FAB"/>
    <w:rsid w:val="08C32C88"/>
    <w:rsid w:val="08C43523"/>
    <w:rsid w:val="08CF023F"/>
    <w:rsid w:val="08D913DF"/>
    <w:rsid w:val="08EF0256"/>
    <w:rsid w:val="08F94256"/>
    <w:rsid w:val="09040B8A"/>
    <w:rsid w:val="0911381E"/>
    <w:rsid w:val="09162DAF"/>
    <w:rsid w:val="092628F7"/>
    <w:rsid w:val="092E1CE8"/>
    <w:rsid w:val="09492DB4"/>
    <w:rsid w:val="094C3FE3"/>
    <w:rsid w:val="09575DA5"/>
    <w:rsid w:val="097B7F93"/>
    <w:rsid w:val="09BB0B45"/>
    <w:rsid w:val="09CB69D9"/>
    <w:rsid w:val="09D613AE"/>
    <w:rsid w:val="09E47E21"/>
    <w:rsid w:val="09E80561"/>
    <w:rsid w:val="09ED1482"/>
    <w:rsid w:val="0A0A7811"/>
    <w:rsid w:val="0A0D6FDF"/>
    <w:rsid w:val="0A1644A2"/>
    <w:rsid w:val="0A206BD1"/>
    <w:rsid w:val="0A303874"/>
    <w:rsid w:val="0A312819"/>
    <w:rsid w:val="0A4630F9"/>
    <w:rsid w:val="0A6549EE"/>
    <w:rsid w:val="0A662DC9"/>
    <w:rsid w:val="0A6A3877"/>
    <w:rsid w:val="0A823E4F"/>
    <w:rsid w:val="0AA91078"/>
    <w:rsid w:val="0AAF5157"/>
    <w:rsid w:val="0ACC0733"/>
    <w:rsid w:val="0AE64B0A"/>
    <w:rsid w:val="0AEB3B2D"/>
    <w:rsid w:val="0AF35B8A"/>
    <w:rsid w:val="0B1552BC"/>
    <w:rsid w:val="0B2405A7"/>
    <w:rsid w:val="0B3277D2"/>
    <w:rsid w:val="0B352389"/>
    <w:rsid w:val="0B3A24C6"/>
    <w:rsid w:val="0B507521"/>
    <w:rsid w:val="0B7656A2"/>
    <w:rsid w:val="0B870AC0"/>
    <w:rsid w:val="0B8F4D3B"/>
    <w:rsid w:val="0BA336EA"/>
    <w:rsid w:val="0BB16265"/>
    <w:rsid w:val="0BC64B54"/>
    <w:rsid w:val="0BE40487"/>
    <w:rsid w:val="0BE919A5"/>
    <w:rsid w:val="0BF07597"/>
    <w:rsid w:val="0C131866"/>
    <w:rsid w:val="0C1F6C75"/>
    <w:rsid w:val="0C233613"/>
    <w:rsid w:val="0C2B00EE"/>
    <w:rsid w:val="0C520637"/>
    <w:rsid w:val="0C534B50"/>
    <w:rsid w:val="0C55133B"/>
    <w:rsid w:val="0C571A6E"/>
    <w:rsid w:val="0C591DD8"/>
    <w:rsid w:val="0C787740"/>
    <w:rsid w:val="0C810E28"/>
    <w:rsid w:val="0C884746"/>
    <w:rsid w:val="0C8B5EE6"/>
    <w:rsid w:val="0C90222C"/>
    <w:rsid w:val="0CA56B94"/>
    <w:rsid w:val="0CA95AAB"/>
    <w:rsid w:val="0CB16999"/>
    <w:rsid w:val="0CB44556"/>
    <w:rsid w:val="0CB97F40"/>
    <w:rsid w:val="0CD566A3"/>
    <w:rsid w:val="0CE759C6"/>
    <w:rsid w:val="0CEE1407"/>
    <w:rsid w:val="0D110ACA"/>
    <w:rsid w:val="0D136D0F"/>
    <w:rsid w:val="0D2C5D5C"/>
    <w:rsid w:val="0D570EA2"/>
    <w:rsid w:val="0D5B5F83"/>
    <w:rsid w:val="0D693DCB"/>
    <w:rsid w:val="0D742C34"/>
    <w:rsid w:val="0D7F4546"/>
    <w:rsid w:val="0D8C63C2"/>
    <w:rsid w:val="0DA11654"/>
    <w:rsid w:val="0DA95D2E"/>
    <w:rsid w:val="0DB5161E"/>
    <w:rsid w:val="0DBD72D0"/>
    <w:rsid w:val="0DE32F15"/>
    <w:rsid w:val="0DE56B78"/>
    <w:rsid w:val="0E120358"/>
    <w:rsid w:val="0E35329C"/>
    <w:rsid w:val="0E3B2C02"/>
    <w:rsid w:val="0E4362C2"/>
    <w:rsid w:val="0E517280"/>
    <w:rsid w:val="0E5D2797"/>
    <w:rsid w:val="0E6F39BB"/>
    <w:rsid w:val="0E8114E7"/>
    <w:rsid w:val="0E8A6B39"/>
    <w:rsid w:val="0EAD2651"/>
    <w:rsid w:val="0EAD73AA"/>
    <w:rsid w:val="0ECE130A"/>
    <w:rsid w:val="0ED44E03"/>
    <w:rsid w:val="0EE029F8"/>
    <w:rsid w:val="0EE36654"/>
    <w:rsid w:val="0EE408DE"/>
    <w:rsid w:val="0EF46859"/>
    <w:rsid w:val="0F047A4C"/>
    <w:rsid w:val="0F1C6970"/>
    <w:rsid w:val="0F2F714B"/>
    <w:rsid w:val="0F3B2E88"/>
    <w:rsid w:val="0F3B373F"/>
    <w:rsid w:val="0F3F2543"/>
    <w:rsid w:val="0F4806C7"/>
    <w:rsid w:val="0F507361"/>
    <w:rsid w:val="0F525BC4"/>
    <w:rsid w:val="0F56702A"/>
    <w:rsid w:val="0F646DF3"/>
    <w:rsid w:val="0F751563"/>
    <w:rsid w:val="0F87782A"/>
    <w:rsid w:val="0F984F7F"/>
    <w:rsid w:val="0F9D21C7"/>
    <w:rsid w:val="0FA279C3"/>
    <w:rsid w:val="0FA852D5"/>
    <w:rsid w:val="0FF57921"/>
    <w:rsid w:val="0FFC0993"/>
    <w:rsid w:val="10005544"/>
    <w:rsid w:val="10041A5A"/>
    <w:rsid w:val="10077750"/>
    <w:rsid w:val="10490D82"/>
    <w:rsid w:val="104A4BD9"/>
    <w:rsid w:val="105073F3"/>
    <w:rsid w:val="106114D1"/>
    <w:rsid w:val="10662DD5"/>
    <w:rsid w:val="107A29A5"/>
    <w:rsid w:val="108219C2"/>
    <w:rsid w:val="10850E3B"/>
    <w:rsid w:val="10986569"/>
    <w:rsid w:val="10A3459E"/>
    <w:rsid w:val="10A90E0D"/>
    <w:rsid w:val="10BB189A"/>
    <w:rsid w:val="10BB4124"/>
    <w:rsid w:val="10CA4FBA"/>
    <w:rsid w:val="10E010CD"/>
    <w:rsid w:val="10EB1C23"/>
    <w:rsid w:val="10FF4DDC"/>
    <w:rsid w:val="11014B03"/>
    <w:rsid w:val="110744C8"/>
    <w:rsid w:val="1115164B"/>
    <w:rsid w:val="111B596C"/>
    <w:rsid w:val="112B12C0"/>
    <w:rsid w:val="11494FCA"/>
    <w:rsid w:val="116D4C69"/>
    <w:rsid w:val="11732DB4"/>
    <w:rsid w:val="11864BB7"/>
    <w:rsid w:val="1197573E"/>
    <w:rsid w:val="119F2255"/>
    <w:rsid w:val="11A51C16"/>
    <w:rsid w:val="11A90052"/>
    <w:rsid w:val="11BF01CD"/>
    <w:rsid w:val="11EC02AC"/>
    <w:rsid w:val="11F040E2"/>
    <w:rsid w:val="11F26318"/>
    <w:rsid w:val="11F342D2"/>
    <w:rsid w:val="11F65EED"/>
    <w:rsid w:val="12100CA1"/>
    <w:rsid w:val="12182DA5"/>
    <w:rsid w:val="121B2557"/>
    <w:rsid w:val="121D2B74"/>
    <w:rsid w:val="12211F34"/>
    <w:rsid w:val="1254195E"/>
    <w:rsid w:val="12683E9B"/>
    <w:rsid w:val="126B257A"/>
    <w:rsid w:val="127708E6"/>
    <w:rsid w:val="12797E3A"/>
    <w:rsid w:val="127A5BD2"/>
    <w:rsid w:val="129A5707"/>
    <w:rsid w:val="12A245B2"/>
    <w:rsid w:val="12AC31AE"/>
    <w:rsid w:val="12BA1818"/>
    <w:rsid w:val="12C262DD"/>
    <w:rsid w:val="12D32564"/>
    <w:rsid w:val="12D6061E"/>
    <w:rsid w:val="12E17631"/>
    <w:rsid w:val="13117B6B"/>
    <w:rsid w:val="1328676B"/>
    <w:rsid w:val="132C487A"/>
    <w:rsid w:val="132F37D9"/>
    <w:rsid w:val="13331E1C"/>
    <w:rsid w:val="133D51F4"/>
    <w:rsid w:val="134224AD"/>
    <w:rsid w:val="13483360"/>
    <w:rsid w:val="1355212B"/>
    <w:rsid w:val="13864AAB"/>
    <w:rsid w:val="13873A5E"/>
    <w:rsid w:val="13883B75"/>
    <w:rsid w:val="13917B20"/>
    <w:rsid w:val="139F4E73"/>
    <w:rsid w:val="13AD0A79"/>
    <w:rsid w:val="13AE0731"/>
    <w:rsid w:val="13AE0C1A"/>
    <w:rsid w:val="13DA45E2"/>
    <w:rsid w:val="143F6793"/>
    <w:rsid w:val="14567DFE"/>
    <w:rsid w:val="145C43D7"/>
    <w:rsid w:val="146A5294"/>
    <w:rsid w:val="14761608"/>
    <w:rsid w:val="14985185"/>
    <w:rsid w:val="149D64E1"/>
    <w:rsid w:val="14A06BAF"/>
    <w:rsid w:val="14B61375"/>
    <w:rsid w:val="14C86F7D"/>
    <w:rsid w:val="14CB704C"/>
    <w:rsid w:val="14D51E54"/>
    <w:rsid w:val="14F9599C"/>
    <w:rsid w:val="150530E3"/>
    <w:rsid w:val="150A44DD"/>
    <w:rsid w:val="154A5CEC"/>
    <w:rsid w:val="15661640"/>
    <w:rsid w:val="156D0F38"/>
    <w:rsid w:val="156F6239"/>
    <w:rsid w:val="157161DF"/>
    <w:rsid w:val="15814007"/>
    <w:rsid w:val="158677E0"/>
    <w:rsid w:val="1587319C"/>
    <w:rsid w:val="15902BA5"/>
    <w:rsid w:val="159B7A6A"/>
    <w:rsid w:val="159D4C69"/>
    <w:rsid w:val="15AC33FF"/>
    <w:rsid w:val="15C90B86"/>
    <w:rsid w:val="15D1070B"/>
    <w:rsid w:val="15DD49BF"/>
    <w:rsid w:val="15E76910"/>
    <w:rsid w:val="15F43AFE"/>
    <w:rsid w:val="15F61552"/>
    <w:rsid w:val="16087171"/>
    <w:rsid w:val="162B5638"/>
    <w:rsid w:val="163145AB"/>
    <w:rsid w:val="16340ADE"/>
    <w:rsid w:val="16375C06"/>
    <w:rsid w:val="165A05F6"/>
    <w:rsid w:val="165F34BD"/>
    <w:rsid w:val="16613944"/>
    <w:rsid w:val="16616318"/>
    <w:rsid w:val="167567E2"/>
    <w:rsid w:val="169E05FA"/>
    <w:rsid w:val="16A252CB"/>
    <w:rsid w:val="16A43BAD"/>
    <w:rsid w:val="16AA0E63"/>
    <w:rsid w:val="16B915F8"/>
    <w:rsid w:val="16C03103"/>
    <w:rsid w:val="16C31B72"/>
    <w:rsid w:val="16C55BFE"/>
    <w:rsid w:val="16CD3993"/>
    <w:rsid w:val="16D021F1"/>
    <w:rsid w:val="16DB7B37"/>
    <w:rsid w:val="16DE4C48"/>
    <w:rsid w:val="16F65AA1"/>
    <w:rsid w:val="170D268D"/>
    <w:rsid w:val="17392EA6"/>
    <w:rsid w:val="17582CD3"/>
    <w:rsid w:val="175B4502"/>
    <w:rsid w:val="176E7CBF"/>
    <w:rsid w:val="1772510E"/>
    <w:rsid w:val="177553AF"/>
    <w:rsid w:val="17774269"/>
    <w:rsid w:val="177F43FE"/>
    <w:rsid w:val="178D1B7A"/>
    <w:rsid w:val="17923610"/>
    <w:rsid w:val="179D53DF"/>
    <w:rsid w:val="17B62B8B"/>
    <w:rsid w:val="17C3184A"/>
    <w:rsid w:val="17D10534"/>
    <w:rsid w:val="17E81089"/>
    <w:rsid w:val="17FF2445"/>
    <w:rsid w:val="18191D27"/>
    <w:rsid w:val="18197340"/>
    <w:rsid w:val="182D13B1"/>
    <w:rsid w:val="18302505"/>
    <w:rsid w:val="18495DF5"/>
    <w:rsid w:val="18583E7F"/>
    <w:rsid w:val="186E28BA"/>
    <w:rsid w:val="18721A64"/>
    <w:rsid w:val="187554A3"/>
    <w:rsid w:val="187F1F1C"/>
    <w:rsid w:val="1880441D"/>
    <w:rsid w:val="18922F79"/>
    <w:rsid w:val="18A279BB"/>
    <w:rsid w:val="18AD5E19"/>
    <w:rsid w:val="18DB18E6"/>
    <w:rsid w:val="18F04A6E"/>
    <w:rsid w:val="190E5164"/>
    <w:rsid w:val="191909F1"/>
    <w:rsid w:val="19224201"/>
    <w:rsid w:val="192D57AD"/>
    <w:rsid w:val="19393F59"/>
    <w:rsid w:val="193A00A4"/>
    <w:rsid w:val="193B24CA"/>
    <w:rsid w:val="193E1DB0"/>
    <w:rsid w:val="19425A79"/>
    <w:rsid w:val="1948182E"/>
    <w:rsid w:val="194A3F60"/>
    <w:rsid w:val="19537569"/>
    <w:rsid w:val="19567D9A"/>
    <w:rsid w:val="195E446C"/>
    <w:rsid w:val="196465E9"/>
    <w:rsid w:val="196D5FCA"/>
    <w:rsid w:val="199661A9"/>
    <w:rsid w:val="19A64AC7"/>
    <w:rsid w:val="19B16A52"/>
    <w:rsid w:val="19B5074B"/>
    <w:rsid w:val="19B648C2"/>
    <w:rsid w:val="19D271F5"/>
    <w:rsid w:val="19DF2F7A"/>
    <w:rsid w:val="19E11B1A"/>
    <w:rsid w:val="1A0E4FF3"/>
    <w:rsid w:val="1A2C5174"/>
    <w:rsid w:val="1A410293"/>
    <w:rsid w:val="1A4F7882"/>
    <w:rsid w:val="1A5108E1"/>
    <w:rsid w:val="1A595910"/>
    <w:rsid w:val="1A5B61AE"/>
    <w:rsid w:val="1A8705E2"/>
    <w:rsid w:val="1A994565"/>
    <w:rsid w:val="1AAB20E2"/>
    <w:rsid w:val="1AB61DC0"/>
    <w:rsid w:val="1ABA27B7"/>
    <w:rsid w:val="1AC216FB"/>
    <w:rsid w:val="1AD3552B"/>
    <w:rsid w:val="1AE332DE"/>
    <w:rsid w:val="1AF0051A"/>
    <w:rsid w:val="1AF21724"/>
    <w:rsid w:val="1AF8592B"/>
    <w:rsid w:val="1B110C0A"/>
    <w:rsid w:val="1B133AA5"/>
    <w:rsid w:val="1B1665BB"/>
    <w:rsid w:val="1B1844F1"/>
    <w:rsid w:val="1B203C44"/>
    <w:rsid w:val="1B285EC7"/>
    <w:rsid w:val="1B2E4D57"/>
    <w:rsid w:val="1B2F4F5C"/>
    <w:rsid w:val="1B3C4AE0"/>
    <w:rsid w:val="1B4438B4"/>
    <w:rsid w:val="1B511671"/>
    <w:rsid w:val="1B6904F6"/>
    <w:rsid w:val="1B862D1B"/>
    <w:rsid w:val="1BD52BC8"/>
    <w:rsid w:val="1BE848F7"/>
    <w:rsid w:val="1BEC2874"/>
    <w:rsid w:val="1BF65FEC"/>
    <w:rsid w:val="1BF97C64"/>
    <w:rsid w:val="1C0F4275"/>
    <w:rsid w:val="1C1239C0"/>
    <w:rsid w:val="1C193D72"/>
    <w:rsid w:val="1C69707E"/>
    <w:rsid w:val="1C823A1C"/>
    <w:rsid w:val="1C855CF5"/>
    <w:rsid w:val="1C9F376B"/>
    <w:rsid w:val="1CAE1E87"/>
    <w:rsid w:val="1CB72C36"/>
    <w:rsid w:val="1CD50FC2"/>
    <w:rsid w:val="1CD62401"/>
    <w:rsid w:val="1CDA5935"/>
    <w:rsid w:val="1CEF6CF7"/>
    <w:rsid w:val="1CF84070"/>
    <w:rsid w:val="1CF859B6"/>
    <w:rsid w:val="1CFA228F"/>
    <w:rsid w:val="1D0641DF"/>
    <w:rsid w:val="1D236A9B"/>
    <w:rsid w:val="1D2C3E12"/>
    <w:rsid w:val="1D306928"/>
    <w:rsid w:val="1D480506"/>
    <w:rsid w:val="1D6A3572"/>
    <w:rsid w:val="1D723931"/>
    <w:rsid w:val="1D7975B5"/>
    <w:rsid w:val="1D8A3B28"/>
    <w:rsid w:val="1D8F618C"/>
    <w:rsid w:val="1D913B79"/>
    <w:rsid w:val="1D9E575E"/>
    <w:rsid w:val="1DA036E0"/>
    <w:rsid w:val="1DA2051B"/>
    <w:rsid w:val="1DB13A51"/>
    <w:rsid w:val="1DC57259"/>
    <w:rsid w:val="1DC7340F"/>
    <w:rsid w:val="1DC972D0"/>
    <w:rsid w:val="1DD41696"/>
    <w:rsid w:val="1DD93085"/>
    <w:rsid w:val="1DDB7C39"/>
    <w:rsid w:val="1DDC0A2E"/>
    <w:rsid w:val="1DE36A5B"/>
    <w:rsid w:val="1DED67A5"/>
    <w:rsid w:val="1DF630AC"/>
    <w:rsid w:val="1E027697"/>
    <w:rsid w:val="1E071091"/>
    <w:rsid w:val="1E0A1582"/>
    <w:rsid w:val="1E0C7286"/>
    <w:rsid w:val="1E0E214E"/>
    <w:rsid w:val="1E1C1EC7"/>
    <w:rsid w:val="1E37232F"/>
    <w:rsid w:val="1E3C7B3C"/>
    <w:rsid w:val="1E41174C"/>
    <w:rsid w:val="1E444D28"/>
    <w:rsid w:val="1E580070"/>
    <w:rsid w:val="1E627CA2"/>
    <w:rsid w:val="1E6974B9"/>
    <w:rsid w:val="1E74145E"/>
    <w:rsid w:val="1E761BB7"/>
    <w:rsid w:val="1E89294B"/>
    <w:rsid w:val="1EB564F4"/>
    <w:rsid w:val="1ED00C2E"/>
    <w:rsid w:val="1EE003E7"/>
    <w:rsid w:val="1EEF6700"/>
    <w:rsid w:val="1EF01357"/>
    <w:rsid w:val="1F047906"/>
    <w:rsid w:val="1F056AE9"/>
    <w:rsid w:val="1F182807"/>
    <w:rsid w:val="1F1D35AF"/>
    <w:rsid w:val="1F256B46"/>
    <w:rsid w:val="1F3E62F3"/>
    <w:rsid w:val="1F4C77CE"/>
    <w:rsid w:val="1F867040"/>
    <w:rsid w:val="1F867CD3"/>
    <w:rsid w:val="1F9D1E05"/>
    <w:rsid w:val="1FA50382"/>
    <w:rsid w:val="1FBB4267"/>
    <w:rsid w:val="1FC21553"/>
    <w:rsid w:val="1FC95FDA"/>
    <w:rsid w:val="1FCB751C"/>
    <w:rsid w:val="1FEA2B69"/>
    <w:rsid w:val="1FF42EA4"/>
    <w:rsid w:val="1FF4332A"/>
    <w:rsid w:val="1FF50BE9"/>
    <w:rsid w:val="2004607F"/>
    <w:rsid w:val="202C199D"/>
    <w:rsid w:val="2062798A"/>
    <w:rsid w:val="2069275A"/>
    <w:rsid w:val="20726BDD"/>
    <w:rsid w:val="20732BB9"/>
    <w:rsid w:val="20750B28"/>
    <w:rsid w:val="207C4541"/>
    <w:rsid w:val="208078A9"/>
    <w:rsid w:val="20AF557D"/>
    <w:rsid w:val="20B42F68"/>
    <w:rsid w:val="20BB7719"/>
    <w:rsid w:val="20BC69E2"/>
    <w:rsid w:val="20C1507B"/>
    <w:rsid w:val="20C44F1F"/>
    <w:rsid w:val="20C62E4A"/>
    <w:rsid w:val="20C76064"/>
    <w:rsid w:val="20D168CD"/>
    <w:rsid w:val="20DF3E6E"/>
    <w:rsid w:val="20EB4C83"/>
    <w:rsid w:val="21324A00"/>
    <w:rsid w:val="214416D2"/>
    <w:rsid w:val="21637342"/>
    <w:rsid w:val="21710D11"/>
    <w:rsid w:val="21895222"/>
    <w:rsid w:val="21990F63"/>
    <w:rsid w:val="21A143FE"/>
    <w:rsid w:val="21AE1E04"/>
    <w:rsid w:val="21B17488"/>
    <w:rsid w:val="21BF5671"/>
    <w:rsid w:val="21CC5B6C"/>
    <w:rsid w:val="21D07252"/>
    <w:rsid w:val="21DD009C"/>
    <w:rsid w:val="21E00B40"/>
    <w:rsid w:val="21E03B37"/>
    <w:rsid w:val="21F013AF"/>
    <w:rsid w:val="21F8393E"/>
    <w:rsid w:val="220967D4"/>
    <w:rsid w:val="220C5CB4"/>
    <w:rsid w:val="222306C2"/>
    <w:rsid w:val="22546409"/>
    <w:rsid w:val="22593E09"/>
    <w:rsid w:val="22657796"/>
    <w:rsid w:val="22694C9E"/>
    <w:rsid w:val="226B42F3"/>
    <w:rsid w:val="228C0F23"/>
    <w:rsid w:val="229977D5"/>
    <w:rsid w:val="22A54501"/>
    <w:rsid w:val="22B52733"/>
    <w:rsid w:val="22C23319"/>
    <w:rsid w:val="22D43CA7"/>
    <w:rsid w:val="22DA7B76"/>
    <w:rsid w:val="22DD25B0"/>
    <w:rsid w:val="22F420E5"/>
    <w:rsid w:val="22F607A0"/>
    <w:rsid w:val="23234EB1"/>
    <w:rsid w:val="232D0498"/>
    <w:rsid w:val="232F60AE"/>
    <w:rsid w:val="233652C2"/>
    <w:rsid w:val="23423F18"/>
    <w:rsid w:val="235F3DB3"/>
    <w:rsid w:val="236901A2"/>
    <w:rsid w:val="237E5C61"/>
    <w:rsid w:val="238F6E01"/>
    <w:rsid w:val="23A02D6A"/>
    <w:rsid w:val="23A63F3F"/>
    <w:rsid w:val="23A76628"/>
    <w:rsid w:val="23B06F94"/>
    <w:rsid w:val="23C976B4"/>
    <w:rsid w:val="23D95941"/>
    <w:rsid w:val="23F84088"/>
    <w:rsid w:val="24021E05"/>
    <w:rsid w:val="241C54E3"/>
    <w:rsid w:val="242718BB"/>
    <w:rsid w:val="24281425"/>
    <w:rsid w:val="243E4249"/>
    <w:rsid w:val="245A0AD1"/>
    <w:rsid w:val="24606A66"/>
    <w:rsid w:val="24675972"/>
    <w:rsid w:val="24787DDA"/>
    <w:rsid w:val="24790B8B"/>
    <w:rsid w:val="247B4B11"/>
    <w:rsid w:val="248140B6"/>
    <w:rsid w:val="24863EA5"/>
    <w:rsid w:val="24866C1C"/>
    <w:rsid w:val="249B2C10"/>
    <w:rsid w:val="24A92DB6"/>
    <w:rsid w:val="24CD0B08"/>
    <w:rsid w:val="24F42C90"/>
    <w:rsid w:val="24FA582E"/>
    <w:rsid w:val="250C0C3E"/>
    <w:rsid w:val="25125AA7"/>
    <w:rsid w:val="252E72B8"/>
    <w:rsid w:val="254565A2"/>
    <w:rsid w:val="25461DB9"/>
    <w:rsid w:val="25603EF4"/>
    <w:rsid w:val="25653636"/>
    <w:rsid w:val="25681191"/>
    <w:rsid w:val="257C4BC7"/>
    <w:rsid w:val="258B766D"/>
    <w:rsid w:val="25923028"/>
    <w:rsid w:val="25975A15"/>
    <w:rsid w:val="25982503"/>
    <w:rsid w:val="259B032D"/>
    <w:rsid w:val="259D4AB5"/>
    <w:rsid w:val="259F772E"/>
    <w:rsid w:val="25CC7DAE"/>
    <w:rsid w:val="25D769B3"/>
    <w:rsid w:val="261D1452"/>
    <w:rsid w:val="26272AFB"/>
    <w:rsid w:val="26344B40"/>
    <w:rsid w:val="26355906"/>
    <w:rsid w:val="26365804"/>
    <w:rsid w:val="26462F11"/>
    <w:rsid w:val="264A6E65"/>
    <w:rsid w:val="26564E8F"/>
    <w:rsid w:val="265C202F"/>
    <w:rsid w:val="26867858"/>
    <w:rsid w:val="26962EA7"/>
    <w:rsid w:val="26B52B7A"/>
    <w:rsid w:val="26C8778C"/>
    <w:rsid w:val="270C717D"/>
    <w:rsid w:val="2718676C"/>
    <w:rsid w:val="271C3D77"/>
    <w:rsid w:val="27302594"/>
    <w:rsid w:val="27503E07"/>
    <w:rsid w:val="27574C2D"/>
    <w:rsid w:val="276529C1"/>
    <w:rsid w:val="276968FA"/>
    <w:rsid w:val="27734279"/>
    <w:rsid w:val="277E3F78"/>
    <w:rsid w:val="278A6B5F"/>
    <w:rsid w:val="27956209"/>
    <w:rsid w:val="27A2168A"/>
    <w:rsid w:val="27A27D36"/>
    <w:rsid w:val="27AB24FC"/>
    <w:rsid w:val="27B035DC"/>
    <w:rsid w:val="27B122D1"/>
    <w:rsid w:val="27BE0CA1"/>
    <w:rsid w:val="27C624EA"/>
    <w:rsid w:val="27D603AC"/>
    <w:rsid w:val="27F063B8"/>
    <w:rsid w:val="281A3E5B"/>
    <w:rsid w:val="281B3340"/>
    <w:rsid w:val="281C515B"/>
    <w:rsid w:val="284A570B"/>
    <w:rsid w:val="28543CA0"/>
    <w:rsid w:val="2855683E"/>
    <w:rsid w:val="286C3020"/>
    <w:rsid w:val="28832101"/>
    <w:rsid w:val="28844680"/>
    <w:rsid w:val="28852D4C"/>
    <w:rsid w:val="288D0873"/>
    <w:rsid w:val="289819F3"/>
    <w:rsid w:val="28AB3B84"/>
    <w:rsid w:val="28B33B9D"/>
    <w:rsid w:val="28BA7C9E"/>
    <w:rsid w:val="28BB4B37"/>
    <w:rsid w:val="28C7226F"/>
    <w:rsid w:val="28D01BC9"/>
    <w:rsid w:val="28D15706"/>
    <w:rsid w:val="28F94827"/>
    <w:rsid w:val="29035382"/>
    <w:rsid w:val="290A3F78"/>
    <w:rsid w:val="291F1D47"/>
    <w:rsid w:val="29204E9A"/>
    <w:rsid w:val="29430DB8"/>
    <w:rsid w:val="29453770"/>
    <w:rsid w:val="2945774C"/>
    <w:rsid w:val="29593426"/>
    <w:rsid w:val="295D4310"/>
    <w:rsid w:val="295D4816"/>
    <w:rsid w:val="29805C66"/>
    <w:rsid w:val="298D7476"/>
    <w:rsid w:val="299309FF"/>
    <w:rsid w:val="29952D7C"/>
    <w:rsid w:val="29B558A4"/>
    <w:rsid w:val="29CB7939"/>
    <w:rsid w:val="29CE6DC3"/>
    <w:rsid w:val="29FB2162"/>
    <w:rsid w:val="2A094001"/>
    <w:rsid w:val="2A0B6CEA"/>
    <w:rsid w:val="2A1C380F"/>
    <w:rsid w:val="2A241003"/>
    <w:rsid w:val="2A2E2B8B"/>
    <w:rsid w:val="2A3E2774"/>
    <w:rsid w:val="2A66682F"/>
    <w:rsid w:val="2A6E6809"/>
    <w:rsid w:val="2A77188E"/>
    <w:rsid w:val="2A8648A9"/>
    <w:rsid w:val="2A8B64F7"/>
    <w:rsid w:val="2A97135F"/>
    <w:rsid w:val="2AAA6821"/>
    <w:rsid w:val="2AAE5383"/>
    <w:rsid w:val="2AB04799"/>
    <w:rsid w:val="2ACD7143"/>
    <w:rsid w:val="2AE30131"/>
    <w:rsid w:val="2AE86959"/>
    <w:rsid w:val="2AF035C6"/>
    <w:rsid w:val="2AF53CF6"/>
    <w:rsid w:val="2AF94769"/>
    <w:rsid w:val="2B041CD3"/>
    <w:rsid w:val="2B0F194A"/>
    <w:rsid w:val="2B193929"/>
    <w:rsid w:val="2B231547"/>
    <w:rsid w:val="2B3D49E0"/>
    <w:rsid w:val="2B3F3A06"/>
    <w:rsid w:val="2B4716C8"/>
    <w:rsid w:val="2B4B7ECD"/>
    <w:rsid w:val="2B54398A"/>
    <w:rsid w:val="2B5568A8"/>
    <w:rsid w:val="2B733E9D"/>
    <w:rsid w:val="2B735EA9"/>
    <w:rsid w:val="2B742192"/>
    <w:rsid w:val="2B810909"/>
    <w:rsid w:val="2B82286B"/>
    <w:rsid w:val="2B883651"/>
    <w:rsid w:val="2B9E3E4B"/>
    <w:rsid w:val="2BAB5BA2"/>
    <w:rsid w:val="2BB416A9"/>
    <w:rsid w:val="2BB558EE"/>
    <w:rsid w:val="2BE45F1C"/>
    <w:rsid w:val="2BEE7908"/>
    <w:rsid w:val="2BF57610"/>
    <w:rsid w:val="2C0938E5"/>
    <w:rsid w:val="2C0D3000"/>
    <w:rsid w:val="2C160550"/>
    <w:rsid w:val="2C1F30EE"/>
    <w:rsid w:val="2C204398"/>
    <w:rsid w:val="2C212B74"/>
    <w:rsid w:val="2C221798"/>
    <w:rsid w:val="2C273D28"/>
    <w:rsid w:val="2C607D41"/>
    <w:rsid w:val="2C62009C"/>
    <w:rsid w:val="2C63694E"/>
    <w:rsid w:val="2C6B36EA"/>
    <w:rsid w:val="2C6D5266"/>
    <w:rsid w:val="2C7C79BA"/>
    <w:rsid w:val="2C7F436A"/>
    <w:rsid w:val="2C89687D"/>
    <w:rsid w:val="2C9344AC"/>
    <w:rsid w:val="2C9F3A62"/>
    <w:rsid w:val="2CA33408"/>
    <w:rsid w:val="2CAC1648"/>
    <w:rsid w:val="2CBC6EAE"/>
    <w:rsid w:val="2CC15015"/>
    <w:rsid w:val="2CCD23AA"/>
    <w:rsid w:val="2CCE5085"/>
    <w:rsid w:val="2CF364AB"/>
    <w:rsid w:val="2CF917CE"/>
    <w:rsid w:val="2D047FD9"/>
    <w:rsid w:val="2D0F08C9"/>
    <w:rsid w:val="2D0F6D75"/>
    <w:rsid w:val="2D2B56E9"/>
    <w:rsid w:val="2D3B172A"/>
    <w:rsid w:val="2D484D7E"/>
    <w:rsid w:val="2D4B0A15"/>
    <w:rsid w:val="2D522677"/>
    <w:rsid w:val="2D584822"/>
    <w:rsid w:val="2D7B49D5"/>
    <w:rsid w:val="2D800CD1"/>
    <w:rsid w:val="2D8829D9"/>
    <w:rsid w:val="2D955D8F"/>
    <w:rsid w:val="2DA65E39"/>
    <w:rsid w:val="2DAB7921"/>
    <w:rsid w:val="2DBD3FF9"/>
    <w:rsid w:val="2DC05A13"/>
    <w:rsid w:val="2DC530A6"/>
    <w:rsid w:val="2DC76F01"/>
    <w:rsid w:val="2DCF71F1"/>
    <w:rsid w:val="2DE3175D"/>
    <w:rsid w:val="2DE9545A"/>
    <w:rsid w:val="2DFF2C5C"/>
    <w:rsid w:val="2E0B426D"/>
    <w:rsid w:val="2E213B70"/>
    <w:rsid w:val="2E2F58D6"/>
    <w:rsid w:val="2E30635D"/>
    <w:rsid w:val="2E3B22E4"/>
    <w:rsid w:val="2E446012"/>
    <w:rsid w:val="2E5E6C8D"/>
    <w:rsid w:val="2E70372B"/>
    <w:rsid w:val="2E7E2B97"/>
    <w:rsid w:val="2E7E795F"/>
    <w:rsid w:val="2E9513D1"/>
    <w:rsid w:val="2EA45E0A"/>
    <w:rsid w:val="2EB3557A"/>
    <w:rsid w:val="2F000961"/>
    <w:rsid w:val="2F0268A5"/>
    <w:rsid w:val="2F123198"/>
    <w:rsid w:val="2F1267AC"/>
    <w:rsid w:val="2F2C25BB"/>
    <w:rsid w:val="2F411C18"/>
    <w:rsid w:val="2F524C7F"/>
    <w:rsid w:val="2F5F4DF5"/>
    <w:rsid w:val="2F6A6E76"/>
    <w:rsid w:val="2F775C73"/>
    <w:rsid w:val="2F787B9F"/>
    <w:rsid w:val="2F7B2B7C"/>
    <w:rsid w:val="2F946775"/>
    <w:rsid w:val="2F9E716D"/>
    <w:rsid w:val="2FAA7DE0"/>
    <w:rsid w:val="2FB547CA"/>
    <w:rsid w:val="2FB67FA0"/>
    <w:rsid w:val="2FCE2EF8"/>
    <w:rsid w:val="2FDD711B"/>
    <w:rsid w:val="2FEF7086"/>
    <w:rsid w:val="2FF85339"/>
    <w:rsid w:val="300068FE"/>
    <w:rsid w:val="301565E8"/>
    <w:rsid w:val="302B2A41"/>
    <w:rsid w:val="303A2D63"/>
    <w:rsid w:val="30421031"/>
    <w:rsid w:val="30475179"/>
    <w:rsid w:val="30540DC3"/>
    <w:rsid w:val="3064065C"/>
    <w:rsid w:val="307112D0"/>
    <w:rsid w:val="30737A5E"/>
    <w:rsid w:val="309A195B"/>
    <w:rsid w:val="309F1E8A"/>
    <w:rsid w:val="30C911A9"/>
    <w:rsid w:val="30C96230"/>
    <w:rsid w:val="30D0024C"/>
    <w:rsid w:val="30D1269C"/>
    <w:rsid w:val="30E92104"/>
    <w:rsid w:val="30EF21A2"/>
    <w:rsid w:val="30FB358B"/>
    <w:rsid w:val="31000212"/>
    <w:rsid w:val="31120DEB"/>
    <w:rsid w:val="311E4660"/>
    <w:rsid w:val="312E4B6E"/>
    <w:rsid w:val="315B2B50"/>
    <w:rsid w:val="316D2CFA"/>
    <w:rsid w:val="316E38B0"/>
    <w:rsid w:val="318748BB"/>
    <w:rsid w:val="31876269"/>
    <w:rsid w:val="31883CAE"/>
    <w:rsid w:val="3195615B"/>
    <w:rsid w:val="31997EC6"/>
    <w:rsid w:val="31A10B3C"/>
    <w:rsid w:val="31AA084F"/>
    <w:rsid w:val="31B3629F"/>
    <w:rsid w:val="31D3411C"/>
    <w:rsid w:val="31DB70A6"/>
    <w:rsid w:val="31ED3FC8"/>
    <w:rsid w:val="31FA42C1"/>
    <w:rsid w:val="32194A2E"/>
    <w:rsid w:val="322A6E1B"/>
    <w:rsid w:val="323E76BC"/>
    <w:rsid w:val="32756303"/>
    <w:rsid w:val="32757759"/>
    <w:rsid w:val="32841D69"/>
    <w:rsid w:val="328A6A9C"/>
    <w:rsid w:val="32923DAF"/>
    <w:rsid w:val="32AC7FEB"/>
    <w:rsid w:val="32B82BF5"/>
    <w:rsid w:val="32BE4DE7"/>
    <w:rsid w:val="32C8640F"/>
    <w:rsid w:val="32E971DF"/>
    <w:rsid w:val="32EA1CBD"/>
    <w:rsid w:val="33115FDE"/>
    <w:rsid w:val="331D38F9"/>
    <w:rsid w:val="3320598D"/>
    <w:rsid w:val="332362D5"/>
    <w:rsid w:val="33404DBB"/>
    <w:rsid w:val="334866C1"/>
    <w:rsid w:val="334B7051"/>
    <w:rsid w:val="334C25E4"/>
    <w:rsid w:val="335D7997"/>
    <w:rsid w:val="33A654E7"/>
    <w:rsid w:val="33C30B86"/>
    <w:rsid w:val="3426018A"/>
    <w:rsid w:val="34304B79"/>
    <w:rsid w:val="34397874"/>
    <w:rsid w:val="34550267"/>
    <w:rsid w:val="346361A9"/>
    <w:rsid w:val="346A44AF"/>
    <w:rsid w:val="346A6037"/>
    <w:rsid w:val="34724EE2"/>
    <w:rsid w:val="347E2DE1"/>
    <w:rsid w:val="34947F60"/>
    <w:rsid w:val="349836F8"/>
    <w:rsid w:val="34C127B8"/>
    <w:rsid w:val="34C87B6A"/>
    <w:rsid w:val="35064E9C"/>
    <w:rsid w:val="350F496E"/>
    <w:rsid w:val="3513244B"/>
    <w:rsid w:val="35190968"/>
    <w:rsid w:val="351F57C1"/>
    <w:rsid w:val="3543386E"/>
    <w:rsid w:val="356A5ABB"/>
    <w:rsid w:val="357F2D74"/>
    <w:rsid w:val="35846C85"/>
    <w:rsid w:val="35854793"/>
    <w:rsid w:val="359723E4"/>
    <w:rsid w:val="35C729DC"/>
    <w:rsid w:val="35E406D1"/>
    <w:rsid w:val="35EC45B2"/>
    <w:rsid w:val="35F77D1C"/>
    <w:rsid w:val="35F81011"/>
    <w:rsid w:val="35FF37CB"/>
    <w:rsid w:val="36161AC4"/>
    <w:rsid w:val="362126A1"/>
    <w:rsid w:val="3624072A"/>
    <w:rsid w:val="364F1321"/>
    <w:rsid w:val="36593AB3"/>
    <w:rsid w:val="368D395B"/>
    <w:rsid w:val="3693187D"/>
    <w:rsid w:val="36AB2F91"/>
    <w:rsid w:val="36B87AC4"/>
    <w:rsid w:val="36DB58CC"/>
    <w:rsid w:val="36E344E5"/>
    <w:rsid w:val="36EA1A47"/>
    <w:rsid w:val="37013B3F"/>
    <w:rsid w:val="37114108"/>
    <w:rsid w:val="372E4E9C"/>
    <w:rsid w:val="37331580"/>
    <w:rsid w:val="37554936"/>
    <w:rsid w:val="3759056E"/>
    <w:rsid w:val="37614B9E"/>
    <w:rsid w:val="376A5CF7"/>
    <w:rsid w:val="378F6734"/>
    <w:rsid w:val="37934F54"/>
    <w:rsid w:val="37936572"/>
    <w:rsid w:val="37A02A27"/>
    <w:rsid w:val="37AD4B85"/>
    <w:rsid w:val="37C06865"/>
    <w:rsid w:val="37D21275"/>
    <w:rsid w:val="37DC369C"/>
    <w:rsid w:val="37F71238"/>
    <w:rsid w:val="37FF1E8A"/>
    <w:rsid w:val="380F2A66"/>
    <w:rsid w:val="38463672"/>
    <w:rsid w:val="38601015"/>
    <w:rsid w:val="38715855"/>
    <w:rsid w:val="3872728F"/>
    <w:rsid w:val="388136A4"/>
    <w:rsid w:val="38911CDB"/>
    <w:rsid w:val="3895336F"/>
    <w:rsid w:val="38A84D29"/>
    <w:rsid w:val="38A84DA2"/>
    <w:rsid w:val="38AF029F"/>
    <w:rsid w:val="38B45E19"/>
    <w:rsid w:val="38BB5F46"/>
    <w:rsid w:val="38C8192C"/>
    <w:rsid w:val="3903201B"/>
    <w:rsid w:val="390628F0"/>
    <w:rsid w:val="392448D9"/>
    <w:rsid w:val="392936F5"/>
    <w:rsid w:val="393167D4"/>
    <w:rsid w:val="393371B2"/>
    <w:rsid w:val="39364F6C"/>
    <w:rsid w:val="39557BD4"/>
    <w:rsid w:val="396C6068"/>
    <w:rsid w:val="39773959"/>
    <w:rsid w:val="397F7854"/>
    <w:rsid w:val="39813A4F"/>
    <w:rsid w:val="39814890"/>
    <w:rsid w:val="39815867"/>
    <w:rsid w:val="39851166"/>
    <w:rsid w:val="3993518B"/>
    <w:rsid w:val="399F4392"/>
    <w:rsid w:val="39A52974"/>
    <w:rsid w:val="39AB5026"/>
    <w:rsid w:val="39B16AB3"/>
    <w:rsid w:val="39BF0F8B"/>
    <w:rsid w:val="39C20516"/>
    <w:rsid w:val="39E108FD"/>
    <w:rsid w:val="39EC2C71"/>
    <w:rsid w:val="39FF2A1E"/>
    <w:rsid w:val="3A000352"/>
    <w:rsid w:val="3A1F30FA"/>
    <w:rsid w:val="3A2E60CC"/>
    <w:rsid w:val="3A366F45"/>
    <w:rsid w:val="3A3718C1"/>
    <w:rsid w:val="3A3D57CB"/>
    <w:rsid w:val="3A622666"/>
    <w:rsid w:val="3A78256C"/>
    <w:rsid w:val="3A841B03"/>
    <w:rsid w:val="3A8B1BF2"/>
    <w:rsid w:val="3A8E2D0B"/>
    <w:rsid w:val="3A9636EA"/>
    <w:rsid w:val="3AA71B5A"/>
    <w:rsid w:val="3AA72D89"/>
    <w:rsid w:val="3AB30ABE"/>
    <w:rsid w:val="3AE74267"/>
    <w:rsid w:val="3AFF2C0B"/>
    <w:rsid w:val="3B210581"/>
    <w:rsid w:val="3B230E29"/>
    <w:rsid w:val="3B407F0C"/>
    <w:rsid w:val="3B5816FC"/>
    <w:rsid w:val="3B8A1E0A"/>
    <w:rsid w:val="3B941AA2"/>
    <w:rsid w:val="3B970571"/>
    <w:rsid w:val="3B9B7AAB"/>
    <w:rsid w:val="3B9C1040"/>
    <w:rsid w:val="3B9E63E2"/>
    <w:rsid w:val="3BA74F26"/>
    <w:rsid w:val="3BAA4536"/>
    <w:rsid w:val="3BAE6E77"/>
    <w:rsid w:val="3BBA38AC"/>
    <w:rsid w:val="3BBD230D"/>
    <w:rsid w:val="3BC82235"/>
    <w:rsid w:val="3BD304EF"/>
    <w:rsid w:val="3BEB5E74"/>
    <w:rsid w:val="3BF051AB"/>
    <w:rsid w:val="3C2D30D4"/>
    <w:rsid w:val="3C3E4E7D"/>
    <w:rsid w:val="3C400C92"/>
    <w:rsid w:val="3C5038D4"/>
    <w:rsid w:val="3C727CAD"/>
    <w:rsid w:val="3C79336E"/>
    <w:rsid w:val="3CA72F87"/>
    <w:rsid w:val="3CBC1D29"/>
    <w:rsid w:val="3CC62BAB"/>
    <w:rsid w:val="3CF36DC4"/>
    <w:rsid w:val="3D2704DF"/>
    <w:rsid w:val="3D2D2FD7"/>
    <w:rsid w:val="3D365208"/>
    <w:rsid w:val="3D4B3BB3"/>
    <w:rsid w:val="3D4E141C"/>
    <w:rsid w:val="3D5C7A81"/>
    <w:rsid w:val="3D614C92"/>
    <w:rsid w:val="3D6B4DD7"/>
    <w:rsid w:val="3D79469E"/>
    <w:rsid w:val="3D8318CA"/>
    <w:rsid w:val="3D891695"/>
    <w:rsid w:val="3DA00D72"/>
    <w:rsid w:val="3DC40830"/>
    <w:rsid w:val="3DCE3860"/>
    <w:rsid w:val="3DDA129D"/>
    <w:rsid w:val="3DDF2E9F"/>
    <w:rsid w:val="3DF3483F"/>
    <w:rsid w:val="3E0716F8"/>
    <w:rsid w:val="3E337D9A"/>
    <w:rsid w:val="3E38114B"/>
    <w:rsid w:val="3E5015D0"/>
    <w:rsid w:val="3E537107"/>
    <w:rsid w:val="3E6A5F55"/>
    <w:rsid w:val="3E78201C"/>
    <w:rsid w:val="3E856B73"/>
    <w:rsid w:val="3E99113F"/>
    <w:rsid w:val="3E9B566C"/>
    <w:rsid w:val="3EB10507"/>
    <w:rsid w:val="3EB33905"/>
    <w:rsid w:val="3ED136AC"/>
    <w:rsid w:val="3EE1206E"/>
    <w:rsid w:val="3EF223B1"/>
    <w:rsid w:val="3F1C656D"/>
    <w:rsid w:val="3F215A82"/>
    <w:rsid w:val="3F2C2C32"/>
    <w:rsid w:val="3F717827"/>
    <w:rsid w:val="3F7720BA"/>
    <w:rsid w:val="3F797531"/>
    <w:rsid w:val="3F891D1E"/>
    <w:rsid w:val="3FA71E56"/>
    <w:rsid w:val="3FC31C64"/>
    <w:rsid w:val="3FC97648"/>
    <w:rsid w:val="3FD554F4"/>
    <w:rsid w:val="3FD70CF7"/>
    <w:rsid w:val="3FD95C48"/>
    <w:rsid w:val="3FEA21A2"/>
    <w:rsid w:val="3FEB4B8F"/>
    <w:rsid w:val="402767FF"/>
    <w:rsid w:val="40346805"/>
    <w:rsid w:val="405020DB"/>
    <w:rsid w:val="406A7817"/>
    <w:rsid w:val="408376E5"/>
    <w:rsid w:val="40A309DB"/>
    <w:rsid w:val="40BA275F"/>
    <w:rsid w:val="40CB2C79"/>
    <w:rsid w:val="40F7412B"/>
    <w:rsid w:val="41216114"/>
    <w:rsid w:val="41290FCF"/>
    <w:rsid w:val="41462026"/>
    <w:rsid w:val="41462330"/>
    <w:rsid w:val="414B2206"/>
    <w:rsid w:val="41554CC4"/>
    <w:rsid w:val="415B5472"/>
    <w:rsid w:val="416E40D9"/>
    <w:rsid w:val="4173324C"/>
    <w:rsid w:val="417813FC"/>
    <w:rsid w:val="418A4064"/>
    <w:rsid w:val="418E4778"/>
    <w:rsid w:val="41930E2C"/>
    <w:rsid w:val="419B7433"/>
    <w:rsid w:val="41BA64FE"/>
    <w:rsid w:val="41D27513"/>
    <w:rsid w:val="420E26AF"/>
    <w:rsid w:val="42131A38"/>
    <w:rsid w:val="42175733"/>
    <w:rsid w:val="422259C4"/>
    <w:rsid w:val="42327833"/>
    <w:rsid w:val="423F409E"/>
    <w:rsid w:val="424D2966"/>
    <w:rsid w:val="42516CA7"/>
    <w:rsid w:val="42581D28"/>
    <w:rsid w:val="42632FD4"/>
    <w:rsid w:val="427D67CE"/>
    <w:rsid w:val="429E5CC6"/>
    <w:rsid w:val="42D0288D"/>
    <w:rsid w:val="42EF47F0"/>
    <w:rsid w:val="42F62A79"/>
    <w:rsid w:val="43384BD1"/>
    <w:rsid w:val="433C4C1C"/>
    <w:rsid w:val="4347065F"/>
    <w:rsid w:val="434871FA"/>
    <w:rsid w:val="434B5148"/>
    <w:rsid w:val="435748F7"/>
    <w:rsid w:val="436F4D25"/>
    <w:rsid w:val="43832834"/>
    <w:rsid w:val="43A7641C"/>
    <w:rsid w:val="43CF182E"/>
    <w:rsid w:val="43D45B32"/>
    <w:rsid w:val="43D91345"/>
    <w:rsid w:val="43DE0EEC"/>
    <w:rsid w:val="43DE430C"/>
    <w:rsid w:val="44222F12"/>
    <w:rsid w:val="442849A0"/>
    <w:rsid w:val="44304A4E"/>
    <w:rsid w:val="4435211A"/>
    <w:rsid w:val="443E3990"/>
    <w:rsid w:val="44544875"/>
    <w:rsid w:val="44584322"/>
    <w:rsid w:val="445E3996"/>
    <w:rsid w:val="446F0395"/>
    <w:rsid w:val="44896CF0"/>
    <w:rsid w:val="448A1023"/>
    <w:rsid w:val="448A7F54"/>
    <w:rsid w:val="449278C5"/>
    <w:rsid w:val="44BA3466"/>
    <w:rsid w:val="44BA4918"/>
    <w:rsid w:val="44D96FA2"/>
    <w:rsid w:val="44E47834"/>
    <w:rsid w:val="4511063A"/>
    <w:rsid w:val="4523565F"/>
    <w:rsid w:val="452E581F"/>
    <w:rsid w:val="4547320E"/>
    <w:rsid w:val="455D4381"/>
    <w:rsid w:val="45607848"/>
    <w:rsid w:val="45685A25"/>
    <w:rsid w:val="457809AF"/>
    <w:rsid w:val="457B12BF"/>
    <w:rsid w:val="45873015"/>
    <w:rsid w:val="45875446"/>
    <w:rsid w:val="459F51AE"/>
    <w:rsid w:val="45A03B34"/>
    <w:rsid w:val="45BC2C37"/>
    <w:rsid w:val="45CE36CD"/>
    <w:rsid w:val="45D57088"/>
    <w:rsid w:val="45D93F41"/>
    <w:rsid w:val="45E75441"/>
    <w:rsid w:val="4615281E"/>
    <w:rsid w:val="463064A4"/>
    <w:rsid w:val="464406DE"/>
    <w:rsid w:val="46540702"/>
    <w:rsid w:val="46691437"/>
    <w:rsid w:val="46792396"/>
    <w:rsid w:val="46912D6D"/>
    <w:rsid w:val="46972C88"/>
    <w:rsid w:val="46A64BFC"/>
    <w:rsid w:val="46BB2E17"/>
    <w:rsid w:val="46BD57E1"/>
    <w:rsid w:val="46C937D2"/>
    <w:rsid w:val="46C96420"/>
    <w:rsid w:val="46E42C16"/>
    <w:rsid w:val="46E457A5"/>
    <w:rsid w:val="470E72C2"/>
    <w:rsid w:val="47111B75"/>
    <w:rsid w:val="47362EAC"/>
    <w:rsid w:val="473C65EB"/>
    <w:rsid w:val="47965FF9"/>
    <w:rsid w:val="47A1415D"/>
    <w:rsid w:val="47AB0C7E"/>
    <w:rsid w:val="47CE2313"/>
    <w:rsid w:val="47E56185"/>
    <w:rsid w:val="47F07D81"/>
    <w:rsid w:val="47F218D6"/>
    <w:rsid w:val="48067293"/>
    <w:rsid w:val="482325EF"/>
    <w:rsid w:val="484068DF"/>
    <w:rsid w:val="484303B0"/>
    <w:rsid w:val="4843470A"/>
    <w:rsid w:val="486043A4"/>
    <w:rsid w:val="4886221D"/>
    <w:rsid w:val="48915289"/>
    <w:rsid w:val="48B75231"/>
    <w:rsid w:val="48CA7239"/>
    <w:rsid w:val="48E17C8C"/>
    <w:rsid w:val="48F32767"/>
    <w:rsid w:val="492E548A"/>
    <w:rsid w:val="4932729F"/>
    <w:rsid w:val="493378E5"/>
    <w:rsid w:val="4950267F"/>
    <w:rsid w:val="495B2E6F"/>
    <w:rsid w:val="495F21E0"/>
    <w:rsid w:val="496369E5"/>
    <w:rsid w:val="497E2527"/>
    <w:rsid w:val="49BB6AF6"/>
    <w:rsid w:val="49C9326F"/>
    <w:rsid w:val="49EB30AE"/>
    <w:rsid w:val="49F37941"/>
    <w:rsid w:val="4A266667"/>
    <w:rsid w:val="4A44454F"/>
    <w:rsid w:val="4A514C43"/>
    <w:rsid w:val="4A5F4996"/>
    <w:rsid w:val="4A6B7280"/>
    <w:rsid w:val="4A870713"/>
    <w:rsid w:val="4AD96C60"/>
    <w:rsid w:val="4AEC7333"/>
    <w:rsid w:val="4AF224CE"/>
    <w:rsid w:val="4AF926A2"/>
    <w:rsid w:val="4B005B36"/>
    <w:rsid w:val="4B18449A"/>
    <w:rsid w:val="4B275747"/>
    <w:rsid w:val="4B2955FA"/>
    <w:rsid w:val="4B500B66"/>
    <w:rsid w:val="4B5A6978"/>
    <w:rsid w:val="4B6A050A"/>
    <w:rsid w:val="4B7A2FD6"/>
    <w:rsid w:val="4B7D7C65"/>
    <w:rsid w:val="4BAA6B68"/>
    <w:rsid w:val="4BAA77A9"/>
    <w:rsid w:val="4BAE4BE4"/>
    <w:rsid w:val="4BCF7CF5"/>
    <w:rsid w:val="4BDE4A38"/>
    <w:rsid w:val="4BE16323"/>
    <w:rsid w:val="4BE278C3"/>
    <w:rsid w:val="4BEC7C7B"/>
    <w:rsid w:val="4C07347F"/>
    <w:rsid w:val="4C074E2A"/>
    <w:rsid w:val="4C0E1989"/>
    <w:rsid w:val="4C1117B6"/>
    <w:rsid w:val="4C170A3F"/>
    <w:rsid w:val="4C195EAA"/>
    <w:rsid w:val="4C1B4535"/>
    <w:rsid w:val="4C21008D"/>
    <w:rsid w:val="4C4437F3"/>
    <w:rsid w:val="4C617A92"/>
    <w:rsid w:val="4C687E8A"/>
    <w:rsid w:val="4C827E66"/>
    <w:rsid w:val="4C881434"/>
    <w:rsid w:val="4C8B7CC0"/>
    <w:rsid w:val="4C91077F"/>
    <w:rsid w:val="4C9E162C"/>
    <w:rsid w:val="4CA11A32"/>
    <w:rsid w:val="4CC95A20"/>
    <w:rsid w:val="4CD367F6"/>
    <w:rsid w:val="4CEE5770"/>
    <w:rsid w:val="4CF02243"/>
    <w:rsid w:val="4CF22E72"/>
    <w:rsid w:val="4CFB137F"/>
    <w:rsid w:val="4D147E01"/>
    <w:rsid w:val="4D1D6046"/>
    <w:rsid w:val="4D2141B4"/>
    <w:rsid w:val="4D3F5E24"/>
    <w:rsid w:val="4D674EFF"/>
    <w:rsid w:val="4D753CF0"/>
    <w:rsid w:val="4DCB3D65"/>
    <w:rsid w:val="4DCC1D2F"/>
    <w:rsid w:val="4DE80D63"/>
    <w:rsid w:val="4DEF2A8B"/>
    <w:rsid w:val="4DF1135B"/>
    <w:rsid w:val="4E19462E"/>
    <w:rsid w:val="4E256E11"/>
    <w:rsid w:val="4E285BF0"/>
    <w:rsid w:val="4E31075B"/>
    <w:rsid w:val="4E3B4CF8"/>
    <w:rsid w:val="4E444ABF"/>
    <w:rsid w:val="4E483F4E"/>
    <w:rsid w:val="4E5704D4"/>
    <w:rsid w:val="4E734156"/>
    <w:rsid w:val="4E7448F3"/>
    <w:rsid w:val="4E772E6A"/>
    <w:rsid w:val="4EA87ADC"/>
    <w:rsid w:val="4EB87E2C"/>
    <w:rsid w:val="4EB93FED"/>
    <w:rsid w:val="4EBF0652"/>
    <w:rsid w:val="4EC23A34"/>
    <w:rsid w:val="4ED01922"/>
    <w:rsid w:val="4EE100ED"/>
    <w:rsid w:val="4EF659C1"/>
    <w:rsid w:val="4EFB15D0"/>
    <w:rsid w:val="4F302206"/>
    <w:rsid w:val="4F3B68CF"/>
    <w:rsid w:val="4F6B5E91"/>
    <w:rsid w:val="4F6F2AE4"/>
    <w:rsid w:val="4F73104E"/>
    <w:rsid w:val="4F9958E0"/>
    <w:rsid w:val="4F9D4EE0"/>
    <w:rsid w:val="4FA56E3F"/>
    <w:rsid w:val="4FA728E1"/>
    <w:rsid w:val="4FB12AF5"/>
    <w:rsid w:val="4FCF613A"/>
    <w:rsid w:val="4FD40438"/>
    <w:rsid w:val="4FEE7CB2"/>
    <w:rsid w:val="4FFE2907"/>
    <w:rsid w:val="50015CFF"/>
    <w:rsid w:val="500205B8"/>
    <w:rsid w:val="500777F3"/>
    <w:rsid w:val="500C7C88"/>
    <w:rsid w:val="5011418A"/>
    <w:rsid w:val="50317DA2"/>
    <w:rsid w:val="50444D7E"/>
    <w:rsid w:val="5046116C"/>
    <w:rsid w:val="504E2A40"/>
    <w:rsid w:val="504E4B23"/>
    <w:rsid w:val="50594CE8"/>
    <w:rsid w:val="505D2D10"/>
    <w:rsid w:val="506059D0"/>
    <w:rsid w:val="506C2CDB"/>
    <w:rsid w:val="507F461C"/>
    <w:rsid w:val="50927A85"/>
    <w:rsid w:val="50971605"/>
    <w:rsid w:val="50A11941"/>
    <w:rsid w:val="50A13710"/>
    <w:rsid w:val="50A4123F"/>
    <w:rsid w:val="50A77A9F"/>
    <w:rsid w:val="50CA2762"/>
    <w:rsid w:val="50DD6102"/>
    <w:rsid w:val="50F75AB7"/>
    <w:rsid w:val="50FA3545"/>
    <w:rsid w:val="511738AF"/>
    <w:rsid w:val="5123590D"/>
    <w:rsid w:val="513A73AA"/>
    <w:rsid w:val="515F3771"/>
    <w:rsid w:val="51643B1F"/>
    <w:rsid w:val="5196189F"/>
    <w:rsid w:val="519C1F1F"/>
    <w:rsid w:val="51A91174"/>
    <w:rsid w:val="51B26069"/>
    <w:rsid w:val="51B40199"/>
    <w:rsid w:val="51B72DF9"/>
    <w:rsid w:val="51C12C50"/>
    <w:rsid w:val="51C323E1"/>
    <w:rsid w:val="51D26CCE"/>
    <w:rsid w:val="51DA22B5"/>
    <w:rsid w:val="51E63062"/>
    <w:rsid w:val="51E66BD1"/>
    <w:rsid w:val="51EE0AEB"/>
    <w:rsid w:val="51EF198E"/>
    <w:rsid w:val="51F530D7"/>
    <w:rsid w:val="51FA24D7"/>
    <w:rsid w:val="52047417"/>
    <w:rsid w:val="52127A2A"/>
    <w:rsid w:val="52154907"/>
    <w:rsid w:val="52262F32"/>
    <w:rsid w:val="52436058"/>
    <w:rsid w:val="525B5D91"/>
    <w:rsid w:val="527D5CE2"/>
    <w:rsid w:val="52827A3C"/>
    <w:rsid w:val="528768CC"/>
    <w:rsid w:val="52891897"/>
    <w:rsid w:val="529330B6"/>
    <w:rsid w:val="52A56B57"/>
    <w:rsid w:val="52C56B57"/>
    <w:rsid w:val="52CD7464"/>
    <w:rsid w:val="52D539A5"/>
    <w:rsid w:val="52D75E75"/>
    <w:rsid w:val="52DA58C8"/>
    <w:rsid w:val="52E5518D"/>
    <w:rsid w:val="52F856E0"/>
    <w:rsid w:val="52FE07DF"/>
    <w:rsid w:val="5311262A"/>
    <w:rsid w:val="53151473"/>
    <w:rsid w:val="53197240"/>
    <w:rsid w:val="531B7D7E"/>
    <w:rsid w:val="533C545F"/>
    <w:rsid w:val="534F150F"/>
    <w:rsid w:val="53584293"/>
    <w:rsid w:val="537842B8"/>
    <w:rsid w:val="53C10CFC"/>
    <w:rsid w:val="53C542BC"/>
    <w:rsid w:val="53CD43EB"/>
    <w:rsid w:val="53D44A00"/>
    <w:rsid w:val="53DB4779"/>
    <w:rsid w:val="53DF09CC"/>
    <w:rsid w:val="53E703F7"/>
    <w:rsid w:val="54191677"/>
    <w:rsid w:val="5422309A"/>
    <w:rsid w:val="542E2988"/>
    <w:rsid w:val="543B21F3"/>
    <w:rsid w:val="543B659A"/>
    <w:rsid w:val="54597EED"/>
    <w:rsid w:val="546F43DF"/>
    <w:rsid w:val="54716564"/>
    <w:rsid w:val="54865168"/>
    <w:rsid w:val="54874B04"/>
    <w:rsid w:val="54891C2D"/>
    <w:rsid w:val="54893054"/>
    <w:rsid w:val="5494323D"/>
    <w:rsid w:val="54954899"/>
    <w:rsid w:val="54963FC7"/>
    <w:rsid w:val="54A4248A"/>
    <w:rsid w:val="54CA1C22"/>
    <w:rsid w:val="54E64CB4"/>
    <w:rsid w:val="550A3276"/>
    <w:rsid w:val="5519711C"/>
    <w:rsid w:val="551C4578"/>
    <w:rsid w:val="55212C44"/>
    <w:rsid w:val="55247C15"/>
    <w:rsid w:val="553F6647"/>
    <w:rsid w:val="5543669E"/>
    <w:rsid w:val="55446BB9"/>
    <w:rsid w:val="55456897"/>
    <w:rsid w:val="5554543D"/>
    <w:rsid w:val="55586AFC"/>
    <w:rsid w:val="55651CA8"/>
    <w:rsid w:val="559526B6"/>
    <w:rsid w:val="55A62A55"/>
    <w:rsid w:val="55B91D87"/>
    <w:rsid w:val="55BB7DC8"/>
    <w:rsid w:val="55BF2208"/>
    <w:rsid w:val="55C30D70"/>
    <w:rsid w:val="55D45ED6"/>
    <w:rsid w:val="55E43068"/>
    <w:rsid w:val="55E718EE"/>
    <w:rsid w:val="55E80B44"/>
    <w:rsid w:val="55E9519A"/>
    <w:rsid w:val="56002313"/>
    <w:rsid w:val="560900AD"/>
    <w:rsid w:val="56164635"/>
    <w:rsid w:val="56366288"/>
    <w:rsid w:val="56A81B38"/>
    <w:rsid w:val="56BA5450"/>
    <w:rsid w:val="56C418A8"/>
    <w:rsid w:val="56F0779A"/>
    <w:rsid w:val="56F8640C"/>
    <w:rsid w:val="57081386"/>
    <w:rsid w:val="57161AD7"/>
    <w:rsid w:val="57202B61"/>
    <w:rsid w:val="576B57B1"/>
    <w:rsid w:val="57753854"/>
    <w:rsid w:val="579A6B8A"/>
    <w:rsid w:val="57AB30D8"/>
    <w:rsid w:val="57BB6CBE"/>
    <w:rsid w:val="57D03D29"/>
    <w:rsid w:val="57E95C67"/>
    <w:rsid w:val="57F35109"/>
    <w:rsid w:val="58222401"/>
    <w:rsid w:val="583E3FD6"/>
    <w:rsid w:val="5851583B"/>
    <w:rsid w:val="5861276A"/>
    <w:rsid w:val="586676CD"/>
    <w:rsid w:val="587D5DF8"/>
    <w:rsid w:val="587E42F9"/>
    <w:rsid w:val="589021D2"/>
    <w:rsid w:val="589F008D"/>
    <w:rsid w:val="58D53496"/>
    <w:rsid w:val="58F12FD6"/>
    <w:rsid w:val="58F21A28"/>
    <w:rsid w:val="59180435"/>
    <w:rsid w:val="591808BD"/>
    <w:rsid w:val="59291D09"/>
    <w:rsid w:val="59C67B6F"/>
    <w:rsid w:val="59CB06A7"/>
    <w:rsid w:val="59D40917"/>
    <w:rsid w:val="59EC0E65"/>
    <w:rsid w:val="59EE0975"/>
    <w:rsid w:val="59FC53CA"/>
    <w:rsid w:val="5A0B6C4C"/>
    <w:rsid w:val="5A160CE9"/>
    <w:rsid w:val="5A1766AA"/>
    <w:rsid w:val="5A1F30B6"/>
    <w:rsid w:val="5A39060B"/>
    <w:rsid w:val="5A3D17A0"/>
    <w:rsid w:val="5A7A0934"/>
    <w:rsid w:val="5A7D4C93"/>
    <w:rsid w:val="5A7E58CF"/>
    <w:rsid w:val="5A813E7E"/>
    <w:rsid w:val="5A8A1573"/>
    <w:rsid w:val="5A912C6A"/>
    <w:rsid w:val="5A943A7C"/>
    <w:rsid w:val="5A9B085E"/>
    <w:rsid w:val="5AA2799D"/>
    <w:rsid w:val="5AA30300"/>
    <w:rsid w:val="5AB97E8A"/>
    <w:rsid w:val="5ABB19CF"/>
    <w:rsid w:val="5AC06B99"/>
    <w:rsid w:val="5ACD5CE0"/>
    <w:rsid w:val="5ADC19A1"/>
    <w:rsid w:val="5ADF3251"/>
    <w:rsid w:val="5AEA08DC"/>
    <w:rsid w:val="5AEF5431"/>
    <w:rsid w:val="5AF15957"/>
    <w:rsid w:val="5B0C78BE"/>
    <w:rsid w:val="5B140AFF"/>
    <w:rsid w:val="5B15011B"/>
    <w:rsid w:val="5B1B1DFB"/>
    <w:rsid w:val="5B1F6C4F"/>
    <w:rsid w:val="5B3A564E"/>
    <w:rsid w:val="5B4C303A"/>
    <w:rsid w:val="5B50546E"/>
    <w:rsid w:val="5B891682"/>
    <w:rsid w:val="5B967670"/>
    <w:rsid w:val="5BA55A8E"/>
    <w:rsid w:val="5BBF7038"/>
    <w:rsid w:val="5BD70AC5"/>
    <w:rsid w:val="5BFF0CD2"/>
    <w:rsid w:val="5C2E484F"/>
    <w:rsid w:val="5C2E5D52"/>
    <w:rsid w:val="5C382E0A"/>
    <w:rsid w:val="5C3F1D9C"/>
    <w:rsid w:val="5C3F2142"/>
    <w:rsid w:val="5C400C6D"/>
    <w:rsid w:val="5C4135F4"/>
    <w:rsid w:val="5C4F683E"/>
    <w:rsid w:val="5C533945"/>
    <w:rsid w:val="5C6716DA"/>
    <w:rsid w:val="5C827258"/>
    <w:rsid w:val="5CB24B39"/>
    <w:rsid w:val="5CB77CE0"/>
    <w:rsid w:val="5CBE0FDD"/>
    <w:rsid w:val="5CD727AD"/>
    <w:rsid w:val="5D020BC6"/>
    <w:rsid w:val="5D1F657B"/>
    <w:rsid w:val="5D2D3CAA"/>
    <w:rsid w:val="5D2E62AE"/>
    <w:rsid w:val="5D3576D6"/>
    <w:rsid w:val="5D36179C"/>
    <w:rsid w:val="5D4825E7"/>
    <w:rsid w:val="5D540546"/>
    <w:rsid w:val="5D5705EF"/>
    <w:rsid w:val="5D5A0138"/>
    <w:rsid w:val="5D5A3FD5"/>
    <w:rsid w:val="5D866789"/>
    <w:rsid w:val="5D89639A"/>
    <w:rsid w:val="5D98100D"/>
    <w:rsid w:val="5D9E6931"/>
    <w:rsid w:val="5DC021AA"/>
    <w:rsid w:val="5DD53D14"/>
    <w:rsid w:val="5DF71A0D"/>
    <w:rsid w:val="5DFB452D"/>
    <w:rsid w:val="5E112C29"/>
    <w:rsid w:val="5E2B7F80"/>
    <w:rsid w:val="5E3F49A2"/>
    <w:rsid w:val="5E4A5D46"/>
    <w:rsid w:val="5E5939DB"/>
    <w:rsid w:val="5E801E73"/>
    <w:rsid w:val="5EA05370"/>
    <w:rsid w:val="5EA12B9A"/>
    <w:rsid w:val="5EBC2EB1"/>
    <w:rsid w:val="5ECE4420"/>
    <w:rsid w:val="5ED22704"/>
    <w:rsid w:val="5ED66B49"/>
    <w:rsid w:val="5ED90442"/>
    <w:rsid w:val="5EE07180"/>
    <w:rsid w:val="5EF2004E"/>
    <w:rsid w:val="5F0D1796"/>
    <w:rsid w:val="5F1D55C2"/>
    <w:rsid w:val="5F4773EF"/>
    <w:rsid w:val="5F4C6F07"/>
    <w:rsid w:val="5F7268F4"/>
    <w:rsid w:val="5F796AF2"/>
    <w:rsid w:val="5FA02D72"/>
    <w:rsid w:val="5FB12AC4"/>
    <w:rsid w:val="5FC13D40"/>
    <w:rsid w:val="5FC2045A"/>
    <w:rsid w:val="5FCC17BF"/>
    <w:rsid w:val="5FDD2891"/>
    <w:rsid w:val="5FE51352"/>
    <w:rsid w:val="600B6DAE"/>
    <w:rsid w:val="600D41BD"/>
    <w:rsid w:val="601C1BFF"/>
    <w:rsid w:val="60254FF2"/>
    <w:rsid w:val="6026323E"/>
    <w:rsid w:val="605B7151"/>
    <w:rsid w:val="60826FB1"/>
    <w:rsid w:val="60884650"/>
    <w:rsid w:val="60A1054B"/>
    <w:rsid w:val="60BC0193"/>
    <w:rsid w:val="60DE3BDF"/>
    <w:rsid w:val="60E66862"/>
    <w:rsid w:val="60E72F4A"/>
    <w:rsid w:val="60F013B4"/>
    <w:rsid w:val="60F605F7"/>
    <w:rsid w:val="60F64399"/>
    <w:rsid w:val="60F84D1C"/>
    <w:rsid w:val="610379A4"/>
    <w:rsid w:val="610E3D12"/>
    <w:rsid w:val="611B0C9C"/>
    <w:rsid w:val="61216B11"/>
    <w:rsid w:val="613B7A6B"/>
    <w:rsid w:val="614A619E"/>
    <w:rsid w:val="616A1C8B"/>
    <w:rsid w:val="6171207D"/>
    <w:rsid w:val="617577DF"/>
    <w:rsid w:val="619A44A9"/>
    <w:rsid w:val="619B173E"/>
    <w:rsid w:val="61A33D4C"/>
    <w:rsid w:val="61C46E9E"/>
    <w:rsid w:val="61C47FC1"/>
    <w:rsid w:val="61C5504D"/>
    <w:rsid w:val="61CB5B86"/>
    <w:rsid w:val="61CF4321"/>
    <w:rsid w:val="61D875E0"/>
    <w:rsid w:val="61DF0B0D"/>
    <w:rsid w:val="62336A37"/>
    <w:rsid w:val="6238429A"/>
    <w:rsid w:val="623C5220"/>
    <w:rsid w:val="62447EDD"/>
    <w:rsid w:val="6258667B"/>
    <w:rsid w:val="627200E0"/>
    <w:rsid w:val="62891161"/>
    <w:rsid w:val="62897C86"/>
    <w:rsid w:val="628B78A7"/>
    <w:rsid w:val="628C4009"/>
    <w:rsid w:val="629B67B1"/>
    <w:rsid w:val="62A2253A"/>
    <w:rsid w:val="62A9771D"/>
    <w:rsid w:val="62B27204"/>
    <w:rsid w:val="62B61994"/>
    <w:rsid w:val="62CB44DE"/>
    <w:rsid w:val="62CB65CD"/>
    <w:rsid w:val="62CD7C8A"/>
    <w:rsid w:val="62D27D4D"/>
    <w:rsid w:val="62EA7B0F"/>
    <w:rsid w:val="62F568AF"/>
    <w:rsid w:val="62FB4D11"/>
    <w:rsid w:val="630731F3"/>
    <w:rsid w:val="631C5267"/>
    <w:rsid w:val="6330177C"/>
    <w:rsid w:val="6339568A"/>
    <w:rsid w:val="63455BE3"/>
    <w:rsid w:val="634A432B"/>
    <w:rsid w:val="63567E18"/>
    <w:rsid w:val="635F30B1"/>
    <w:rsid w:val="636A6827"/>
    <w:rsid w:val="636C6083"/>
    <w:rsid w:val="63744C77"/>
    <w:rsid w:val="637B2E52"/>
    <w:rsid w:val="638C083D"/>
    <w:rsid w:val="63E10BE3"/>
    <w:rsid w:val="63E57AFB"/>
    <w:rsid w:val="63EC1F57"/>
    <w:rsid w:val="63EE6CE9"/>
    <w:rsid w:val="63FD5DAD"/>
    <w:rsid w:val="64021928"/>
    <w:rsid w:val="64057CAA"/>
    <w:rsid w:val="640949D8"/>
    <w:rsid w:val="64141954"/>
    <w:rsid w:val="64372E9D"/>
    <w:rsid w:val="643C6325"/>
    <w:rsid w:val="645168A5"/>
    <w:rsid w:val="646B6C7D"/>
    <w:rsid w:val="646F2A03"/>
    <w:rsid w:val="648067AF"/>
    <w:rsid w:val="64864E2A"/>
    <w:rsid w:val="64896706"/>
    <w:rsid w:val="648D7584"/>
    <w:rsid w:val="648F5F88"/>
    <w:rsid w:val="64910799"/>
    <w:rsid w:val="649A6010"/>
    <w:rsid w:val="649C18BC"/>
    <w:rsid w:val="64A26470"/>
    <w:rsid w:val="64A26EEA"/>
    <w:rsid w:val="64EF43CE"/>
    <w:rsid w:val="64F741C4"/>
    <w:rsid w:val="651B51D0"/>
    <w:rsid w:val="65201C96"/>
    <w:rsid w:val="65266750"/>
    <w:rsid w:val="653F2CAD"/>
    <w:rsid w:val="65551DE6"/>
    <w:rsid w:val="65693895"/>
    <w:rsid w:val="657145E4"/>
    <w:rsid w:val="65730FD3"/>
    <w:rsid w:val="65B41C98"/>
    <w:rsid w:val="65E41FC9"/>
    <w:rsid w:val="65E97972"/>
    <w:rsid w:val="65FD5D03"/>
    <w:rsid w:val="660359CE"/>
    <w:rsid w:val="66041F1E"/>
    <w:rsid w:val="660D39EE"/>
    <w:rsid w:val="66122940"/>
    <w:rsid w:val="66154739"/>
    <w:rsid w:val="661653A0"/>
    <w:rsid w:val="6619138B"/>
    <w:rsid w:val="66191971"/>
    <w:rsid w:val="664335B3"/>
    <w:rsid w:val="665C6B1E"/>
    <w:rsid w:val="66616DB8"/>
    <w:rsid w:val="66CD4960"/>
    <w:rsid w:val="66D46E8E"/>
    <w:rsid w:val="66E20713"/>
    <w:rsid w:val="66F142CC"/>
    <w:rsid w:val="67052709"/>
    <w:rsid w:val="67211344"/>
    <w:rsid w:val="67255C70"/>
    <w:rsid w:val="672B7C42"/>
    <w:rsid w:val="672E6D7D"/>
    <w:rsid w:val="675B50AA"/>
    <w:rsid w:val="676410BA"/>
    <w:rsid w:val="67673741"/>
    <w:rsid w:val="676A4A82"/>
    <w:rsid w:val="67991C42"/>
    <w:rsid w:val="67A15757"/>
    <w:rsid w:val="67A53BAB"/>
    <w:rsid w:val="67A92EA2"/>
    <w:rsid w:val="67BA3C87"/>
    <w:rsid w:val="67BD3AB5"/>
    <w:rsid w:val="67BD4C65"/>
    <w:rsid w:val="67DF0556"/>
    <w:rsid w:val="67E34E9B"/>
    <w:rsid w:val="67EB6DB6"/>
    <w:rsid w:val="67F41C23"/>
    <w:rsid w:val="67FB260F"/>
    <w:rsid w:val="6811565F"/>
    <w:rsid w:val="682F63FA"/>
    <w:rsid w:val="683B6733"/>
    <w:rsid w:val="686374F7"/>
    <w:rsid w:val="686B60DD"/>
    <w:rsid w:val="68711020"/>
    <w:rsid w:val="687B78FA"/>
    <w:rsid w:val="68904245"/>
    <w:rsid w:val="689E2817"/>
    <w:rsid w:val="68A04D44"/>
    <w:rsid w:val="68AD7871"/>
    <w:rsid w:val="68C270F7"/>
    <w:rsid w:val="68D43E69"/>
    <w:rsid w:val="68D82F45"/>
    <w:rsid w:val="68E836C9"/>
    <w:rsid w:val="69432FF2"/>
    <w:rsid w:val="695F6404"/>
    <w:rsid w:val="69654B53"/>
    <w:rsid w:val="69661E73"/>
    <w:rsid w:val="697E3BC1"/>
    <w:rsid w:val="69A959E2"/>
    <w:rsid w:val="69C30CE9"/>
    <w:rsid w:val="69CF6BEB"/>
    <w:rsid w:val="69E90510"/>
    <w:rsid w:val="6A025658"/>
    <w:rsid w:val="6A20114F"/>
    <w:rsid w:val="6A247D3C"/>
    <w:rsid w:val="6A37285B"/>
    <w:rsid w:val="6A462E0B"/>
    <w:rsid w:val="6A507957"/>
    <w:rsid w:val="6A5B0C97"/>
    <w:rsid w:val="6A682BBF"/>
    <w:rsid w:val="6A800C4E"/>
    <w:rsid w:val="6AA76AB7"/>
    <w:rsid w:val="6AAA1898"/>
    <w:rsid w:val="6AB45B87"/>
    <w:rsid w:val="6AC41EE6"/>
    <w:rsid w:val="6AD13315"/>
    <w:rsid w:val="6AF0639C"/>
    <w:rsid w:val="6B290BF8"/>
    <w:rsid w:val="6B317545"/>
    <w:rsid w:val="6B393DCC"/>
    <w:rsid w:val="6B655DCB"/>
    <w:rsid w:val="6B7E4FDB"/>
    <w:rsid w:val="6B812A5A"/>
    <w:rsid w:val="6B833AFF"/>
    <w:rsid w:val="6B8748E6"/>
    <w:rsid w:val="6B9242E2"/>
    <w:rsid w:val="6B9521F5"/>
    <w:rsid w:val="6B9C5E6A"/>
    <w:rsid w:val="6BA35ED2"/>
    <w:rsid w:val="6BB02EF2"/>
    <w:rsid w:val="6BB2091A"/>
    <w:rsid w:val="6BC863EA"/>
    <w:rsid w:val="6BCB6951"/>
    <w:rsid w:val="6BD57150"/>
    <w:rsid w:val="6BD660B3"/>
    <w:rsid w:val="6BD73AAA"/>
    <w:rsid w:val="6BDE6EF1"/>
    <w:rsid w:val="6BF46B98"/>
    <w:rsid w:val="6C087771"/>
    <w:rsid w:val="6C0B2D3F"/>
    <w:rsid w:val="6C1400F5"/>
    <w:rsid w:val="6C555B71"/>
    <w:rsid w:val="6C6F3512"/>
    <w:rsid w:val="6C7B6EF0"/>
    <w:rsid w:val="6C897C6D"/>
    <w:rsid w:val="6C8A07D5"/>
    <w:rsid w:val="6CC15F05"/>
    <w:rsid w:val="6CD8252E"/>
    <w:rsid w:val="6CD83568"/>
    <w:rsid w:val="6CFE1145"/>
    <w:rsid w:val="6CFF4A9C"/>
    <w:rsid w:val="6D124684"/>
    <w:rsid w:val="6D2231D8"/>
    <w:rsid w:val="6D270AD5"/>
    <w:rsid w:val="6D5504F9"/>
    <w:rsid w:val="6D7376C6"/>
    <w:rsid w:val="6D9F2CB7"/>
    <w:rsid w:val="6DA33118"/>
    <w:rsid w:val="6DAC6511"/>
    <w:rsid w:val="6DE17781"/>
    <w:rsid w:val="6DE5707A"/>
    <w:rsid w:val="6DED61A9"/>
    <w:rsid w:val="6DF32A99"/>
    <w:rsid w:val="6E1B11D1"/>
    <w:rsid w:val="6E305593"/>
    <w:rsid w:val="6E402623"/>
    <w:rsid w:val="6E4D10F9"/>
    <w:rsid w:val="6E5C28D0"/>
    <w:rsid w:val="6E6B48B2"/>
    <w:rsid w:val="6E7B465E"/>
    <w:rsid w:val="6EAD55EF"/>
    <w:rsid w:val="6EAF008A"/>
    <w:rsid w:val="6EC86A8D"/>
    <w:rsid w:val="6EE54AA1"/>
    <w:rsid w:val="6EFF56F8"/>
    <w:rsid w:val="6F0103B8"/>
    <w:rsid w:val="6F100D33"/>
    <w:rsid w:val="6F201F20"/>
    <w:rsid w:val="6F203F5E"/>
    <w:rsid w:val="6F3203FA"/>
    <w:rsid w:val="6F51419F"/>
    <w:rsid w:val="6F6320CD"/>
    <w:rsid w:val="6F6430DC"/>
    <w:rsid w:val="6F782962"/>
    <w:rsid w:val="6F7A7802"/>
    <w:rsid w:val="6F7E531F"/>
    <w:rsid w:val="6F844904"/>
    <w:rsid w:val="6F8C6A89"/>
    <w:rsid w:val="6F8F14A0"/>
    <w:rsid w:val="6FC37FA2"/>
    <w:rsid w:val="6FC466A4"/>
    <w:rsid w:val="6FC74D96"/>
    <w:rsid w:val="6FD61853"/>
    <w:rsid w:val="6FF57EBF"/>
    <w:rsid w:val="6FFD5FC4"/>
    <w:rsid w:val="70115F74"/>
    <w:rsid w:val="70121301"/>
    <w:rsid w:val="703852AA"/>
    <w:rsid w:val="703C4724"/>
    <w:rsid w:val="70454EEB"/>
    <w:rsid w:val="704A4309"/>
    <w:rsid w:val="70532A6B"/>
    <w:rsid w:val="706B7726"/>
    <w:rsid w:val="706E12AF"/>
    <w:rsid w:val="7080662B"/>
    <w:rsid w:val="709027C2"/>
    <w:rsid w:val="70A83889"/>
    <w:rsid w:val="70B80B20"/>
    <w:rsid w:val="70BE2301"/>
    <w:rsid w:val="70CD50A8"/>
    <w:rsid w:val="70D120DF"/>
    <w:rsid w:val="70D37131"/>
    <w:rsid w:val="70D37C27"/>
    <w:rsid w:val="70D95FD8"/>
    <w:rsid w:val="70DC5A5F"/>
    <w:rsid w:val="70E844A2"/>
    <w:rsid w:val="70F46CC0"/>
    <w:rsid w:val="70FF4222"/>
    <w:rsid w:val="710A1075"/>
    <w:rsid w:val="711E77F9"/>
    <w:rsid w:val="712269DB"/>
    <w:rsid w:val="712B44AB"/>
    <w:rsid w:val="712B719E"/>
    <w:rsid w:val="71350C62"/>
    <w:rsid w:val="714E3D46"/>
    <w:rsid w:val="71596B96"/>
    <w:rsid w:val="715C175F"/>
    <w:rsid w:val="716D0FEC"/>
    <w:rsid w:val="71740F24"/>
    <w:rsid w:val="71851859"/>
    <w:rsid w:val="71922CF0"/>
    <w:rsid w:val="719A1386"/>
    <w:rsid w:val="71A9118A"/>
    <w:rsid w:val="71BA24DE"/>
    <w:rsid w:val="71D37044"/>
    <w:rsid w:val="71DC7F4E"/>
    <w:rsid w:val="71F110C1"/>
    <w:rsid w:val="71F95CCD"/>
    <w:rsid w:val="7201340A"/>
    <w:rsid w:val="72107E71"/>
    <w:rsid w:val="721510B4"/>
    <w:rsid w:val="722E25C1"/>
    <w:rsid w:val="72650541"/>
    <w:rsid w:val="72840F55"/>
    <w:rsid w:val="728D7E8C"/>
    <w:rsid w:val="729C69E6"/>
    <w:rsid w:val="729F62B8"/>
    <w:rsid w:val="72A464ED"/>
    <w:rsid w:val="72AF6C02"/>
    <w:rsid w:val="72D2323E"/>
    <w:rsid w:val="72D2615C"/>
    <w:rsid w:val="72D450E2"/>
    <w:rsid w:val="72D57AC4"/>
    <w:rsid w:val="72D90AA0"/>
    <w:rsid w:val="730A1D54"/>
    <w:rsid w:val="73221761"/>
    <w:rsid w:val="73785168"/>
    <w:rsid w:val="737E1DEA"/>
    <w:rsid w:val="738738B4"/>
    <w:rsid w:val="738A3708"/>
    <w:rsid w:val="738B4DEE"/>
    <w:rsid w:val="739A7454"/>
    <w:rsid w:val="73A8532F"/>
    <w:rsid w:val="73AD6E5D"/>
    <w:rsid w:val="73B60230"/>
    <w:rsid w:val="73C63006"/>
    <w:rsid w:val="73ED3653"/>
    <w:rsid w:val="73F82B9E"/>
    <w:rsid w:val="73FE4A10"/>
    <w:rsid w:val="740B1D7C"/>
    <w:rsid w:val="740D7312"/>
    <w:rsid w:val="741344CE"/>
    <w:rsid w:val="74211173"/>
    <w:rsid w:val="74381E8A"/>
    <w:rsid w:val="744856F8"/>
    <w:rsid w:val="745A3B34"/>
    <w:rsid w:val="7461479D"/>
    <w:rsid w:val="74727A74"/>
    <w:rsid w:val="74765106"/>
    <w:rsid w:val="74846509"/>
    <w:rsid w:val="749754FE"/>
    <w:rsid w:val="74BD5D52"/>
    <w:rsid w:val="74BF38A2"/>
    <w:rsid w:val="74E551BF"/>
    <w:rsid w:val="74ED2C64"/>
    <w:rsid w:val="74FA52F8"/>
    <w:rsid w:val="75010EDB"/>
    <w:rsid w:val="751F2D6F"/>
    <w:rsid w:val="754D17A7"/>
    <w:rsid w:val="75557AE6"/>
    <w:rsid w:val="75577291"/>
    <w:rsid w:val="75647B9C"/>
    <w:rsid w:val="757F0166"/>
    <w:rsid w:val="75861CDF"/>
    <w:rsid w:val="75893AED"/>
    <w:rsid w:val="758D187C"/>
    <w:rsid w:val="75A5380A"/>
    <w:rsid w:val="75C67891"/>
    <w:rsid w:val="75E340A5"/>
    <w:rsid w:val="75E67CB4"/>
    <w:rsid w:val="76267F9F"/>
    <w:rsid w:val="7638404B"/>
    <w:rsid w:val="76452595"/>
    <w:rsid w:val="76481088"/>
    <w:rsid w:val="764A3DEC"/>
    <w:rsid w:val="76601D23"/>
    <w:rsid w:val="76654BE4"/>
    <w:rsid w:val="76697E35"/>
    <w:rsid w:val="766F4F93"/>
    <w:rsid w:val="76757381"/>
    <w:rsid w:val="769A7A10"/>
    <w:rsid w:val="76A2596D"/>
    <w:rsid w:val="76BA45A0"/>
    <w:rsid w:val="76E46510"/>
    <w:rsid w:val="76E5127E"/>
    <w:rsid w:val="76FF5120"/>
    <w:rsid w:val="770135F6"/>
    <w:rsid w:val="77093FF2"/>
    <w:rsid w:val="770E6DEE"/>
    <w:rsid w:val="770F0868"/>
    <w:rsid w:val="77185429"/>
    <w:rsid w:val="774D76E1"/>
    <w:rsid w:val="775C0352"/>
    <w:rsid w:val="77736045"/>
    <w:rsid w:val="778E4B2A"/>
    <w:rsid w:val="77994462"/>
    <w:rsid w:val="779B7194"/>
    <w:rsid w:val="779F7E11"/>
    <w:rsid w:val="77A12101"/>
    <w:rsid w:val="77A8671D"/>
    <w:rsid w:val="77B57DD8"/>
    <w:rsid w:val="77B84FEE"/>
    <w:rsid w:val="77C71C81"/>
    <w:rsid w:val="77D17B20"/>
    <w:rsid w:val="77DD6C8F"/>
    <w:rsid w:val="77F518D3"/>
    <w:rsid w:val="77F6604D"/>
    <w:rsid w:val="78046775"/>
    <w:rsid w:val="780B5BE0"/>
    <w:rsid w:val="78311649"/>
    <w:rsid w:val="785725AA"/>
    <w:rsid w:val="78772125"/>
    <w:rsid w:val="787E34D0"/>
    <w:rsid w:val="78933D1B"/>
    <w:rsid w:val="78934F5A"/>
    <w:rsid w:val="78962CE2"/>
    <w:rsid w:val="78B14CE2"/>
    <w:rsid w:val="78BE363A"/>
    <w:rsid w:val="78C6536A"/>
    <w:rsid w:val="78DD1911"/>
    <w:rsid w:val="791578EF"/>
    <w:rsid w:val="791A0100"/>
    <w:rsid w:val="791C4C53"/>
    <w:rsid w:val="791C76F5"/>
    <w:rsid w:val="79610801"/>
    <w:rsid w:val="796754C4"/>
    <w:rsid w:val="7985575A"/>
    <w:rsid w:val="7987690D"/>
    <w:rsid w:val="798B6243"/>
    <w:rsid w:val="798E6A9E"/>
    <w:rsid w:val="79A8593A"/>
    <w:rsid w:val="79C80D8D"/>
    <w:rsid w:val="79CF442A"/>
    <w:rsid w:val="79E42F5F"/>
    <w:rsid w:val="79FA677D"/>
    <w:rsid w:val="79FE3928"/>
    <w:rsid w:val="7A1D7EE9"/>
    <w:rsid w:val="7A34793B"/>
    <w:rsid w:val="7A440289"/>
    <w:rsid w:val="7A5C47A2"/>
    <w:rsid w:val="7A6F0140"/>
    <w:rsid w:val="7A7260FA"/>
    <w:rsid w:val="7A7B07D6"/>
    <w:rsid w:val="7A970B13"/>
    <w:rsid w:val="7A9A7729"/>
    <w:rsid w:val="7AAD40AD"/>
    <w:rsid w:val="7AB159B9"/>
    <w:rsid w:val="7AC920EF"/>
    <w:rsid w:val="7ACC654B"/>
    <w:rsid w:val="7B0E43FB"/>
    <w:rsid w:val="7B0F4CC3"/>
    <w:rsid w:val="7B286C2F"/>
    <w:rsid w:val="7B470C5B"/>
    <w:rsid w:val="7B686E2F"/>
    <w:rsid w:val="7BA41B32"/>
    <w:rsid w:val="7BC003D8"/>
    <w:rsid w:val="7BE95572"/>
    <w:rsid w:val="7BF20F2B"/>
    <w:rsid w:val="7BF22AEB"/>
    <w:rsid w:val="7BF70C11"/>
    <w:rsid w:val="7C056157"/>
    <w:rsid w:val="7C0B0AAF"/>
    <w:rsid w:val="7C0E3C75"/>
    <w:rsid w:val="7C277C0A"/>
    <w:rsid w:val="7C287235"/>
    <w:rsid w:val="7C3821BE"/>
    <w:rsid w:val="7C3C4483"/>
    <w:rsid w:val="7C4A2787"/>
    <w:rsid w:val="7C4C6AAA"/>
    <w:rsid w:val="7C4F61A0"/>
    <w:rsid w:val="7C602B75"/>
    <w:rsid w:val="7C757996"/>
    <w:rsid w:val="7C7F4D7E"/>
    <w:rsid w:val="7C835522"/>
    <w:rsid w:val="7C8D15B2"/>
    <w:rsid w:val="7C924EE0"/>
    <w:rsid w:val="7C9A0293"/>
    <w:rsid w:val="7CA20F6D"/>
    <w:rsid w:val="7CA836D1"/>
    <w:rsid w:val="7CA91153"/>
    <w:rsid w:val="7CB60B31"/>
    <w:rsid w:val="7CB82CD7"/>
    <w:rsid w:val="7CBB3CC2"/>
    <w:rsid w:val="7CC676CD"/>
    <w:rsid w:val="7CC84E72"/>
    <w:rsid w:val="7CDE0556"/>
    <w:rsid w:val="7CDF7E35"/>
    <w:rsid w:val="7CE53FF7"/>
    <w:rsid w:val="7CED5971"/>
    <w:rsid w:val="7CF278F6"/>
    <w:rsid w:val="7D015B4E"/>
    <w:rsid w:val="7D11279F"/>
    <w:rsid w:val="7D1E3D16"/>
    <w:rsid w:val="7D211435"/>
    <w:rsid w:val="7D226263"/>
    <w:rsid w:val="7D237C51"/>
    <w:rsid w:val="7D286D79"/>
    <w:rsid w:val="7D537544"/>
    <w:rsid w:val="7D770693"/>
    <w:rsid w:val="7D807C01"/>
    <w:rsid w:val="7D823537"/>
    <w:rsid w:val="7DB968EB"/>
    <w:rsid w:val="7DC6518F"/>
    <w:rsid w:val="7E120A51"/>
    <w:rsid w:val="7E290D84"/>
    <w:rsid w:val="7E2C6FA0"/>
    <w:rsid w:val="7E3465B7"/>
    <w:rsid w:val="7E3B26F9"/>
    <w:rsid w:val="7E4146DF"/>
    <w:rsid w:val="7E425239"/>
    <w:rsid w:val="7E4963FA"/>
    <w:rsid w:val="7E537813"/>
    <w:rsid w:val="7E664C76"/>
    <w:rsid w:val="7E687DC7"/>
    <w:rsid w:val="7E7125D7"/>
    <w:rsid w:val="7E7E1057"/>
    <w:rsid w:val="7E975F30"/>
    <w:rsid w:val="7E9D5268"/>
    <w:rsid w:val="7EAC5210"/>
    <w:rsid w:val="7EEB6577"/>
    <w:rsid w:val="7EF052A3"/>
    <w:rsid w:val="7F007B75"/>
    <w:rsid w:val="7F0E0AB1"/>
    <w:rsid w:val="7F240E1E"/>
    <w:rsid w:val="7F253707"/>
    <w:rsid w:val="7F286FCE"/>
    <w:rsid w:val="7F34165B"/>
    <w:rsid w:val="7F3C5708"/>
    <w:rsid w:val="7F3D46B2"/>
    <w:rsid w:val="7F3F0ED0"/>
    <w:rsid w:val="7F5D5777"/>
    <w:rsid w:val="7F710E5C"/>
    <w:rsid w:val="7FE30C43"/>
    <w:rsid w:val="7FFD0FAC"/>
    <w:rsid w:val="7FFD4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Plain Text"/>
    <w:basedOn w:val="1"/>
    <w:qFormat/>
    <w:uiPriority w:val="0"/>
    <w:pPr>
      <w:widowControl w:val="0"/>
      <w:jc w:val="both"/>
    </w:pPr>
    <w:rPr>
      <w:rFonts w:ascii="宋体" w:hAnsi="Courier New"/>
      <w:kern w:val="2"/>
      <w:sz w:val="21"/>
      <w:lang w:eastAsia="zh-C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路人甲</cp:lastModifiedBy>
  <dcterms:modified xsi:type="dcterms:W3CDTF">2019-12-27T07:32:00Z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