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重庆巨诚通力服务外包有限公司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</w:t>
      </w:r>
      <w:r>
        <w:rPr>
          <w:rFonts w:hint="eastAsia"/>
          <w:b/>
          <w:sz w:val="36"/>
          <w:szCs w:val="36"/>
        </w:rPr>
        <w:t>的</w:t>
      </w:r>
      <w:r>
        <w:rPr>
          <w:rFonts w:hint="eastAsia"/>
          <w:b/>
          <w:sz w:val="36"/>
          <w:szCs w:val="36"/>
          <w:u w:val="single"/>
        </w:rPr>
        <w:t>人力资源服务外包、劳务派遣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客户合同的要求。</w:t>
      </w:r>
      <w:bookmarkStart w:id="8" w:name="_GoBack"/>
      <w:bookmarkEnd w:id="8"/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重庆巨诚通力服务外包有限公司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05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30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396F4ECF"/>
    <w:rsid w:val="4B1E4AA8"/>
    <w:rsid w:val="57D23E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162</Words>
  <Characters>193</Characters>
  <Lines>1</Lines>
  <Paragraphs>1</Paragraphs>
  <TotalTime>0</TotalTime>
  <ScaleCrop>false</ScaleCrop>
  <LinksUpToDate>false</LinksUpToDate>
  <CharactersWithSpaces>195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2022-06-02T05:55:09Z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2052-11.1.0.11744</vt:lpwstr>
  </property>
</Properties>
</file>