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0714-2022-QEO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重庆巨诚通力服务外包有限公司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2022年05月30日 下午至2022年05月30日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重庆市江北区五里店街道建新东路88号1单元11-</w:t>
            </w:r>
            <w:r>
              <w:rPr>
                <w:rFonts w:hint="eastAsia" w:ascii="宋体" w:hAnsi="宋体" w:cs="宋体"/>
                <w:color w:val="000000"/>
                <w:kern w:val="0"/>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Q:35.10.00,35.11.00</w:t>
            </w:r>
          </w:p>
          <w:p>
            <w:pPr>
              <w:spacing w:line="240" w:lineRule="exact"/>
              <w:jc w:val="center"/>
              <w:rPr>
                <w:b/>
                <w:color w:val="000000"/>
                <w:szCs w:val="21"/>
              </w:rPr>
            </w:pPr>
            <w:r>
              <w:rPr>
                <w:b/>
                <w:color w:val="000000"/>
                <w:szCs w:val="21"/>
              </w:rPr>
              <w:t>E:35.10.00,35.11.00</w:t>
            </w:r>
          </w:p>
          <w:p>
            <w:pPr>
              <w:spacing w:line="240" w:lineRule="exact"/>
              <w:jc w:val="center"/>
              <w:rPr>
                <w:b/>
                <w:color w:val="000000"/>
                <w:szCs w:val="21"/>
              </w:rPr>
            </w:pPr>
            <w:r>
              <w:rPr>
                <w:b/>
                <w:color w:val="000000"/>
                <w:szCs w:val="21"/>
              </w:rPr>
              <w:t>O:35.10.00,35.11.00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140" w:type="dxa"/>
            <w:vAlign w:val="center"/>
          </w:tcPr>
          <w:p>
            <w:pPr>
              <w:spacing w:line="240" w:lineRule="exact"/>
              <w:jc w:val="center"/>
              <w:rPr>
                <w:b/>
                <w:color w:val="000000"/>
                <w:szCs w:val="21"/>
              </w:rPr>
            </w:pPr>
            <w:r>
              <w:rPr>
                <w:b/>
                <w:color w:val="000000"/>
                <w:szCs w:val="21"/>
              </w:rPr>
              <w:t>Q:35.10.00,35.11.00</w:t>
            </w:r>
          </w:p>
          <w:p>
            <w:pPr>
              <w:spacing w:line="240" w:lineRule="exact"/>
              <w:jc w:val="center"/>
              <w:rPr>
                <w:b/>
                <w:color w:val="000000"/>
                <w:szCs w:val="21"/>
              </w:rPr>
            </w:pPr>
            <w:r>
              <w:rPr>
                <w:b/>
                <w:color w:val="000000"/>
                <w:szCs w:val="21"/>
              </w:rPr>
              <w:t>E:35.10.00,35.11.00</w:t>
            </w:r>
          </w:p>
          <w:p>
            <w:pPr>
              <w:spacing w:line="240" w:lineRule="exact"/>
              <w:jc w:val="center"/>
              <w:rPr>
                <w:b/>
                <w:color w:val="000000"/>
                <w:szCs w:val="21"/>
              </w:rPr>
            </w:pPr>
            <w:r>
              <w:rPr>
                <w:b/>
                <w:color w:val="000000"/>
                <w:szCs w:val="21"/>
              </w:rPr>
              <w:t>O:35.10.00,35.11.00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重庆巨诚通力服务外包有限公司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hint="default" w:ascii="宋体" w:eastAsia="宋体"/>
                <w:b/>
                <w:color w:val="000000"/>
                <w:szCs w:val="21"/>
                <w:lang w:val="en-US" w:eastAsia="zh-CN"/>
              </w:rPr>
            </w:pPr>
            <w:bookmarkStart w:id="25" w:name="注册地址"/>
            <w:r>
              <w:rPr>
                <w:rFonts w:ascii="宋体"/>
                <w:b/>
                <w:color w:val="000000"/>
                <w:szCs w:val="21"/>
              </w:rPr>
              <w:t>重庆市江北区五里店街道建新东路88号1单元11-</w:t>
            </w:r>
            <w:bookmarkEnd w:id="25"/>
            <w:r>
              <w:rPr>
                <w:rFonts w:hint="eastAsia" w:ascii="宋体"/>
                <w:b/>
                <w:color w:val="000000"/>
                <w:szCs w:val="21"/>
                <w:lang w:val="en-US" w:eastAsia="zh-CN"/>
              </w:rPr>
              <w:t>16</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default" w:ascii="宋体" w:eastAsia="宋体"/>
                <w:b/>
                <w:color w:val="000000"/>
                <w:szCs w:val="21"/>
                <w:lang w:val="en-US" w:eastAsia="zh-CN"/>
              </w:rPr>
            </w:pPr>
            <w:bookmarkStart w:id="27" w:name="生产地址"/>
            <w:bookmarkStart w:id="28" w:name="办公地址"/>
            <w:r>
              <w:rPr>
                <w:rFonts w:ascii="宋体"/>
                <w:b/>
                <w:color w:val="000000"/>
                <w:szCs w:val="21"/>
              </w:rPr>
              <w:t>重庆市江北区五里店街道建新东路88号1单元11-</w:t>
            </w:r>
            <w:bookmarkEnd w:id="27"/>
            <w:bookmarkEnd w:id="28"/>
            <w:r>
              <w:rPr>
                <w:rFonts w:hint="eastAsia" w:ascii="宋体"/>
                <w:b/>
                <w:color w:val="000000"/>
                <w:szCs w:val="21"/>
                <w:lang w:val="en-US" w:eastAsia="zh-CN"/>
              </w:rPr>
              <w:t>16</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18680844818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人力资源服务外包、劳务派遣</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rPr>
                <w:rFonts w:hint="eastAsia"/>
                <w:sz w:val="21"/>
                <w:szCs w:val="21"/>
                <w:lang w:val="en-US" w:eastAsia="zh-CN"/>
              </w:rPr>
            </w:pPr>
            <w:r>
              <w:rPr>
                <w:rFonts w:hint="eastAsia"/>
                <w:sz w:val="21"/>
                <w:szCs w:val="21"/>
                <w:lang w:val="en-US" w:eastAsia="zh-CN"/>
              </w:rPr>
              <w:t>劳务派遣服务流程、人力资源服务外包流程：</w:t>
            </w:r>
          </w:p>
          <w:p>
            <w:pPr>
              <w:snapToGrid w:val="0"/>
              <w:spacing w:line="280" w:lineRule="exact"/>
              <w:rPr>
                <w:rFonts w:hint="eastAsia"/>
                <w:sz w:val="21"/>
                <w:szCs w:val="21"/>
                <w:lang w:val="en-US" w:eastAsia="zh-CN"/>
              </w:rPr>
            </w:pPr>
            <w:r>
              <w:rPr>
                <w:rFonts w:hint="eastAsia"/>
                <w:sz w:val="21"/>
                <w:szCs w:val="21"/>
                <w:lang w:val="en-US" w:eastAsia="zh-CN"/>
              </w:rPr>
              <w:t>获取客户用人需求/个人求职需求——线下/线上信息发布——人员招聘——岗前培训——签订劳动合同——进行日常管理。</w:t>
            </w:r>
          </w:p>
          <w:p>
            <w:pPr>
              <w:tabs>
                <w:tab w:val="left" w:pos="360"/>
              </w:tabs>
              <w:jc w:val="left"/>
              <w:rPr>
                <w:rFonts w:ascii="宋体"/>
                <w:color w:val="000000"/>
                <w:szCs w:val="21"/>
              </w:rPr>
            </w:pPr>
            <w:r>
              <w:rPr>
                <w:rFonts w:hint="eastAsia" w:ascii="Times New Roman" w:hAnsi="Times New Roman" w:cs="Times New Roman"/>
                <w:sz w:val="21"/>
                <w:szCs w:val="21"/>
                <w:lang w:val="en-US" w:eastAsia="zh-CN"/>
              </w:rPr>
              <w:t>劳务派遣与人力资源服务外包的区别在于：责任主体的不同。劳务派遣的责任主体为用工单位，由用工单位进行管理，组织只协助甲方进行人员管理及代甲方发放工资和缴纳保险；人力资源服务外包的责任主体则为公司，由公司进行全部的日常管理工作。其服务流程是基本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人力资源服务外包、劳务派遣</w:t>
            </w:r>
          </w:p>
        </w:tc>
        <w:tc>
          <w:tcPr>
            <w:tcW w:w="2006" w:type="dxa"/>
            <w:gridSpan w:val="3"/>
            <w:vAlign w:val="center"/>
          </w:tcPr>
          <w:p>
            <w:pPr>
              <w:widowControl/>
              <w:jc w:val="left"/>
              <w:rPr>
                <w:rFonts w:ascii="宋体" w:hAnsi="宋体" w:cs="宋体"/>
                <w:color w:val="000000"/>
                <w:kern w:val="0"/>
                <w:szCs w:val="21"/>
              </w:rPr>
            </w:pPr>
            <w:r>
              <w:rPr>
                <w:rFonts w:ascii="宋体" w:hAnsi="宋体" w:cs="宋体"/>
                <w:color w:val="000000"/>
                <w:kern w:val="0"/>
                <w:szCs w:val="21"/>
              </w:rPr>
              <w:t>Q:35.10.00,35.11.00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人力资源服务外包、劳务派遣所涉及场所的相关环境管理活动</w:t>
            </w:r>
          </w:p>
          <w:p>
            <w:pPr>
              <w:spacing w:line="400" w:lineRule="exact"/>
              <w:rPr>
                <w:rFonts w:ascii="宋体" w:hAnsi="宋体"/>
                <w:b/>
                <w:color w:val="000000"/>
                <w:szCs w:val="21"/>
              </w:rPr>
            </w:pPr>
          </w:p>
        </w:tc>
        <w:tc>
          <w:tcPr>
            <w:tcW w:w="2006" w:type="dxa"/>
            <w:gridSpan w:val="3"/>
            <w:vAlign w:val="center"/>
          </w:tcPr>
          <w:p>
            <w:pPr>
              <w:widowControl/>
              <w:jc w:val="left"/>
              <w:rPr>
                <w:rFonts w:ascii="宋体" w:hAnsi="宋体" w:cs="宋体"/>
                <w:color w:val="000000"/>
                <w:kern w:val="0"/>
                <w:szCs w:val="21"/>
              </w:rPr>
            </w:pPr>
            <w:r>
              <w:rPr>
                <w:rFonts w:ascii="宋体" w:hAnsi="宋体" w:cs="宋体"/>
                <w:color w:val="000000"/>
                <w:kern w:val="0"/>
                <w:szCs w:val="21"/>
              </w:rPr>
              <w:t>E:35.10.00,35.11.00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人力资源服务外包、劳务派遣所涉及场所的相关职业健康安全管理活动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O:35.10.00,35.11.00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66"/>
        <w:gridCol w:w="17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766"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0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重庆巨诚通力服务外包有限公司</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重庆市江北区五里店街道建新东路88号1单元11-</w:t>
            </w:r>
            <w:r>
              <w:rPr>
                <w:rFonts w:hint="eastAsia" w:ascii="宋体" w:hAnsi="宋体" w:eastAsia="宋体" w:cs="宋体"/>
                <w:color w:val="000000"/>
                <w:kern w:val="0"/>
                <w:szCs w:val="21"/>
                <w:lang w:val="en-US" w:eastAsia="zh-CN"/>
              </w:rPr>
              <w:t>16</w:t>
            </w:r>
          </w:p>
        </w:tc>
        <w:tc>
          <w:tcPr>
            <w:tcW w:w="2267" w:type="dxa"/>
          </w:tcPr>
          <w:p>
            <w:pPr>
              <w:spacing w:before="40" w:after="40"/>
              <w:rPr>
                <w:rFonts w:hint="eastAsia" w:ascii="宋体" w:hAnsi="宋体" w:eastAsia="宋体" w:cs="宋体"/>
                <w:color w:val="000000"/>
                <w:kern w:val="0"/>
                <w:szCs w:val="21"/>
                <w:lang w:val="de-DE" w:eastAsia="ja-JP"/>
              </w:rPr>
            </w:pPr>
            <w:r>
              <w:rPr>
                <w:rFonts w:hint="eastAsia" w:ascii="宋体" w:hAnsi="宋体" w:eastAsia="宋体" w:cs="宋体"/>
                <w:color w:val="000000"/>
                <w:kern w:val="0"/>
                <w:szCs w:val="21"/>
              </w:rPr>
              <w:t>重庆市江北区五里店街道建新东路88号1单元11-</w:t>
            </w:r>
            <w:r>
              <w:rPr>
                <w:rFonts w:hint="eastAsia" w:ascii="宋体" w:hAnsi="宋体" w:eastAsia="宋体" w:cs="宋体"/>
                <w:color w:val="000000"/>
                <w:kern w:val="0"/>
                <w:szCs w:val="21"/>
                <w:lang w:val="en-US" w:eastAsia="zh-CN"/>
              </w:rPr>
              <w:t>16</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281</w:t>
            </w:r>
          </w:p>
        </w:tc>
        <w:tc>
          <w:tcPr>
            <w:tcW w:w="1766" w:type="dxa"/>
            <w:vAlign w:val="center"/>
          </w:tcPr>
          <w:p>
            <w:pPr>
              <w:pStyle w:val="20"/>
              <w:rPr>
                <w:rFonts w:eastAsia="黑体" w:cs="Arial"/>
                <w:sz w:val="21"/>
                <w:szCs w:val="21"/>
                <w:lang w:val="en-US" w:eastAsia="ja-JP"/>
              </w:rPr>
            </w:pPr>
            <w:r>
              <w:rPr>
                <w:rFonts w:hint="eastAsia" w:ascii="宋体" w:hAnsi="宋体" w:cs="宋体"/>
                <w:color w:val="000000"/>
                <w:kern w:val="0"/>
                <w:szCs w:val="21"/>
              </w:rPr>
              <w:t>人力资源服务外包、劳务派遣</w:t>
            </w:r>
          </w:p>
        </w:tc>
        <w:tc>
          <w:tcPr>
            <w:tcW w:w="1706"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GB/T19001-2016GB/T24001-2016GB/T45001-2020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黑体" w:hAnsi="黑体" w:eastAsia="黑体" w:cs="黑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66" w:type="dxa"/>
            <w:vAlign w:val="center"/>
          </w:tcPr>
          <w:p>
            <w:pPr>
              <w:spacing w:before="40" w:after="40"/>
              <w:rPr>
                <w:rFonts w:eastAsia="黑体"/>
                <w:szCs w:val="21"/>
                <w:lang w:eastAsia="ja-JP"/>
              </w:rPr>
            </w:pPr>
          </w:p>
        </w:tc>
        <w:tc>
          <w:tcPr>
            <w:tcW w:w="170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66" w:type="dxa"/>
            <w:vAlign w:val="center"/>
          </w:tcPr>
          <w:p>
            <w:pPr>
              <w:spacing w:before="40" w:after="40"/>
              <w:rPr>
                <w:rFonts w:eastAsia="黑体"/>
                <w:szCs w:val="21"/>
                <w:lang w:eastAsia="ja-JP"/>
              </w:rPr>
            </w:pPr>
          </w:p>
        </w:tc>
        <w:tc>
          <w:tcPr>
            <w:tcW w:w="170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66" w:type="dxa"/>
            <w:vAlign w:val="center"/>
          </w:tcPr>
          <w:p>
            <w:pPr>
              <w:spacing w:before="40" w:after="40"/>
              <w:rPr>
                <w:rFonts w:eastAsia="黑体"/>
                <w:szCs w:val="21"/>
                <w:lang w:eastAsia="ja-JP"/>
              </w:rPr>
            </w:pPr>
          </w:p>
        </w:tc>
        <w:tc>
          <w:tcPr>
            <w:tcW w:w="170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66" w:type="dxa"/>
            <w:vAlign w:val="center"/>
          </w:tcPr>
          <w:p>
            <w:pPr>
              <w:spacing w:before="40" w:after="40"/>
              <w:rPr>
                <w:rFonts w:eastAsia="黑体"/>
                <w:szCs w:val="21"/>
                <w:lang w:eastAsia="ja-JP"/>
              </w:rPr>
            </w:pPr>
          </w:p>
        </w:tc>
        <w:tc>
          <w:tcPr>
            <w:tcW w:w="170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2022年01</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202</w:t>
            </w:r>
            <w:r>
              <w:rPr>
                <w:rFonts w:hint="eastAsia"/>
                <w:color w:val="000000"/>
                <w:szCs w:val="18"/>
                <w:u w:val="single"/>
                <w:lang w:val="en-US" w:eastAsia="zh-CN"/>
              </w:rPr>
              <w:t>2</w:t>
            </w:r>
            <w:r>
              <w:rPr>
                <w:color w:val="000000"/>
                <w:szCs w:val="18"/>
                <w:u w:val="single"/>
              </w:rPr>
              <w:t xml:space="preserve"> </w:t>
            </w:r>
            <w:r>
              <w:rPr>
                <w:rFonts w:hint="eastAsia"/>
                <w:color w:val="000000"/>
                <w:szCs w:val="18"/>
                <w:u w:val="single"/>
                <w:lang w:val="en-US" w:eastAsia="zh-CN"/>
              </w:rPr>
              <w:t>年4</w:t>
            </w:r>
            <w:r>
              <w:rPr>
                <w:color w:val="000000"/>
                <w:szCs w:val="18"/>
                <w:u w:val="single"/>
              </w:rPr>
              <w:t xml:space="preserve"> </w:t>
            </w:r>
            <w:r>
              <w:rPr>
                <w:rFonts w:hint="eastAsia"/>
                <w:color w:val="000000"/>
                <w:szCs w:val="18"/>
              </w:rPr>
              <w:t>月</w:t>
            </w:r>
            <w:r>
              <w:rPr>
                <w:color w:val="000000"/>
                <w:szCs w:val="18"/>
                <w:u w:val="single"/>
              </w:rPr>
              <w:t xml:space="preserve"> </w:t>
            </w:r>
            <w:r>
              <w:rPr>
                <w:rFonts w:hint="eastAsia"/>
                <w:color w:val="000000"/>
                <w:szCs w:val="18"/>
                <w:u w:val="single"/>
                <w:lang w:val="en-US" w:eastAsia="zh-CN"/>
              </w:rPr>
              <w:t>28</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u w:val="single"/>
                <w:lang w:val="en-US" w:eastAsia="zh-CN" w:bidi="ar-SA"/>
              </w:rPr>
              <w:t xml:space="preserve"> 2022年5月18 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有临时场所1个，离公司本部30分钟。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-0</w:t>
            </w:r>
            <w:r>
              <w:rPr>
                <w:rFonts w:hint="eastAsia" w:ascii="宋体"/>
                <w:b/>
                <w:color w:val="000000"/>
                <w:szCs w:val="21"/>
                <w:u w:val="single"/>
                <w:lang w:val="en-US" w:eastAsia="zh-CN"/>
              </w:rPr>
              <w:t>6</w:t>
            </w:r>
            <w:r>
              <w:rPr>
                <w:rFonts w:hint="eastAsia" w:ascii="宋体"/>
                <w:b/>
                <w:color w:val="000000"/>
                <w:szCs w:val="21"/>
                <w:u w:val="single"/>
              </w:rPr>
              <w:t>-</w:t>
            </w:r>
            <w:bookmarkEnd w:id="35"/>
            <w:r>
              <w:rPr>
                <w:rFonts w:hint="eastAsia" w:ascii="宋体"/>
                <w:b/>
                <w:color w:val="000000"/>
                <w:szCs w:val="21"/>
                <w:u w:val="single"/>
                <w:lang w:val="en-US" w:eastAsia="zh-CN"/>
              </w:rPr>
              <w:t>01上午至</w:t>
            </w:r>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-0</w:t>
            </w:r>
            <w:r>
              <w:rPr>
                <w:rFonts w:hint="eastAsia" w:ascii="宋体"/>
                <w:b/>
                <w:color w:val="000000"/>
                <w:szCs w:val="21"/>
                <w:u w:val="single"/>
                <w:lang w:val="en-US" w:eastAsia="zh-CN"/>
              </w:rPr>
              <w:t>6</w:t>
            </w:r>
            <w:r>
              <w:rPr>
                <w:rFonts w:hint="eastAsia" w:ascii="宋体"/>
                <w:b/>
                <w:color w:val="000000"/>
                <w:szCs w:val="21"/>
                <w:u w:val="single"/>
              </w:rPr>
              <w:t>-</w:t>
            </w:r>
            <w:r>
              <w:rPr>
                <w:rFonts w:hint="eastAsia" w:ascii="宋体"/>
                <w:b/>
                <w:color w:val="000000"/>
                <w:szCs w:val="21"/>
                <w:u w:val="single"/>
                <w:lang w:val="en-US" w:eastAsia="zh-CN"/>
              </w:rPr>
              <w:t>02下午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人力资源服务外包、劳务派遣</w:t>
            </w:r>
          </w:p>
        </w:tc>
        <w:tc>
          <w:tcPr>
            <w:tcW w:w="1541" w:type="dxa"/>
            <w:vAlign w:val="center"/>
          </w:tcPr>
          <w:p>
            <w:pPr>
              <w:widowControl/>
              <w:jc w:val="left"/>
              <w:rPr>
                <w:rFonts w:ascii="宋体" w:hAnsi="宋体" w:cs="宋体"/>
                <w:color w:val="000000"/>
                <w:kern w:val="0"/>
                <w:szCs w:val="21"/>
              </w:rPr>
            </w:pPr>
            <w:r>
              <w:rPr>
                <w:rFonts w:ascii="宋体" w:hAnsi="宋体" w:cs="宋体"/>
                <w:color w:val="000000"/>
                <w:kern w:val="0"/>
                <w:szCs w:val="21"/>
              </w:rPr>
              <w:t>Q:35.10.00,35.11.00</w:t>
            </w:r>
          </w:p>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人力资源服务外包、劳务派遣所涉及场所的相关环境管理活动</w:t>
            </w:r>
          </w:p>
          <w:p>
            <w:pPr>
              <w:spacing w:line="400" w:lineRule="exact"/>
              <w:rPr>
                <w:rFonts w:ascii="宋体" w:hAnsi="宋体" w:eastAsia="宋体" w:cs="Times New Roman"/>
                <w:b/>
                <w:color w:val="000000"/>
                <w:kern w:val="2"/>
                <w:sz w:val="21"/>
                <w:szCs w:val="21"/>
                <w:lang w:val="en-US" w:eastAsia="zh-CN" w:bidi="ar-SA"/>
              </w:rPr>
            </w:pPr>
          </w:p>
        </w:tc>
        <w:tc>
          <w:tcPr>
            <w:tcW w:w="1541" w:type="dxa"/>
            <w:vAlign w:val="center"/>
          </w:tcPr>
          <w:p>
            <w:pPr>
              <w:widowControl/>
              <w:jc w:val="left"/>
              <w:rPr>
                <w:rFonts w:ascii="宋体" w:hAnsi="宋体" w:cs="宋体"/>
                <w:color w:val="000000"/>
                <w:kern w:val="0"/>
                <w:szCs w:val="21"/>
              </w:rPr>
            </w:pPr>
            <w:r>
              <w:rPr>
                <w:rFonts w:ascii="宋体" w:hAnsi="宋体" w:cs="宋体"/>
                <w:color w:val="000000"/>
                <w:kern w:val="0"/>
                <w:szCs w:val="21"/>
              </w:rPr>
              <w:t>E:35.10.00,35.11.00</w:t>
            </w:r>
          </w:p>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eastAsia="宋体" w:cs="Times New Roman"/>
                <w:b/>
                <w:color w:val="000000"/>
                <w:kern w:val="2"/>
                <w:sz w:val="21"/>
                <w:szCs w:val="21"/>
                <w:lang w:val="en-US" w:eastAsia="zh-CN" w:bidi="ar-SA"/>
              </w:rPr>
            </w:pPr>
            <w:r>
              <w:rPr>
                <w:rFonts w:hint="eastAsia" w:ascii="宋体" w:hAnsi="宋体" w:cs="宋体"/>
                <w:color w:val="000000"/>
                <w:kern w:val="0"/>
                <w:szCs w:val="21"/>
              </w:rPr>
              <w:t>人力资源服务外包、劳务派遣所涉及场所的相关职业健康安全管理活动</w:t>
            </w:r>
          </w:p>
        </w:tc>
        <w:tc>
          <w:tcPr>
            <w:tcW w:w="1541"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cs="宋体"/>
                <w:color w:val="000000"/>
                <w:kern w:val="0"/>
                <w:szCs w:val="21"/>
              </w:rPr>
              <w:t>O:35.10.00,35.11.00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4420870</wp:posOffset>
            </wp:positionH>
            <wp:positionV relativeFrom="paragraph">
              <wp:posOffset>294005</wp:posOffset>
            </wp:positionV>
            <wp:extent cx="556895" cy="421640"/>
            <wp:effectExtent l="0" t="0" r="6985" b="508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556895" cy="42164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1725295</wp:posOffset>
            </wp:positionH>
            <wp:positionV relativeFrom="paragraph">
              <wp:posOffset>345440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7"/>
                    <a:stretch>
                      <a:fillRect/>
                    </a:stretch>
                  </pic:blipFill>
                  <pic:spPr>
                    <a:xfrm>
                      <a:off x="0" y="0"/>
                      <a:ext cx="812800" cy="4000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5085715</wp:posOffset>
            </wp:positionH>
            <wp:positionV relativeFrom="paragraph">
              <wp:posOffset>15875</wp:posOffset>
            </wp:positionV>
            <wp:extent cx="672465" cy="335280"/>
            <wp:effectExtent l="0" t="0" r="13335" b="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8"/>
                    <a:srcRect l="10377" t="24118" r="4335" b="17353"/>
                    <a:stretch>
                      <a:fillRect/>
                    </a:stretch>
                  </pic:blipFill>
                  <pic:spPr>
                    <a:xfrm>
                      <a:off x="0" y="0"/>
                      <a:ext cx="672465" cy="33528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2022年5月30日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重庆巨诚通力服务外包有限公司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736" w:type="dxa"/>
            <w:gridSpan w:val="2"/>
          </w:tcPr>
          <w:p>
            <w:pPr>
              <w:spacing w:line="280" w:lineRule="exact"/>
              <w:rPr>
                <w:b/>
                <w:color w:val="000000"/>
                <w:szCs w:val="21"/>
              </w:rPr>
            </w:pPr>
            <w:r>
              <w:rPr>
                <w:rFonts w:hint="eastAsia" w:eastAsia="宋体"/>
                <w:lang w:eastAsia="zh-CN"/>
              </w:rPr>
              <w:drawing>
                <wp:anchor distT="0" distB="0" distL="114300" distR="114300" simplePos="0" relativeHeight="251666432" behindDoc="0" locked="0" layoutInCell="1" allowOverlap="1">
                  <wp:simplePos x="0" y="0"/>
                  <wp:positionH relativeFrom="column">
                    <wp:posOffset>614045</wp:posOffset>
                  </wp:positionH>
                  <wp:positionV relativeFrom="paragraph">
                    <wp:posOffset>6985</wp:posOffset>
                  </wp:positionV>
                  <wp:extent cx="812800" cy="400050"/>
                  <wp:effectExtent l="0" t="0" r="10160" b="11430"/>
                  <wp:wrapNone/>
                  <wp:docPr id="5" name="图片 5"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f6c635d400c29486ef2a72372c844e"/>
                          <pic:cNvPicPr>
                            <a:picLocks noChangeAspect="1"/>
                          </pic:cNvPicPr>
                        </pic:nvPicPr>
                        <pic:blipFill>
                          <a:blip r:embed="rId7"/>
                          <a:stretch>
                            <a:fillRect/>
                          </a:stretch>
                        </pic:blipFill>
                        <pic:spPr>
                          <a:xfrm>
                            <a:off x="0" y="0"/>
                            <a:ext cx="812800" cy="40005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30</w:t>
            </w:r>
            <w:r>
              <w:rPr>
                <w:rFonts w:hint="eastAsia"/>
                <w:b/>
                <w:color w:val="000000"/>
                <w:szCs w:val="21"/>
              </w:rPr>
              <w:t xml:space="preserve"> 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val="en-US" w:eastAsia="zh-CN"/>
              </w:rPr>
              <w:t>:王伟</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w:t>
            </w:r>
            <w:r>
              <w:rPr>
                <w:rFonts w:hint="eastAsia"/>
                <w:b/>
                <w:color w:val="000000"/>
                <w:szCs w:val="21"/>
              </w:rPr>
              <w:t xml:space="preserve"> </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30</w:t>
            </w:r>
            <w:r>
              <w:rPr>
                <w:rFonts w:hint="eastAsia"/>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506095</wp:posOffset>
                  </wp:positionH>
                  <wp:positionV relativeFrom="paragraph">
                    <wp:posOffset>57785</wp:posOffset>
                  </wp:positionV>
                  <wp:extent cx="812800" cy="400050"/>
                  <wp:effectExtent l="0" t="0" r="10160" b="11430"/>
                  <wp:wrapNone/>
                  <wp:docPr id="3" name="图片 3"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6c635d400c29486ef2a72372c844e"/>
                          <pic:cNvPicPr>
                            <a:picLocks noChangeAspect="1"/>
                          </pic:cNvPicPr>
                        </pic:nvPicPr>
                        <pic:blipFill>
                          <a:blip r:embed="rId7"/>
                          <a:stretch>
                            <a:fillRect/>
                          </a:stretch>
                        </pic:blipFill>
                        <pic:spPr>
                          <a:xfrm>
                            <a:off x="0" y="0"/>
                            <a:ext cx="812800" cy="400050"/>
                          </a:xfrm>
                          <a:prstGeom prst="rect">
                            <a:avLst/>
                          </a:prstGeom>
                        </pic:spPr>
                      </pic:pic>
                    </a:graphicData>
                  </a:graphic>
                </wp:anchor>
              </w:drawing>
            </w:r>
          </w:p>
          <w:p>
            <w:pPr>
              <w:spacing w:line="280" w:lineRule="exact"/>
              <w:rPr>
                <w:b/>
                <w:color w:val="000000"/>
                <w:szCs w:val="21"/>
              </w:rPr>
            </w:pPr>
            <w:r>
              <w:rPr>
                <w:rFonts w:hint="eastAsia"/>
                <w:b/>
                <w:color w:val="000000"/>
                <w:szCs w:val="21"/>
              </w:rPr>
              <w:t>验证人：              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30</w:t>
            </w:r>
            <w:r>
              <w:rPr>
                <w:rFonts w:hint="eastAsia"/>
                <w:b/>
                <w:color w:val="000000"/>
                <w:szCs w:val="21"/>
              </w:rPr>
              <w:t xml:space="preserve"> 日</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09CD27F9"/>
    <w:rsid w:val="0AD226A8"/>
    <w:rsid w:val="0E024424"/>
    <w:rsid w:val="1EE8344B"/>
    <w:rsid w:val="34932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7594</Words>
  <Characters>8458</Characters>
  <Lines>67</Lines>
  <Paragraphs>18</Paragraphs>
  <TotalTime>0</TotalTime>
  <ScaleCrop>false</ScaleCrop>
  <LinksUpToDate>false</LinksUpToDate>
  <CharactersWithSpaces>8523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2022-06-02T06:37:55Z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