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hint="eastAsia" w:ascii="Times New Roman" w:hAnsi="Times New Roman" w:cs="Times New Roman"/>
        </w:rPr>
        <w:t>受理</w:t>
      </w: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0733-2022</w:t>
      </w:r>
      <w:bookmarkEnd w:id="0"/>
    </w:p>
    <w:p>
      <w:pPr>
        <w:spacing w:before="240" w:after="240"/>
        <w:jc w:val="center"/>
        <w:rPr>
          <w:b/>
          <w:sz w:val="28"/>
          <w:szCs w:val="28"/>
        </w:rPr>
      </w:pPr>
      <w:r>
        <w:rPr>
          <w:rFonts w:hint="eastAsia"/>
          <w:b/>
          <w:sz w:val="28"/>
          <w:szCs w:val="28"/>
        </w:rPr>
        <w:t>计量要求导出和计量验证记录表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
        <w:gridCol w:w="1045"/>
        <w:gridCol w:w="273"/>
        <w:gridCol w:w="1030"/>
        <w:gridCol w:w="302"/>
        <w:gridCol w:w="1503"/>
        <w:gridCol w:w="706"/>
        <w:gridCol w:w="99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67" w:type="dxa"/>
            <w:gridSpan w:val="2"/>
            <w:noWrap w:val="0"/>
            <w:vAlign w:val="center"/>
          </w:tcPr>
          <w:p>
            <w:r>
              <w:rPr>
                <w:rFonts w:hint="eastAsia"/>
              </w:rPr>
              <w:t>测量过程名称</w:t>
            </w:r>
          </w:p>
        </w:tc>
        <w:tc>
          <w:tcPr>
            <w:tcW w:w="2348" w:type="dxa"/>
            <w:gridSpan w:val="3"/>
            <w:noWrap w:val="0"/>
            <w:vAlign w:val="center"/>
          </w:tcPr>
          <w:p>
            <w:pPr>
              <w:rPr>
                <w:rFonts w:hint="default" w:eastAsiaTheme="minorEastAsia"/>
                <w:lang w:val="en-US" w:eastAsia="zh-CN"/>
              </w:rPr>
            </w:pPr>
            <w:r>
              <w:rPr>
                <w:rFonts w:hint="eastAsia"/>
                <w:lang w:val="en-US" w:eastAsia="zh-CN"/>
              </w:rPr>
              <w:t>水表检定用水称重测量</w:t>
            </w:r>
          </w:p>
        </w:tc>
        <w:tc>
          <w:tcPr>
            <w:tcW w:w="2511" w:type="dxa"/>
            <w:gridSpan w:val="3"/>
            <w:noWrap w:val="0"/>
            <w:vAlign w:val="center"/>
          </w:tcPr>
          <w:p>
            <w:r>
              <w:rPr>
                <w:rFonts w:hint="eastAsia"/>
              </w:rPr>
              <w:t>被测参数要求(含公差)</w:t>
            </w:r>
          </w:p>
        </w:tc>
        <w:tc>
          <w:tcPr>
            <w:tcW w:w="2304" w:type="dxa"/>
            <w:gridSpan w:val="2"/>
            <w:noWrap w:val="0"/>
            <w:vAlign w:val="center"/>
          </w:tcPr>
          <w:p>
            <w:r>
              <w:rPr>
                <w:rFonts w:hint="eastAsia" w:ascii="新宋体" w:hAnsi="新宋体" w:eastAsia="新宋体" w:cs="新宋体"/>
              </w:rPr>
              <w:t>(</w:t>
            </w:r>
            <w:r>
              <w:rPr>
                <w:rFonts w:hint="eastAsia"/>
                <w:lang w:val="en-US" w:eastAsia="zh-CN"/>
              </w:rPr>
              <w:t>1</w:t>
            </w:r>
            <w:r>
              <w:rPr>
                <w:rFonts w:hint="eastAsia"/>
              </w:rPr>
              <w:t>00</w:t>
            </w:r>
            <w:r>
              <w:rPr>
                <w:rFonts w:hint="eastAsia" w:ascii="宋体" w:hAnsi="宋体" w:eastAsia="宋体" w:cs="宋体"/>
              </w:rPr>
              <w:t>±</w:t>
            </w:r>
            <w:r>
              <w:rPr>
                <w:rFonts w:hint="eastAsia" w:ascii="宋体" w:hAnsi="宋体" w:eastAsia="宋体" w:cs="宋体"/>
                <w:lang w:val="en-US" w:eastAsia="zh-CN"/>
              </w:rPr>
              <w:t>2</w:t>
            </w:r>
            <w:r>
              <w:rPr>
                <w:rFonts w:hint="eastAsia" w:ascii="新宋体" w:hAnsi="新宋体" w:eastAsia="新宋体" w:cs="新宋体"/>
                <w:lang w:val="en-US" w:eastAsia="zh-CN"/>
              </w:rPr>
              <w:t>)k</w:t>
            </w:r>
            <w:r>
              <w:rPr>
                <w:rFonts w:hint="eastAsia"/>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12" w:type="dxa"/>
            <w:gridSpan w:val="3"/>
            <w:noWrap w:val="0"/>
            <w:vAlign w:val="center"/>
          </w:tcPr>
          <w:p>
            <w:r>
              <w:rPr>
                <w:rFonts w:hint="eastAsia"/>
              </w:rPr>
              <w:t>被测参数要求识别依据文件</w:t>
            </w:r>
          </w:p>
        </w:tc>
        <w:tc>
          <w:tcPr>
            <w:tcW w:w="6118" w:type="dxa"/>
            <w:gridSpan w:val="7"/>
            <w:noWrap w:val="0"/>
            <w:vAlign w:val="center"/>
          </w:tcPr>
          <w:p>
            <w:pPr>
              <w:spacing w:line="360" w:lineRule="auto"/>
            </w:pPr>
            <w:r>
              <w:rPr>
                <w:rFonts w:hint="eastAsia"/>
              </w:rPr>
              <w:t>Q/</w:t>
            </w:r>
            <w:r>
              <w:rPr>
                <w:rFonts w:hint="eastAsia"/>
                <w:lang w:val="en-US" w:eastAsia="zh-CN"/>
              </w:rPr>
              <w:t>SXJJ010A</w:t>
            </w:r>
            <w:r>
              <w:rPr>
                <w:rFonts w:hint="eastAsia" w:ascii="宋体" w:hAnsi="宋体" w:cs="宋体"/>
                <w:kern w:val="0"/>
                <w:szCs w:val="21"/>
                <w:lang w:val="en-US" w:eastAsia="zh-CN"/>
              </w:rPr>
              <w:t>《</w:t>
            </w:r>
            <w:r>
              <w:rPr>
                <w:rFonts w:hint="eastAsia"/>
                <w:lang w:val="en-US" w:eastAsia="zh-CN"/>
              </w:rPr>
              <w:t>水表检定用水称重测量技术条件</w:t>
            </w:r>
            <w:r>
              <w:rPr>
                <w:rFonts w:hint="eastAsia" w:ascii="宋体" w:hAnsi="宋体" w:cs="宋体"/>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10"/>
            <w:noWrap w:val="0"/>
            <w:vAlign w:val="top"/>
          </w:tcPr>
          <w:p>
            <w:r>
              <w:rPr>
                <w:rFonts w:hint="eastAsia"/>
              </w:rPr>
              <w:t>计量要求导出方法（可另附）</w:t>
            </w:r>
          </w:p>
          <w:p>
            <w:pPr>
              <w:spacing w:line="440" w:lineRule="exact"/>
              <w:rPr>
                <w:rFonts w:hint="eastAsia"/>
              </w:rPr>
            </w:pPr>
            <w:r>
              <w:rPr>
                <w:rFonts w:hint="eastAsia"/>
                <w:lang w:val="en-US" w:eastAsia="zh-CN"/>
              </w:rPr>
              <w:t>1</w:t>
            </w:r>
            <w:r>
              <w:t xml:space="preserve"> </w:t>
            </w:r>
            <w:r>
              <w:rPr>
                <w:rFonts w:hint="eastAsia"/>
              </w:rPr>
              <w:t>．</w:t>
            </w:r>
            <w:r>
              <w:rPr>
                <w:rFonts w:hint="eastAsia" w:ascii="Times New Roman" w:hAnsi="Times New Roman" w:cs="宋体"/>
              </w:rPr>
              <w:t>测量</w:t>
            </w:r>
            <w:r>
              <w:rPr>
                <w:rFonts w:hint="eastAsia" w:ascii="Times New Roman" w:hAnsi="Times New Roman" w:cs="宋体"/>
                <w:lang w:val="en-US" w:eastAsia="zh-CN"/>
              </w:rPr>
              <w:t>样品</w:t>
            </w:r>
            <w:r>
              <w:rPr>
                <w:rFonts w:hint="eastAsia" w:ascii="Times New Roman" w:hAnsi="Times New Roman" w:cs="宋体"/>
              </w:rPr>
              <w:t>公差范围</w:t>
            </w:r>
            <w:r>
              <w:rPr>
                <w:rFonts w:hint="eastAsia"/>
                <w:szCs w:val="21"/>
              </w:rPr>
              <w:t>：T=</w:t>
            </w:r>
            <w:r>
              <w:rPr>
                <w:rFonts w:hint="eastAsia" w:ascii="宋体" w:hAnsi="宋体" w:eastAsia="宋体"/>
              </w:rPr>
              <w:t>±</w:t>
            </w:r>
            <w:r>
              <w:rPr>
                <w:rFonts w:hint="eastAsia"/>
                <w:lang w:val="en-US" w:eastAsia="zh-CN"/>
              </w:rPr>
              <w:t>2kg</w:t>
            </w:r>
            <w:r>
              <w:rPr>
                <w:rFonts w:hint="eastAsia"/>
                <w:szCs w:val="21"/>
              </w:rPr>
              <w:t xml:space="preserve">  </w:t>
            </w:r>
          </w:p>
          <w:p>
            <w:pPr>
              <w:rPr>
                <w:rFonts w:hint="default" w:eastAsia="宋体"/>
                <w:szCs w:val="21"/>
                <w:lang w:val="en-US" w:eastAsia="zh-CN"/>
              </w:rPr>
            </w:pPr>
            <w:r>
              <w:t>2</w:t>
            </w:r>
            <w:r>
              <w:rPr>
                <w:rFonts w:hint="eastAsia"/>
              </w:rPr>
              <w:t>．</w:t>
            </w:r>
            <w:r>
              <w:rPr>
                <w:rFonts w:hint="eastAsia"/>
                <w:szCs w:val="21"/>
              </w:rPr>
              <w:t>导出测量设备最大允许误差：△允</w:t>
            </w:r>
            <w:r>
              <w:rPr>
                <w:rFonts w:ascii="Times New Roman" w:hAnsi="Times New Roman"/>
              </w:rPr>
              <w:t>≤</w:t>
            </w:r>
            <w:r>
              <w:rPr>
                <w:rFonts w:hint="eastAsia"/>
                <w:szCs w:val="21"/>
              </w:rPr>
              <w:t>T×1/3=</w:t>
            </w:r>
            <w:r>
              <w:rPr>
                <w:rFonts w:hint="eastAsia" w:ascii="宋体" w:hAnsi="宋体" w:eastAsia="宋体"/>
              </w:rPr>
              <w:t>±</w:t>
            </w:r>
            <w:r>
              <w:rPr>
                <w:rFonts w:hint="eastAsia" w:eastAsia="宋体"/>
                <w:lang w:val="en-US" w:eastAsia="zh-CN"/>
              </w:rPr>
              <w:t>2</w:t>
            </w:r>
            <w:r>
              <w:rPr>
                <w:rFonts w:hint="eastAsia"/>
                <w:szCs w:val="21"/>
              </w:rPr>
              <w:t>×1/3=</w:t>
            </w:r>
            <w:r>
              <w:rPr>
                <w:rFonts w:hint="eastAsia" w:ascii="宋体" w:hAnsi="宋体" w:eastAsia="宋体"/>
              </w:rPr>
              <w:t>±</w:t>
            </w:r>
            <w:r>
              <w:rPr>
                <w:rFonts w:hint="eastAsia" w:ascii="宋体" w:hAnsi="宋体" w:eastAsia="宋体"/>
                <w:lang w:val="en-US" w:eastAsia="zh-CN"/>
              </w:rPr>
              <w:t>0.67kg</w:t>
            </w:r>
          </w:p>
          <w:p>
            <w:pPr>
              <w:spacing w:line="440" w:lineRule="exact"/>
            </w:pPr>
            <w:r>
              <w:t>4</w:t>
            </w:r>
            <w:r>
              <w:rPr>
                <w:rFonts w:hint="eastAsia"/>
              </w:rPr>
              <w:t>．</w:t>
            </w:r>
            <w:r>
              <w:rPr>
                <w:rFonts w:hint="eastAsia" w:ascii="宋体" w:hAnsi="宋体" w:cs="宋体"/>
              </w:rPr>
              <w:t>测量范围导出：</w:t>
            </w:r>
          </w:p>
          <w:p>
            <w:pPr>
              <w:ind w:firstLine="630" w:firstLineChars="300"/>
              <w:rPr>
                <w:rFonts w:hint="default" w:eastAsiaTheme="minorEastAsia"/>
                <w:lang w:val="en-US" w:eastAsia="zh-CN"/>
              </w:rPr>
            </w:pPr>
            <w:r>
              <w:rPr>
                <w:rFonts w:hint="eastAsia"/>
              </w:rPr>
              <w:t>电子</w:t>
            </w:r>
            <w:r>
              <w:rPr>
                <w:rFonts w:hint="eastAsia"/>
                <w:lang w:eastAsia="zh-CN"/>
              </w:rPr>
              <w:t>秤</w:t>
            </w:r>
            <w:r>
              <w:rPr>
                <w:rFonts w:hint="eastAsia"/>
              </w:rPr>
              <w:t>的测量范围（0～</w:t>
            </w:r>
            <w:r>
              <w:rPr>
                <w:rFonts w:hint="eastAsia"/>
                <w:lang w:val="en-US" w:eastAsia="zh-CN"/>
              </w:rPr>
              <w:t>150</w:t>
            </w:r>
            <w:r>
              <w:rPr>
                <w:rFonts w:hint="eastAsia"/>
              </w:rPr>
              <w:t>）</w:t>
            </w:r>
            <w:r>
              <w:rPr>
                <w:rFonts w:hint="eastAsia"/>
                <w:lang w:val="en-US" w:eastAsia="zh-CN"/>
              </w:rPr>
              <w:t>k</w:t>
            </w:r>
            <w:r>
              <w:rPr>
                <w:rFonts w:hint="eastAsia"/>
              </w:rPr>
              <w:t>g， d=</w:t>
            </w:r>
            <w:r>
              <w:rPr>
                <w:rFonts w:hint="eastAsia"/>
                <w:lang w:val="en-US" w:eastAsia="zh-CN"/>
              </w:rPr>
              <w:t>10</w:t>
            </w:r>
            <w:r>
              <w:rPr>
                <w:rFonts w:hint="eastAsia"/>
              </w:rPr>
              <w:t>g，</w:t>
            </w:r>
            <w:r>
              <w:rPr>
                <w:rFonts w:hint="eastAsia"/>
                <w:lang w:val="en-US" w:eastAsia="zh-CN"/>
              </w:rPr>
              <w:t>电子秤最大</w:t>
            </w:r>
            <w:r>
              <w:rPr>
                <w:rFonts w:hint="eastAsia"/>
                <w:szCs w:val="21"/>
              </w:rPr>
              <w:t>允许误差</w:t>
            </w:r>
            <w:r>
              <w:rPr>
                <w:rFonts w:hint="eastAsia"/>
                <w:szCs w:val="21"/>
                <w:lang w:val="en-US" w:eastAsia="zh-CN"/>
              </w:rPr>
              <w:t>±0.025</w:t>
            </w:r>
            <w:r>
              <w:rPr>
                <w:rFonts w:hint="eastAsia" w:ascii="宋体" w:hAnsi="宋体" w:eastAsia="宋体"/>
                <w:lang w:val="en-US" w:eastAsia="zh-CN"/>
              </w:rPr>
              <w:t>kg</w:t>
            </w:r>
          </w:p>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26" w:type="dxa"/>
            <w:vMerge w:val="restart"/>
            <w:noWrap w:val="0"/>
            <w:vAlign w:val="center"/>
          </w:tcPr>
          <w:p>
            <w:r>
              <w:rPr>
                <w:rFonts w:hint="eastAsia"/>
              </w:rPr>
              <w:t>计量校准过程</w:t>
            </w:r>
          </w:p>
        </w:tc>
        <w:tc>
          <w:tcPr>
            <w:tcW w:w="1559" w:type="dxa"/>
            <w:gridSpan w:val="3"/>
            <w:noWrap w:val="0"/>
            <w:vAlign w:val="center"/>
          </w:tcPr>
          <w:p>
            <w:pPr>
              <w:jc w:val="center"/>
            </w:pPr>
            <w:r>
              <w:rPr>
                <w:rFonts w:hint="eastAsia"/>
              </w:rPr>
              <w:t>测量设备名称</w:t>
            </w:r>
          </w:p>
        </w:tc>
        <w:tc>
          <w:tcPr>
            <w:tcW w:w="1332" w:type="dxa"/>
            <w:gridSpan w:val="2"/>
            <w:noWrap w:val="0"/>
            <w:vAlign w:val="center"/>
          </w:tcPr>
          <w:p>
            <w:pPr>
              <w:jc w:val="center"/>
            </w:pPr>
            <w:r>
              <w:rPr>
                <w:rFonts w:hint="eastAsia"/>
              </w:rPr>
              <w:t>型号规格</w:t>
            </w:r>
          </w:p>
        </w:tc>
        <w:tc>
          <w:tcPr>
            <w:tcW w:w="1503" w:type="dxa"/>
            <w:noWrap w:val="0"/>
            <w:vAlign w:val="center"/>
          </w:tcPr>
          <w:p>
            <w:pPr>
              <w:jc w:val="center"/>
            </w:pPr>
            <w:r>
              <w:rPr>
                <w:rFonts w:hint="eastAsia"/>
              </w:rPr>
              <w:t>设备特性</w:t>
            </w:r>
          </w:p>
          <w:p>
            <w:pPr>
              <w:jc w:val="center"/>
            </w:pPr>
            <w:r>
              <w:rPr>
                <w:rFonts w:hint="eastAsia"/>
              </w:rPr>
              <w:t>(示值误差等)</w:t>
            </w:r>
          </w:p>
        </w:tc>
        <w:tc>
          <w:tcPr>
            <w:tcW w:w="1701" w:type="dxa"/>
            <w:gridSpan w:val="2"/>
            <w:noWrap w:val="0"/>
            <w:vAlign w:val="center"/>
          </w:tcPr>
          <w:p>
            <w:pPr>
              <w:jc w:val="center"/>
            </w:pPr>
            <w:r>
              <w:rPr>
                <w:rFonts w:hint="eastAsia"/>
              </w:rPr>
              <w:t>校准证书</w:t>
            </w:r>
          </w:p>
          <w:p>
            <w:pPr>
              <w:jc w:val="center"/>
            </w:pPr>
            <w:r>
              <w:rPr>
                <w:rFonts w:hint="eastAsia"/>
              </w:rPr>
              <w:t>编号</w:t>
            </w:r>
          </w:p>
        </w:tc>
        <w:tc>
          <w:tcPr>
            <w:tcW w:w="1309" w:type="dxa"/>
            <w:noWrap w:val="0"/>
            <w:vAlign w:val="center"/>
          </w:tcPr>
          <w:p>
            <w:pPr>
              <w:jc w:val="center"/>
            </w:pPr>
            <w:r>
              <w:rPr>
                <w:rFonts w:hint="eastAsia"/>
              </w:rPr>
              <w:t>校准有效期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Merge w:val="continue"/>
            <w:noWrap w:val="0"/>
            <w:vAlign w:val="top"/>
          </w:tcPr>
          <w:p/>
        </w:tc>
        <w:tc>
          <w:tcPr>
            <w:tcW w:w="1559" w:type="dxa"/>
            <w:gridSpan w:val="3"/>
            <w:noWrap w:val="0"/>
            <w:vAlign w:val="center"/>
          </w:tcPr>
          <w:p>
            <w:pPr>
              <w:jc w:val="center"/>
              <w:rPr>
                <w:rFonts w:hint="default" w:eastAsiaTheme="minorEastAsia"/>
                <w:lang w:val="en-US" w:eastAsia="zh-CN"/>
              </w:rPr>
            </w:pPr>
            <w:r>
              <w:rPr>
                <w:rFonts w:hint="eastAsia"/>
              </w:rPr>
              <w:t>电子</w:t>
            </w:r>
            <w:r>
              <w:rPr>
                <w:rFonts w:hint="eastAsia"/>
                <w:lang w:eastAsia="zh-CN"/>
              </w:rPr>
              <w:t>秤</w:t>
            </w:r>
            <w:r>
              <w:rPr>
                <w:rFonts w:hint="eastAsia"/>
                <w:lang w:val="en-US" w:eastAsia="zh-CN"/>
              </w:rPr>
              <w:t>/S15304045</w:t>
            </w:r>
          </w:p>
        </w:tc>
        <w:tc>
          <w:tcPr>
            <w:tcW w:w="1332" w:type="dxa"/>
            <w:gridSpan w:val="2"/>
            <w:noWrap w:val="0"/>
            <w:vAlign w:val="center"/>
          </w:tcPr>
          <w:p>
            <w:pPr>
              <w:jc w:val="center"/>
              <w:rPr>
                <w:rFonts w:hint="default" w:eastAsiaTheme="minorEastAsia"/>
                <w:lang w:val="en-US" w:eastAsia="zh-CN"/>
              </w:rPr>
            </w:pPr>
            <w:r>
              <w:rPr>
                <w:rFonts w:hint="eastAsia"/>
                <w:lang w:val="en-US" w:eastAsia="zh-CN"/>
              </w:rPr>
              <w:t>XK3150</w:t>
            </w:r>
          </w:p>
        </w:tc>
        <w:tc>
          <w:tcPr>
            <w:tcW w:w="1503" w:type="dxa"/>
            <w:noWrap w:val="0"/>
            <w:vAlign w:val="center"/>
          </w:tcPr>
          <w:p>
            <w:pPr>
              <w:jc w:val="center"/>
            </w:pPr>
            <w:r>
              <w:rPr>
                <w:rFonts w:hint="eastAsia"/>
              </w:rPr>
              <w:t>d=</w:t>
            </w:r>
            <w:r>
              <w:rPr>
                <w:rFonts w:hint="eastAsia"/>
                <w:lang w:val="en-US" w:eastAsia="zh-CN"/>
              </w:rPr>
              <w:t>10</w:t>
            </w:r>
            <w:r>
              <w:rPr>
                <w:rFonts w:hint="eastAsia"/>
              </w:rPr>
              <w:t>g</w:t>
            </w:r>
          </w:p>
          <w:p>
            <w:pPr>
              <w:jc w:val="center"/>
            </w:pPr>
            <w:r>
              <w:rPr>
                <w:rFonts w:hint="eastAsia"/>
              </w:rPr>
              <w:t>3级</w:t>
            </w:r>
          </w:p>
        </w:tc>
        <w:tc>
          <w:tcPr>
            <w:tcW w:w="1701" w:type="dxa"/>
            <w:gridSpan w:val="2"/>
            <w:noWrap w:val="0"/>
            <w:vAlign w:val="center"/>
          </w:tcPr>
          <w:p>
            <w:pPr>
              <w:jc w:val="center"/>
              <w:rPr>
                <w:rFonts w:hint="default" w:eastAsiaTheme="minorEastAsia"/>
                <w:lang w:val="en-US" w:eastAsia="zh-CN"/>
              </w:rPr>
            </w:pPr>
            <w:r>
              <w:rPr>
                <w:rFonts w:hint="eastAsia"/>
                <w:lang w:val="en-US" w:eastAsia="zh-CN"/>
              </w:rPr>
              <w:t>LHA220201316</w:t>
            </w:r>
          </w:p>
        </w:tc>
        <w:tc>
          <w:tcPr>
            <w:tcW w:w="1309" w:type="dxa"/>
            <w:noWrap w:val="0"/>
            <w:vAlign w:val="center"/>
          </w:tcPr>
          <w:p>
            <w:pPr>
              <w:jc w:val="center"/>
              <w:rPr>
                <w:rFonts w:hint="eastAsia"/>
              </w:rPr>
            </w:pPr>
            <w:r>
              <w:rPr>
                <w:rFonts w:hint="eastAsia"/>
              </w:rPr>
              <w:t>20</w:t>
            </w:r>
            <w:r>
              <w:rPr>
                <w:rFonts w:hint="eastAsia"/>
                <w:lang w:val="en-US" w:eastAsia="zh-CN"/>
              </w:rPr>
              <w:t>22.5.23</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8930" w:type="dxa"/>
            <w:gridSpan w:val="10"/>
            <w:noWrap w:val="0"/>
            <w:vAlign w:val="top"/>
          </w:tcPr>
          <w:p>
            <w:r>
              <w:rPr>
                <w:rFonts w:hint="eastAsia"/>
              </w:rPr>
              <w:t>计量验证记录</w:t>
            </w:r>
          </w:p>
          <w:p/>
          <w:p>
            <w:pPr>
              <w:spacing w:line="300" w:lineRule="auto"/>
              <w:ind w:firstLine="525" w:firstLineChars="250"/>
              <w:rPr>
                <w:color w:val="000000"/>
              </w:rPr>
            </w:pPr>
            <w:r>
              <w:rPr>
                <w:rFonts w:hint="eastAsia"/>
                <w:color w:val="000000"/>
              </w:rPr>
              <w:t>测量设备的测量范围是0－</w:t>
            </w:r>
            <w:r>
              <w:rPr>
                <w:rFonts w:hint="eastAsia"/>
                <w:color w:val="000000"/>
                <w:lang w:val="en-US" w:eastAsia="zh-CN"/>
              </w:rPr>
              <w:t>150kg</w:t>
            </w:r>
            <w:r>
              <w:rPr>
                <w:rFonts w:hint="eastAsia"/>
                <w:color w:val="000000"/>
              </w:rPr>
              <w:t>，最大允许误差为</w:t>
            </w:r>
            <w:r>
              <w:rPr>
                <w:rFonts w:hint="eastAsia"/>
                <w:color w:val="000000"/>
                <w:lang w:val="en-US" w:eastAsia="zh-CN"/>
              </w:rPr>
              <w:t>3级</w:t>
            </w:r>
            <w:r>
              <w:rPr>
                <w:color w:val="000000"/>
              </w:rPr>
              <w:t xml:space="preserve"> </w:t>
            </w:r>
          </w:p>
          <w:p>
            <w:pPr>
              <w:spacing w:line="300" w:lineRule="auto"/>
              <w:ind w:firstLine="420" w:firstLineChars="200"/>
              <w:rPr>
                <w:color w:val="000000"/>
              </w:rPr>
            </w:pPr>
            <w:r>
              <w:rPr>
                <w:rFonts w:hint="eastAsia" w:ascii="Times New Roman" w:hAnsi="Times New Roman" w:cs="宋体"/>
              </w:rPr>
              <w:t>测量</w:t>
            </w:r>
            <w:r>
              <w:rPr>
                <w:rFonts w:hint="eastAsia" w:ascii="Times New Roman" w:hAnsi="Times New Roman" w:cs="宋体"/>
                <w:lang w:val="en-US" w:eastAsia="zh-CN"/>
              </w:rPr>
              <w:t>样品控制在</w:t>
            </w:r>
            <w:r>
              <w:rPr>
                <w:rFonts w:hint="eastAsia"/>
                <w:color w:val="000000"/>
              </w:rPr>
              <w:t>（</w:t>
            </w:r>
            <w:r>
              <w:rPr>
                <w:rFonts w:hint="eastAsia"/>
                <w:color w:val="000000"/>
                <w:lang w:val="en-US" w:eastAsia="zh-CN"/>
              </w:rPr>
              <w:t>100±2</w:t>
            </w:r>
            <w:r>
              <w:rPr>
                <w:rFonts w:hint="eastAsia"/>
                <w:color w:val="000000"/>
              </w:rPr>
              <w:t>）</w:t>
            </w:r>
            <w:r>
              <w:rPr>
                <w:rFonts w:hint="eastAsia"/>
                <w:color w:val="000000"/>
                <w:lang w:val="en-US" w:eastAsia="zh-CN"/>
              </w:rPr>
              <w:t>kg</w:t>
            </w:r>
            <w:r>
              <w:rPr>
                <w:rFonts w:hint="eastAsia"/>
                <w:color w:val="000000"/>
              </w:rPr>
              <w:t>，测量最大允差为±</w:t>
            </w:r>
            <w:r>
              <w:rPr>
                <w:rFonts w:hint="eastAsia" w:ascii="宋体" w:hAnsi="宋体" w:eastAsia="宋体"/>
                <w:lang w:val="en-US" w:eastAsia="zh-CN"/>
              </w:rPr>
              <w:t>0.025kg</w:t>
            </w:r>
            <w:r>
              <w:rPr>
                <w:rFonts w:hint="eastAsia"/>
                <w:color w:val="000000"/>
              </w:rPr>
              <w:t>。</w:t>
            </w:r>
          </w:p>
          <w:p>
            <w:r>
              <w:rPr>
                <w:rFonts w:hint="eastAsia"/>
              </w:rPr>
              <w:t>测量设备的最大允许误差</w:t>
            </w:r>
            <w:r>
              <w:rPr>
                <w:rFonts w:hint="eastAsia" w:ascii="宋体" w:hAnsi="宋体" w:eastAsia="宋体"/>
                <w:lang w:val="en-US" w:eastAsia="zh-CN"/>
              </w:rPr>
              <w:t>3级</w:t>
            </w:r>
            <w:r>
              <w:rPr>
                <w:rFonts w:hint="eastAsia"/>
              </w:rPr>
              <w:t>，满足导出的测量设备最大允许误差△允</w:t>
            </w:r>
            <w:r>
              <w:rPr>
                <w:rFonts w:hint="eastAsia" w:ascii="宋体" w:hAnsi="宋体" w:eastAsia="宋体"/>
              </w:rPr>
              <w:t>≤±</w:t>
            </w:r>
            <w:r>
              <w:rPr>
                <w:rFonts w:hint="eastAsia" w:eastAsia="宋体"/>
                <w:lang w:val="en-US" w:eastAsia="zh-CN"/>
              </w:rPr>
              <w:t>0.67k</w:t>
            </w:r>
            <w:r>
              <w:rPr>
                <w:rFonts w:hint="eastAsia" w:ascii="宋体" w:hAnsi="宋体" w:eastAsia="宋体"/>
                <w:lang w:val="en-US" w:eastAsia="zh-CN"/>
              </w:rPr>
              <w:t>g</w:t>
            </w:r>
            <w:r>
              <w:rPr>
                <w:rFonts w:hint="eastAsia"/>
              </w:rPr>
              <w:t>的要求。</w:t>
            </w:r>
          </w:p>
          <w:p>
            <w:pPr>
              <w:ind w:firstLine="210" w:firstLineChars="100"/>
            </w:pP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验证人员签字：</w:t>
            </w:r>
            <w:r>
              <w:rPr>
                <w:rFonts w:hint="eastAsia"/>
              </w:rPr>
              <w:drawing>
                <wp:inline distT="0" distB="0" distL="114300" distR="114300">
                  <wp:extent cx="576580" cy="292100"/>
                  <wp:effectExtent l="0" t="0" r="7620" b="0"/>
                  <wp:docPr id="1" name="图片 1" descr="ba59bf845dc27fe06274f0c16b7b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59bf845dc27fe06274f0c16b7bd09"/>
                          <pic:cNvPicPr>
                            <a:picLocks noChangeAspect="1"/>
                          </pic:cNvPicPr>
                        </pic:nvPicPr>
                        <pic:blipFill>
                          <a:blip r:embed="rId6"/>
                          <a:stretch>
                            <a:fillRect/>
                          </a:stretch>
                        </pic:blipFill>
                        <pic:spPr>
                          <a:xfrm>
                            <a:off x="0" y="0"/>
                            <a:ext cx="576580" cy="292100"/>
                          </a:xfrm>
                          <a:prstGeom prst="rect">
                            <a:avLst/>
                          </a:prstGeom>
                        </pic:spPr>
                      </pic:pic>
                    </a:graphicData>
                  </a:graphic>
                </wp:inline>
              </w:drawing>
            </w:r>
            <w:r>
              <w:rPr>
                <w:rFonts w:hint="eastAsia"/>
              </w:rPr>
              <w:t xml:space="preserve">            验证</w:t>
            </w:r>
            <w:r>
              <w:rPr>
                <w:rFonts w:hint="eastAsia"/>
                <w:szCs w:val="21"/>
              </w:rPr>
              <w:t xml:space="preserve">日期：    </w:t>
            </w:r>
            <w:r>
              <w:rPr>
                <w:rFonts w:hint="eastAsia"/>
                <w:szCs w:val="21"/>
                <w:lang w:val="en-US" w:eastAsia="zh-CN"/>
              </w:rPr>
              <w:t>2022</w:t>
            </w:r>
            <w:r>
              <w:rPr>
                <w:rFonts w:hint="eastAsia"/>
                <w:szCs w:val="21"/>
              </w:rPr>
              <w:t xml:space="preserve">年  </w:t>
            </w:r>
            <w:r>
              <w:rPr>
                <w:rFonts w:hint="eastAsia"/>
                <w:szCs w:val="21"/>
                <w:lang w:val="en-US" w:eastAsia="zh-CN"/>
              </w:rPr>
              <w:t>05</w:t>
            </w:r>
            <w:r>
              <w:rPr>
                <w:rFonts w:hint="eastAsia"/>
                <w:szCs w:val="21"/>
              </w:rPr>
              <w:t xml:space="preserve">  月 </w:t>
            </w:r>
            <w:r>
              <w:rPr>
                <w:rFonts w:hint="eastAsia"/>
                <w:szCs w:val="21"/>
                <w:lang w:val="en-US" w:eastAsia="zh-CN"/>
              </w:rPr>
              <w:t>27</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8930" w:type="dxa"/>
            <w:gridSpan w:val="10"/>
            <w:noWrap w:val="0"/>
            <w:vAlign w:val="top"/>
          </w:tcPr>
          <w:p>
            <w:r>
              <w:rPr>
                <w:rFonts w:hint="eastAsia"/>
              </w:rPr>
              <w:t>审核记录：</w:t>
            </w:r>
          </w:p>
          <w:p>
            <w:r>
              <w:rPr>
                <w:rFonts w:hint="eastAsia"/>
              </w:rPr>
              <w:t>按产品工艺文件要求导出了过程允许不确定度和测量设备的准确度等级，被测参数要求识别已代表了顾客的要求，过程允许不确定度和测量设备的准确度等级的导出方法正确，测量设备已进行检定，验证合格，满足计量要求。</w:t>
            </w:r>
          </w:p>
          <w:p>
            <w:pPr>
              <w:rPr>
                <w:rFonts w:hint="eastAsia"/>
              </w:rPr>
            </w:pPr>
          </w:p>
          <w:p>
            <w:r>
              <w:rPr>
                <w:rFonts w:hint="eastAsia" w:eastAsia="宋体"/>
                <w:b/>
                <w:bCs/>
                <w:color w:val="000000"/>
                <w:szCs w:val="21"/>
                <w:lang w:eastAsia="zh-CN"/>
              </w:rPr>
              <w:drawing>
                <wp:anchor distT="0" distB="0" distL="114300" distR="114300" simplePos="0" relativeHeight="251660288" behindDoc="0" locked="0" layoutInCell="1" allowOverlap="1">
                  <wp:simplePos x="0" y="0"/>
                  <wp:positionH relativeFrom="column">
                    <wp:posOffset>1651635</wp:posOffset>
                  </wp:positionH>
                  <wp:positionV relativeFrom="paragraph">
                    <wp:posOffset>121920</wp:posOffset>
                  </wp:positionV>
                  <wp:extent cx="673100" cy="243205"/>
                  <wp:effectExtent l="0" t="0" r="0" b="10795"/>
                  <wp:wrapSquare wrapText="bothSides"/>
                  <wp:docPr id="3" name="图片 1" descr="7422e922502943a599e3e1aee9fca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422e922502943a599e3e1aee9fca0a"/>
                          <pic:cNvPicPr>
                            <a:picLocks noChangeAspect="1"/>
                          </pic:cNvPicPr>
                        </pic:nvPicPr>
                        <pic:blipFill>
                          <a:blip r:embed="rId7"/>
                          <a:stretch>
                            <a:fillRect/>
                          </a:stretch>
                        </pic:blipFill>
                        <pic:spPr>
                          <a:xfrm>
                            <a:off x="0" y="0"/>
                            <a:ext cx="673100" cy="243205"/>
                          </a:xfrm>
                          <a:prstGeom prst="rect">
                            <a:avLst/>
                          </a:prstGeom>
                          <a:noFill/>
                          <a:ln>
                            <a:noFill/>
                          </a:ln>
                        </pic:spPr>
                      </pic:pic>
                    </a:graphicData>
                  </a:graphic>
                </wp:anchor>
              </w:drawing>
            </w:r>
            <w:r>
              <w:rPr>
                <w:rFonts w:hint="eastAsia"/>
              </w:rPr>
              <w:t>审核人员</w:t>
            </w:r>
            <w:r>
              <w:rPr>
                <w:rFonts w:hint="eastAsia" w:ascii="宋体" w:hAnsi="宋体" w:eastAsia="宋体" w:cs="宋体"/>
              </w:rPr>
              <w:t>:</w:t>
            </w:r>
            <w:r>
              <w:rPr>
                <w:rFonts w:hint="eastAsia"/>
                <w:lang w:val="en-US" w:eastAsia="zh-CN"/>
              </w:rPr>
              <w:t xml:space="preserve">               </w:t>
            </w:r>
            <w:r>
              <w:rPr>
                <w:rFonts w:hint="eastAsia"/>
                <w:szCs w:val="21"/>
              </w:rPr>
              <w:t>受审核方代表签字：</w:t>
            </w:r>
            <w:r>
              <w:rPr>
                <w:rFonts w:hint="eastAsia"/>
              </w:rPr>
              <w:drawing>
                <wp:inline distT="0" distB="0" distL="114300" distR="114300">
                  <wp:extent cx="576580" cy="292100"/>
                  <wp:effectExtent l="0" t="0" r="7620" b="0"/>
                  <wp:docPr id="2" name="图片 2" descr="ba59bf845dc27fe06274f0c16b7b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59bf845dc27fe06274f0c16b7bd09"/>
                          <pic:cNvPicPr>
                            <a:picLocks noChangeAspect="1"/>
                          </pic:cNvPicPr>
                        </pic:nvPicPr>
                        <pic:blipFill>
                          <a:blip r:embed="rId6"/>
                          <a:stretch>
                            <a:fillRect/>
                          </a:stretch>
                        </pic:blipFill>
                        <pic:spPr>
                          <a:xfrm>
                            <a:off x="0" y="0"/>
                            <a:ext cx="576580" cy="292100"/>
                          </a:xfrm>
                          <a:prstGeom prst="rect">
                            <a:avLst/>
                          </a:prstGeom>
                        </pic:spPr>
                      </pic:pic>
                    </a:graphicData>
                  </a:graphic>
                </wp:inline>
              </w:drawing>
            </w:r>
          </w:p>
          <w:p>
            <w:pPr>
              <w:ind w:firstLine="315" w:firstLineChars="150"/>
            </w:pPr>
          </w:p>
          <w:p>
            <w:bookmarkStart w:id="1" w:name="_GoBack"/>
            <w:bookmarkEnd w:id="1"/>
          </w:p>
          <w:p>
            <w:r>
              <w:rPr>
                <w:rFonts w:hint="eastAsia"/>
                <w:szCs w:val="21"/>
              </w:rPr>
              <w:t xml:space="preserve"> 审核日期：20</w:t>
            </w:r>
            <w:r>
              <w:rPr>
                <w:rFonts w:hint="eastAsia"/>
                <w:szCs w:val="21"/>
                <w:lang w:val="en-US" w:eastAsia="zh-CN"/>
              </w:rPr>
              <w:t>22</w:t>
            </w:r>
            <w:r>
              <w:rPr>
                <w:rFonts w:hint="eastAsia"/>
                <w:szCs w:val="21"/>
              </w:rPr>
              <w:t xml:space="preserve"> 年</w:t>
            </w:r>
            <w:r>
              <w:rPr>
                <w:rFonts w:hint="eastAsia"/>
                <w:szCs w:val="21"/>
                <w:lang w:val="en-US" w:eastAsia="zh-CN"/>
              </w:rPr>
              <w:t>6</w:t>
            </w:r>
            <w:r>
              <w:rPr>
                <w:rFonts w:hint="eastAsia"/>
                <w:szCs w:val="21"/>
              </w:rPr>
              <w:t xml:space="preserve">月 </w:t>
            </w:r>
            <w:r>
              <w:rPr>
                <w:rFonts w:hint="eastAsia"/>
                <w:szCs w:val="21"/>
                <w:lang w:val="en-US" w:eastAsia="zh-CN"/>
              </w:rPr>
              <w:t>2</w:t>
            </w:r>
            <w:r>
              <w:rPr>
                <w:rFonts w:hint="eastAsia"/>
                <w:szCs w:val="21"/>
              </w:rPr>
              <w:t>日</w:t>
            </w:r>
          </w:p>
        </w:tc>
      </w:tr>
    </w:tbl>
    <w:p>
      <w:pPr>
        <w:spacing w:before="240" w:after="240"/>
        <w:jc w:val="center"/>
        <w:rPr>
          <w:b/>
          <w:sz w:val="28"/>
          <w:szCs w:val="28"/>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397" w:footer="57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-35560</wp:posOffset>
          </wp:positionH>
          <wp:positionV relativeFrom="paragraph">
            <wp:posOffset>128905</wp:posOffset>
          </wp:positionV>
          <wp:extent cx="485775" cy="485775"/>
          <wp:effectExtent l="19050" t="0" r="9525" b="0"/>
          <wp:wrapTopAndBottom/>
          <wp:docPr id="2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tab/>
    </w:r>
  </w:p>
  <w:p>
    <w:pPr>
      <w:pStyle w:val="4"/>
      <w:pBdr>
        <w:bottom w:val="none" w:color="auto" w:sz="0" w:space="0"/>
      </w:pBdr>
      <w:spacing w:line="320" w:lineRule="exact"/>
      <w:ind w:firstLine="735" w:firstLineChars="35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69.25pt;margin-top:2.15pt;height:34.05pt;width:217.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08</w:t>
                </w:r>
                <w:r>
                  <w:rPr>
                    <w:rFonts w:ascii="Times New Roman" w:hAnsi="Times New Roman" w:cs="Times New Roman"/>
                    <w:szCs w:val="21"/>
                  </w:rPr>
                  <w:t>计量要求导出和计量验证记录表（</w:t>
                </w:r>
                <w:r>
                  <w:rPr>
                    <w:rFonts w:hint="eastAsia" w:ascii="Times New Roman" w:hAnsi="Times New Roman" w:cs="Times New Roman"/>
                    <w:szCs w:val="21"/>
                  </w:rPr>
                  <w:t>07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93.2pt;z-index:251660288;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343515FA"/>
    <w:rsid w:val="3D962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Pages>
  <Words>486</Words>
  <Characters>600</Characters>
  <Lines>3</Lines>
  <Paragraphs>1</Paragraphs>
  <TotalTime>0</TotalTime>
  <ScaleCrop>false</ScaleCrop>
  <LinksUpToDate>false</LinksUpToDate>
  <CharactersWithSpaces>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yingjie</cp:lastModifiedBy>
  <cp:lastPrinted>2017-02-16T05:50:00Z</cp:lastPrinted>
  <dcterms:modified xsi:type="dcterms:W3CDTF">2022-06-02T02:08:33Z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BEDAD8ED67884BB499A0877B710040B8</vt:lpwstr>
  </property>
</Properties>
</file>