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eastAsia="zh-CN"/>
              </w:rPr>
            </w:pPr>
            <w:r>
              <w:rPr>
                <w:rFonts w:hint="eastAsia"/>
                <w:color w:val="000000"/>
                <w:sz w:val="24"/>
                <w:szCs w:val="24"/>
              </w:rPr>
              <w:t>受审核部门：</w:t>
            </w:r>
            <w:r>
              <w:rPr>
                <w:rFonts w:hint="eastAsia"/>
                <w:color w:val="000000"/>
                <w:sz w:val="24"/>
                <w:szCs w:val="24"/>
                <w:lang w:eastAsia="zh-CN"/>
              </w:rPr>
              <w:t>石家庄市利民预制构件有限公司</w:t>
            </w:r>
            <w:r>
              <w:rPr>
                <w:rFonts w:hint="eastAsia"/>
                <w:color w:val="000000"/>
                <w:sz w:val="24"/>
                <w:szCs w:val="24"/>
              </w:rPr>
              <w:t xml:space="preserve">    陪同人员：</w:t>
            </w:r>
            <w:r>
              <w:rPr>
                <w:rFonts w:hint="eastAsia"/>
                <w:color w:val="000000"/>
                <w:sz w:val="24"/>
                <w:szCs w:val="24"/>
                <w:lang w:eastAsia="zh-CN"/>
              </w:rPr>
              <w:t>李青</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0" w:name="审核组成员不含组长"/>
            <w:r>
              <w:rPr>
                <w:rFonts w:hint="eastAsia"/>
                <w:color w:val="000000"/>
                <w:sz w:val="24"/>
                <w:szCs w:val="24"/>
                <w:lang w:eastAsia="zh-CN"/>
              </w:rPr>
              <w:t>吉洁、</w:t>
            </w:r>
            <w:r>
              <w:rPr>
                <w:rFonts w:hint="eastAsia"/>
                <w:color w:val="000000"/>
                <w:sz w:val="24"/>
                <w:szCs w:val="24"/>
              </w:rPr>
              <w:t>杨园</w:t>
            </w:r>
            <w:bookmarkEnd w:id="0"/>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审核时间：</w:t>
            </w:r>
            <w:bookmarkStart w:id="1" w:name="审核日期"/>
            <w:r>
              <w:rPr>
                <w:color w:val="000000"/>
              </w:rPr>
              <w:t>2022年0</w:t>
            </w:r>
            <w:r>
              <w:rPr>
                <w:rFonts w:hint="eastAsia"/>
                <w:color w:val="000000"/>
                <w:lang w:val="en-US" w:eastAsia="zh-CN"/>
              </w:rPr>
              <w:t>5</w:t>
            </w:r>
            <w:r>
              <w:rPr>
                <w:color w:val="000000"/>
              </w:rPr>
              <w:t>月</w:t>
            </w:r>
            <w:r>
              <w:rPr>
                <w:rFonts w:hint="eastAsia"/>
                <w:color w:val="000000"/>
                <w:lang w:val="en-US" w:eastAsia="zh-CN"/>
              </w:rPr>
              <w:t>30</w:t>
            </w:r>
            <w:r>
              <w:rPr>
                <w:color w:val="000000"/>
              </w:rPr>
              <w:t xml:space="preserve">日 </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ascii="微软雅黑" w:hAnsi="微软雅黑" w:eastAsia="微软雅黑" w:cs="微软雅黑"/>
                <w:i w:val="0"/>
                <w:iCs w:val="0"/>
                <w:caps w:val="0"/>
                <w:color w:val="444444"/>
                <w:spacing w:val="0"/>
                <w:sz w:val="21"/>
                <w:szCs w:val="21"/>
                <w:u w:val="single"/>
                <w:shd w:val="clear" w:fill="FFFFFF"/>
                <w:lang w:val="en-US" w:eastAsia="zh-CN"/>
              </w:rPr>
              <w:t xml:space="preserve">91130192731433061G  </w:t>
            </w:r>
            <w:r>
              <w:rPr>
                <w:rFonts w:hint="eastAsia"/>
                <w:color w:val="000000"/>
                <w:szCs w:val="21"/>
              </w:rPr>
              <w:t>； 有效期：</w:t>
            </w:r>
            <w:r>
              <w:rPr>
                <w:rFonts w:hint="eastAsia"/>
                <w:color w:val="000000"/>
                <w:szCs w:val="21"/>
                <w:lang w:val="en-US" w:eastAsia="zh-CN"/>
              </w:rPr>
              <w:t xml:space="preserve"> </w:t>
            </w:r>
            <w:r>
              <w:rPr>
                <w:rFonts w:hint="eastAsia"/>
                <w:color w:val="000000"/>
                <w:szCs w:val="21"/>
              </w:rPr>
              <w:t>2001-12-29 至 无固定期限</w:t>
            </w:r>
            <w:r>
              <w:rPr>
                <w:rFonts w:hint="eastAsia"/>
                <w:color w:val="000000"/>
                <w:szCs w:val="21"/>
                <w:lang w:val="en-US" w:eastAsia="zh-CN"/>
              </w:rPr>
              <w:t xml:space="preserve">  </w:t>
            </w:r>
            <w:r>
              <w:rPr>
                <w:rFonts w:hint="eastAsia"/>
                <w:sz w:val="21"/>
                <w:szCs w:val="21"/>
              </w:rPr>
              <w:t>；</w:t>
            </w:r>
          </w:p>
          <w:p>
            <w:pPr>
              <w:spacing w:line="440" w:lineRule="exact"/>
              <w:ind w:firstLine="420" w:firstLineChars="200"/>
              <w:rPr>
                <w:rFonts w:hint="eastAsia"/>
                <w:sz w:val="21"/>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sz w:val="21"/>
                <w:szCs w:val="21"/>
              </w:rPr>
              <w:t>商品混凝土、预拌砂浆、混凝土预制构件的生产、销售（在取得资质证书后方可从事经营活动）；土石方工程的施工；水泥稳定碎石、沥青混凝土的生产（仅限分支机构）、销售；货物专用运输（罐式）；普通货运；建材销售。（依法须经批准的项目，经相关部门批准后方可开展经营活动）</w:t>
            </w:r>
          </w:p>
          <w:p>
            <w:pPr>
              <w:spacing w:line="440" w:lineRule="exact"/>
              <w:ind w:firstLine="420" w:firstLineChars="200"/>
              <w:rPr>
                <w:rFonts w:hint="eastAsia"/>
                <w:sz w:val="21"/>
                <w:szCs w:val="21"/>
              </w:rPr>
            </w:pPr>
            <w:r>
              <w:rPr>
                <w:rFonts w:hint="eastAsia"/>
                <w:sz w:val="21"/>
                <w:szCs w:val="21"/>
              </w:rPr>
              <w:t>认证申请范围：</w:t>
            </w:r>
          </w:p>
          <w:p>
            <w:pPr>
              <w:spacing w:line="440" w:lineRule="exact"/>
              <w:ind w:firstLine="420" w:firstLineChars="200"/>
              <w:rPr>
                <w:sz w:val="21"/>
                <w:szCs w:val="21"/>
              </w:rPr>
            </w:pPr>
            <w:bookmarkStart w:id="2" w:name="审核范围"/>
            <w:r>
              <w:rPr>
                <w:sz w:val="21"/>
                <w:szCs w:val="21"/>
              </w:rPr>
              <w:t>Q：商品混凝土的生产</w:t>
            </w:r>
          </w:p>
          <w:p>
            <w:pPr>
              <w:spacing w:line="440" w:lineRule="exact"/>
              <w:ind w:firstLine="420" w:firstLineChars="200"/>
              <w:rPr>
                <w:sz w:val="21"/>
                <w:szCs w:val="21"/>
              </w:rPr>
            </w:pPr>
            <w:r>
              <w:rPr>
                <w:sz w:val="21"/>
                <w:szCs w:val="21"/>
              </w:rPr>
              <w:t>E：商品混凝土的生产所涉及场所的相关环境管理活动</w:t>
            </w:r>
          </w:p>
          <w:p>
            <w:pPr>
              <w:spacing w:line="440" w:lineRule="exact"/>
              <w:ind w:firstLine="420" w:firstLineChars="200"/>
              <w:rPr>
                <w:color w:val="000000"/>
              </w:rPr>
            </w:pPr>
            <w:r>
              <w:rPr>
                <w:sz w:val="21"/>
                <w:szCs w:val="21"/>
              </w:rPr>
              <w:t>O：</w:t>
            </w:r>
            <w:bookmarkEnd w:id="2"/>
            <w:r>
              <w:rPr>
                <w:sz w:val="21"/>
                <w:szCs w:val="21"/>
              </w:rPr>
              <w:t>商品混凝土的生产所涉及场所的相关职业健康安全管理活动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eastAsia="zh-CN"/>
              </w:rPr>
              <w:t>建筑业企业资质证书</w:t>
            </w:r>
            <w:r>
              <w:rPr>
                <w:rFonts w:hint="eastAsia"/>
                <w:b/>
                <w:bCs/>
                <w:color w:val="000000"/>
                <w:szCs w:val="21"/>
              </w:rPr>
              <w:t>》</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eastAsia" w:eastAsia="宋体"/>
                <w:color w:val="000000"/>
                <w:szCs w:val="21"/>
                <w:u w:val="single"/>
                <w:lang w:eastAsia="zh-CN"/>
              </w:rPr>
            </w:pPr>
            <w:r>
              <w:rPr>
                <w:rFonts w:hint="eastAsia"/>
                <w:color w:val="000000"/>
                <w:szCs w:val="21"/>
              </w:rPr>
              <w:t>编号</w:t>
            </w:r>
            <w:r>
              <w:rPr>
                <w:rFonts w:hint="eastAsia"/>
                <w:color w:val="000000"/>
                <w:szCs w:val="21"/>
                <w:u w:val="single"/>
              </w:rPr>
              <w:t>：</w:t>
            </w:r>
            <w:r>
              <w:rPr>
                <w:rFonts w:hint="eastAsia"/>
                <w:color w:val="000000"/>
                <w:szCs w:val="21"/>
              </w:rPr>
              <w:t>； 有效期：</w:t>
            </w:r>
            <w:r>
              <w:rPr>
                <w:rFonts w:hint="eastAsia"/>
                <w:color w:val="000000"/>
                <w:szCs w:val="21"/>
                <w:lang w:val="en-US" w:eastAsia="zh-CN"/>
              </w:rPr>
              <w:t xml:space="preserve"> 2021年12月31日至2022年06月30日；</w:t>
            </w:r>
          </w:p>
          <w:p>
            <w:pPr>
              <w:spacing w:line="440" w:lineRule="exact"/>
              <w:rPr>
                <w:rFonts w:hint="eastAsia"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eastAsia="zh-CN"/>
              </w:rPr>
              <w:t>预拌混凝土专业承包不分等级</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微软雅黑" w:hAnsi="微软雅黑" w:eastAsia="微软雅黑" w:cs="微软雅黑"/>
                <w:i w:val="0"/>
                <w:iCs w:val="0"/>
                <w:caps w:val="0"/>
                <w:color w:val="444444"/>
                <w:spacing w:val="0"/>
                <w:sz w:val="21"/>
                <w:szCs w:val="21"/>
                <w:shd w:val="clear" w:fill="FFFFFF"/>
              </w:rPr>
            </w:pPr>
            <w:r>
              <w:rPr>
                <w:rFonts w:hint="eastAsia"/>
                <w:color w:val="000000"/>
              </w:rPr>
              <w:t>注册地址：</w:t>
            </w:r>
            <w:r>
              <w:rPr>
                <w:rFonts w:hint="eastAsia"/>
                <w:color w:val="000000"/>
                <w:szCs w:val="21"/>
                <w:lang w:val="en-US" w:eastAsia="zh-CN"/>
              </w:rPr>
              <w:t>石家庄市正定新区西上泽社区诚峰热电厂对过</w:t>
            </w:r>
          </w:p>
          <w:p>
            <w:pPr>
              <w:rPr>
                <w:rFonts w:hint="eastAsia"/>
                <w:color w:val="000000"/>
              </w:rPr>
            </w:pPr>
            <w:r>
              <w:rPr>
                <w:rFonts w:hint="eastAsia"/>
                <w:color w:val="000000"/>
              </w:rPr>
              <w:t>与《营业执照》和《</w:t>
            </w:r>
            <w:r>
              <w:rPr>
                <w:rFonts w:hint="eastAsia"/>
                <w:color w:val="000000"/>
                <w:lang w:val="en-US" w:eastAsia="zh-CN"/>
              </w:rPr>
              <w:t>建筑业企业资质证书</w:t>
            </w:r>
            <w:r>
              <w:rPr>
                <w:rFonts w:hint="eastAsia"/>
                <w:color w:val="000000"/>
              </w:rPr>
              <w:t>》内容一致。</w:t>
            </w:r>
          </w:p>
          <w:p>
            <w:pPr>
              <w:rPr>
                <w:color w:val="000000"/>
              </w:rPr>
            </w:pPr>
            <w:r>
              <w:rPr>
                <w:rFonts w:hint="eastAsia"/>
                <w:color w:val="000000"/>
              </w:rPr>
              <w:t>经营地址：</w:t>
            </w:r>
            <w:r>
              <w:rPr>
                <w:rFonts w:hint="eastAsia"/>
                <w:color w:val="000000"/>
                <w:szCs w:val="21"/>
                <w:lang w:val="en-US" w:eastAsia="zh-CN"/>
              </w:rPr>
              <w:t>石家庄市正定新区西上泽社区诚峰热电厂对过</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rFonts w:hint="eastAsia"/>
                <w:color w:val="000000"/>
              </w:rPr>
            </w:pPr>
            <w:r>
              <w:rPr>
                <w:rFonts w:hint="eastAsia"/>
                <w:color w:val="000000"/>
              </w:rPr>
              <w:t>原材料检验、储备--根据配合比配料--电脑控制自动计量--自动控制投料--强制搅拌机搅拌--出料、检验合格混凝土出厂--混凝土搅拌运输</w:t>
            </w:r>
          </w:p>
          <w:p>
            <w:pPr>
              <w:rPr>
                <w:color w:val="000000"/>
                <w:szCs w:val="18"/>
              </w:rPr>
            </w:pPr>
          </w:p>
          <w:p>
            <w:pPr>
              <w:rPr>
                <w:color w:val="000000"/>
                <w:szCs w:val="18"/>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25</w:t>
            </w:r>
            <w:r>
              <w:rPr>
                <w:rFonts w:hint="eastAsia"/>
                <w:color w:val="000000"/>
                <w:szCs w:val="21"/>
              </w:rPr>
              <w:t>人）　</w:t>
            </w:r>
          </w:p>
          <w:p>
            <w:pPr>
              <w:rPr>
                <w:color w:val="000000"/>
                <w:szCs w:val="18"/>
              </w:rPr>
            </w:pPr>
          </w:p>
          <w:p>
            <w:pPr>
              <w:rPr>
                <w:color w:val="000000"/>
                <w:szCs w:val="18"/>
              </w:rPr>
            </w:pPr>
            <w:r>
              <w:rPr>
                <w:rFonts w:hint="eastAsia"/>
                <w:color w:val="000000"/>
                <w:szCs w:val="18"/>
              </w:rPr>
              <w:t>管理</w:t>
            </w:r>
            <w:r>
              <w:rPr>
                <w:rFonts w:hint="eastAsia" w:eastAsia="宋体"/>
                <w:color w:val="000000"/>
                <w:szCs w:val="21"/>
              </w:rPr>
              <w:t>人员</w:t>
            </w:r>
            <w:r>
              <w:rPr>
                <w:rFonts w:hint="eastAsia"/>
                <w:color w:val="000000"/>
                <w:szCs w:val="21"/>
                <w:lang w:val="en-US" w:eastAsia="zh-CN"/>
              </w:rPr>
              <w:t>7</w:t>
            </w:r>
            <w:r>
              <w:rPr>
                <w:rFonts w:hint="eastAsia" w:eastAsia="宋体"/>
                <w:color w:val="000000"/>
                <w:szCs w:val="21"/>
              </w:rPr>
              <w:t>人；操作人员</w:t>
            </w:r>
            <w:r>
              <w:rPr>
                <w:rFonts w:hint="eastAsia"/>
                <w:color w:val="000000"/>
                <w:szCs w:val="21"/>
                <w:lang w:val="en-US" w:eastAsia="zh-CN"/>
              </w:rPr>
              <w:t>18</w:t>
            </w:r>
            <w:r>
              <w:rPr>
                <w:rFonts w:hint="eastAsia" w:eastAsia="宋体"/>
                <w:color w:val="000000"/>
                <w:szCs w:val="21"/>
              </w:rPr>
              <w:t>人；劳务</w:t>
            </w:r>
            <w:r>
              <w:rPr>
                <w:rFonts w:hint="eastAsia"/>
                <w:color w:val="000000"/>
                <w:szCs w:val="18"/>
              </w:rPr>
              <w:t>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tabs>
                <w:tab w:val="center" w:pos="4894"/>
              </w:tabs>
              <w:rPr>
                <w:rFonts w:hint="eastAsia"/>
                <w:color w:val="000000"/>
                <w:szCs w:val="21"/>
                <w:lang w:eastAsia="zh-CN"/>
              </w:rPr>
            </w:pPr>
            <w:r>
              <w:rPr>
                <w:rFonts w:hint="eastAsia"/>
                <w:color w:val="000000"/>
                <w:szCs w:val="21"/>
                <w:lang w:eastAsia="zh-CN"/>
              </w:rPr>
              <w:t>注：生产、实验、车队人员依据生产情况双班，每班</w:t>
            </w:r>
            <w:r>
              <w:rPr>
                <w:rFonts w:hint="eastAsia"/>
                <w:color w:val="000000"/>
                <w:szCs w:val="21"/>
                <w:lang w:eastAsia="zh-CN"/>
              </w:rPr>
              <w:tab/>
            </w:r>
            <w:r>
              <w:rPr>
                <w:rFonts w:hint="eastAsia"/>
                <w:color w:val="000000"/>
                <w:szCs w:val="21"/>
                <w:lang w:eastAsia="zh-CN"/>
              </w:rPr>
              <w:t>约</w:t>
            </w:r>
            <w:r>
              <w:rPr>
                <w:rFonts w:hint="eastAsia"/>
                <w:color w:val="000000"/>
                <w:szCs w:val="21"/>
                <w:lang w:val="en-US" w:eastAsia="zh-CN"/>
              </w:rPr>
              <w:t>6</w:t>
            </w:r>
            <w:r>
              <w:rPr>
                <w:rFonts w:hint="eastAsia"/>
                <w:color w:val="000000"/>
                <w:szCs w:val="21"/>
                <w:lang w:eastAsia="zh-CN"/>
              </w:rPr>
              <w:t>人</w:t>
            </w:r>
          </w:p>
          <w:p>
            <w:pPr>
              <w:tabs>
                <w:tab w:val="center" w:pos="4894"/>
              </w:tabs>
              <w:rPr>
                <w:rFonts w:hint="eastAsia"/>
                <w:color w:val="000000"/>
                <w:szCs w:val="21"/>
                <w:lang w:eastAsia="zh-CN"/>
              </w:rPr>
            </w:pPr>
          </w:p>
          <w:p>
            <w:pPr>
              <w:rPr>
                <w:rFonts w:hint="default" w:eastAsia="宋体"/>
                <w:color w:val="000000"/>
                <w:szCs w:val="21"/>
                <w:lang w:val="en-US" w:eastAsia="zh-CN"/>
              </w:rPr>
            </w:pPr>
            <w:r>
              <w:rPr>
                <w:rFonts w:hint="eastAsia"/>
                <w:color w:val="000000"/>
                <w:szCs w:val="21"/>
              </w:rPr>
              <w:sym w:font="Wingdings 2" w:char="00A3"/>
            </w:r>
            <w:r>
              <w:rPr>
                <w:rFonts w:hint="eastAsia"/>
                <w:color w:val="000000"/>
                <w:szCs w:val="21"/>
              </w:rPr>
              <w:t>双班（例如：早班</w:t>
            </w:r>
            <w:r>
              <w:rPr>
                <w:color w:val="000000"/>
                <w:szCs w:val="21"/>
              </w:rPr>
              <w:t xml:space="preserve">8:00- </w:t>
            </w:r>
            <w:r>
              <w:rPr>
                <w:rFonts w:hint="eastAsia"/>
                <w:color w:val="000000"/>
                <w:szCs w:val="21"/>
                <w:lang w:val="en-US" w:eastAsia="zh-CN"/>
              </w:rPr>
              <w:t>20</w:t>
            </w:r>
            <w:r>
              <w:rPr>
                <w:color w:val="000000"/>
                <w:szCs w:val="21"/>
              </w:rPr>
              <w:t>:00</w:t>
            </w:r>
            <w:r>
              <w:rPr>
                <w:rFonts w:hint="eastAsia"/>
                <w:color w:val="000000"/>
                <w:szCs w:val="21"/>
              </w:rPr>
              <w:t>；晚班</w:t>
            </w:r>
            <w:r>
              <w:rPr>
                <w:rFonts w:hint="eastAsia"/>
                <w:color w:val="000000"/>
                <w:szCs w:val="21"/>
                <w:lang w:val="en-US" w:eastAsia="zh-CN"/>
              </w:rPr>
              <w:t>20</w:t>
            </w:r>
            <w:r>
              <w:rPr>
                <w:color w:val="000000"/>
                <w:szCs w:val="21"/>
              </w:rPr>
              <w:t xml:space="preserve"> :00- </w:t>
            </w:r>
            <w:r>
              <w:rPr>
                <w:rFonts w:hint="eastAsia"/>
                <w:color w:val="000000"/>
                <w:szCs w:val="21"/>
                <w:lang w:val="en-US" w:eastAsia="zh-CN"/>
              </w:rPr>
              <w:t>8</w:t>
            </w:r>
            <w:r>
              <w:rPr>
                <w:color w:val="000000"/>
                <w:szCs w:val="21"/>
              </w:rPr>
              <w:t xml:space="preserve">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5</w:t>
            </w:r>
            <w:r>
              <w:rPr>
                <w:rFonts w:hint="eastAsia"/>
                <w:color w:val="000000"/>
                <w:szCs w:val="18"/>
              </w:rPr>
              <w:t>月</w:t>
            </w:r>
            <w:r>
              <w:rPr>
                <w:rFonts w:hint="eastAsia"/>
                <w:color w:val="000000"/>
                <w:szCs w:val="18"/>
                <w:lang w:val="en-US" w:eastAsia="zh-CN"/>
              </w:rPr>
              <w:t>8</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5</w:t>
            </w:r>
            <w:r>
              <w:rPr>
                <w:rFonts w:hint="eastAsia"/>
                <w:color w:val="000000"/>
                <w:szCs w:val="18"/>
              </w:rPr>
              <w:t>月</w:t>
            </w:r>
            <w:r>
              <w:rPr>
                <w:rFonts w:hint="eastAsia"/>
                <w:color w:val="000000"/>
                <w:szCs w:val="18"/>
                <w:lang w:val="en-US" w:eastAsia="zh-CN"/>
              </w:rPr>
              <w:t>11</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lang w:val="en-US" w:eastAsia="zh-CN"/>
              </w:rPr>
              <w:t xml:space="preserve"> </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highlight w:val="cyan"/>
              </w:rPr>
            </w:pPr>
            <w:r>
              <w:rPr>
                <w:rFonts w:hint="eastAsia"/>
                <w:color w:val="000000"/>
                <w:szCs w:val="18"/>
              </w:rPr>
              <w:t>- 确定外部提供过程、产品和服务（</w:t>
            </w:r>
            <w:r>
              <w:rPr>
                <w:rFonts w:hint="eastAsia"/>
                <w:color w:val="0000FF"/>
                <w:szCs w:val="18"/>
              </w:rPr>
              <w:t>外包过程</w:t>
            </w:r>
            <w:r>
              <w:rPr>
                <w:rFonts w:hint="eastAsia"/>
                <w:color w:val="000000"/>
                <w:szCs w:val="18"/>
              </w:rPr>
              <w:t>）：</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 xml:space="preserve">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widowControl/>
              <w:spacing w:before="40"/>
              <w:jc w:val="left"/>
              <w:rPr>
                <w:rFonts w:hint="eastAsia"/>
                <w:color w:val="000000"/>
                <w:szCs w:val="18"/>
              </w:rPr>
            </w:pPr>
            <w:r>
              <w:rPr>
                <w:rFonts w:hint="eastAsia"/>
                <w:b/>
                <w:bCs/>
                <w:color w:val="000000"/>
                <w:szCs w:val="18"/>
              </w:rPr>
              <w:t>质量方针</w:t>
            </w:r>
            <w:r>
              <w:rPr>
                <w:rFonts w:hint="eastAsia"/>
                <w:color w:val="000000"/>
                <w:szCs w:val="18"/>
              </w:rPr>
              <w:t>：质量第一，用户至上，诚信为本，信誉至上，不断创新，以更优的产品满足顾客需求！</w:t>
            </w:r>
          </w:p>
          <w:p>
            <w:pPr>
              <w:widowControl/>
              <w:spacing w:before="40"/>
              <w:jc w:val="left"/>
              <w:rPr>
                <w:rFonts w:hint="eastAsia"/>
                <w:color w:val="000000"/>
                <w:szCs w:val="18"/>
              </w:rPr>
            </w:pPr>
            <w:r>
              <w:rPr>
                <w:rFonts w:hint="eastAsia"/>
                <w:b/>
                <w:bCs/>
                <w:color w:val="000000"/>
                <w:szCs w:val="18"/>
              </w:rPr>
              <w:t>环境方针</w:t>
            </w:r>
            <w:r>
              <w:rPr>
                <w:rFonts w:hint="eastAsia"/>
                <w:color w:val="000000"/>
                <w:szCs w:val="18"/>
              </w:rPr>
              <w:t>：公司承诺保护环境，持续提高能源利用率，遵纪守法，不断提高预防、减少环境污染。</w:t>
            </w:r>
          </w:p>
          <w:p>
            <w:pPr>
              <w:widowControl/>
              <w:spacing w:before="40"/>
              <w:jc w:val="left"/>
              <w:rPr>
                <w:rFonts w:hint="eastAsia"/>
                <w:color w:val="000000"/>
                <w:szCs w:val="18"/>
              </w:rPr>
            </w:pPr>
            <w:r>
              <w:rPr>
                <w:rFonts w:hint="eastAsia"/>
                <w:b/>
                <w:bCs/>
                <w:color w:val="000000"/>
                <w:szCs w:val="18"/>
              </w:rPr>
              <w:t>职业健康安全方针</w:t>
            </w:r>
            <w:r>
              <w:rPr>
                <w:rFonts w:hint="eastAsia"/>
                <w:color w:val="000000"/>
                <w:szCs w:val="18"/>
              </w:rPr>
              <w:t>：杜绝事故，遵纪守法，持续改善生产环境，不断提高职业健康安全意识。公司承诺保护员工、顾客及社区居民的健康和安全。</w:t>
            </w:r>
          </w:p>
          <w:p>
            <w:pPr>
              <w:widowControl/>
              <w:spacing w:before="40"/>
              <w:jc w:val="left"/>
              <w:rPr>
                <w:rFonts w:hint="eastAsia"/>
                <w:color w:val="000000"/>
                <w:szCs w:val="18"/>
              </w:rPr>
            </w:pPr>
          </w:p>
          <w:p>
            <w:pPr>
              <w:widowControl/>
              <w:spacing w:before="40"/>
              <w:jc w:val="left"/>
              <w:rPr>
                <w:color w:val="000000"/>
                <w:szCs w:val="18"/>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eastAsia="宋体"/>
                      <w:color w:val="000000"/>
                      <w:szCs w:val="18"/>
                      <w:lang w:val="en-US" w:eastAsia="zh-CN"/>
                    </w:rPr>
                  </w:pPr>
                  <w:r>
                    <w:rPr>
                      <w:rFonts w:hint="eastAsia" w:eastAsia="宋体"/>
                      <w:color w:val="000000"/>
                      <w:szCs w:val="18"/>
                      <w:lang w:eastAsia="zh-CN"/>
                    </w:rPr>
                    <w:t>一次交付合格率100%</w:t>
                  </w:r>
                </w:p>
              </w:tc>
              <w:tc>
                <w:tcPr>
                  <w:tcW w:w="1387"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季度</w:t>
                  </w:r>
                </w:p>
              </w:tc>
              <w:tc>
                <w:tcPr>
                  <w:tcW w:w="2444"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eastAsia="宋体"/>
                      <w:color w:val="000000"/>
                      <w:szCs w:val="18"/>
                      <w:lang w:val="en-US" w:eastAsia="zh-CN"/>
                    </w:rPr>
                  </w:pPr>
                  <w:r>
                    <w:rPr>
                      <w:rFonts w:hint="eastAsia" w:eastAsia="宋体"/>
                      <w:color w:val="000000"/>
                      <w:szCs w:val="18"/>
                    </w:rPr>
                    <w:t>客户满意率≥9</w:t>
                  </w:r>
                  <w:r>
                    <w:rPr>
                      <w:rFonts w:hint="eastAsia" w:eastAsia="宋体"/>
                      <w:color w:val="000000"/>
                      <w:szCs w:val="18"/>
                      <w:lang w:val="en-US" w:eastAsia="zh-CN"/>
                    </w:rPr>
                    <w:t>5</w:t>
                  </w:r>
                  <w:r>
                    <w:rPr>
                      <w:rFonts w:hint="eastAsia" w:eastAsia="宋体"/>
                      <w:color w:val="000000"/>
                      <w:szCs w:val="18"/>
                    </w:rPr>
                    <w:t>%</w:t>
                  </w:r>
                </w:p>
              </w:tc>
              <w:tc>
                <w:tcPr>
                  <w:tcW w:w="1387"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年</w:t>
                  </w:r>
                </w:p>
              </w:tc>
              <w:tc>
                <w:tcPr>
                  <w:tcW w:w="2444" w:type="dxa"/>
                </w:tcPr>
                <w:p>
                  <w:pPr>
                    <w:widowControl/>
                    <w:spacing w:before="40"/>
                    <w:jc w:val="left"/>
                    <w:rPr>
                      <w:color w:val="000000"/>
                      <w:szCs w:val="18"/>
                      <w:highlight w:val="cyan"/>
                    </w:rPr>
                  </w:pPr>
                  <w:r>
                    <w:rPr>
                      <w:rFonts w:hint="eastAsia"/>
                      <w:color w:val="000000"/>
                      <w:szCs w:val="18"/>
                      <w:highlight w:val="cyan"/>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eastAsia="宋体"/>
                      <w:color w:val="000000"/>
                      <w:szCs w:val="18"/>
                      <w:lang w:val="en-US" w:eastAsia="zh-CN"/>
                    </w:rPr>
                  </w:pPr>
                  <w:r>
                    <w:rPr>
                      <w:rFonts w:hint="eastAsia" w:eastAsia="宋体"/>
                      <w:color w:val="000000"/>
                      <w:szCs w:val="18"/>
                    </w:rPr>
                    <w:t>固废处理达标排放</w:t>
                  </w:r>
                </w:p>
              </w:tc>
              <w:tc>
                <w:tcPr>
                  <w:tcW w:w="1387"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季度</w:t>
                  </w:r>
                </w:p>
              </w:tc>
              <w:tc>
                <w:tcPr>
                  <w:tcW w:w="2444" w:type="dxa"/>
                </w:tcPr>
                <w:p>
                  <w:pPr>
                    <w:widowControl/>
                    <w:spacing w:before="40"/>
                    <w:jc w:val="left"/>
                    <w:rPr>
                      <w:color w:val="000000"/>
                      <w:szCs w:val="18"/>
                      <w:highlight w:val="cyan"/>
                    </w:rPr>
                  </w:pPr>
                  <w:r>
                    <w:rPr>
                      <w:rFonts w:hint="eastAsia"/>
                      <w:color w:val="000000"/>
                      <w:szCs w:val="18"/>
                      <w:highlight w:val="cyan"/>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default" w:eastAsia="宋体"/>
                      <w:color w:val="000000"/>
                      <w:szCs w:val="18"/>
                      <w:lang w:val="en-US" w:eastAsia="zh-CN"/>
                    </w:rPr>
                  </w:pPr>
                  <w:r>
                    <w:rPr>
                      <w:rFonts w:hint="eastAsia" w:eastAsia="宋体"/>
                      <w:color w:val="000000"/>
                      <w:szCs w:val="18"/>
                      <w:lang w:val="en-US" w:eastAsia="zh-CN"/>
                    </w:rPr>
                    <w:t>噪声、废气达标排放</w:t>
                  </w:r>
                </w:p>
              </w:tc>
              <w:tc>
                <w:tcPr>
                  <w:tcW w:w="1387"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季度</w:t>
                  </w:r>
                </w:p>
              </w:tc>
              <w:tc>
                <w:tcPr>
                  <w:tcW w:w="2444" w:type="dxa"/>
                </w:tcPr>
                <w:p>
                  <w:pPr>
                    <w:widowControl/>
                    <w:spacing w:before="40"/>
                    <w:jc w:val="left"/>
                    <w:rPr>
                      <w:color w:val="000000"/>
                      <w:szCs w:val="18"/>
                      <w:highlight w:val="cyan"/>
                    </w:rPr>
                  </w:pPr>
                  <w:r>
                    <w:rPr>
                      <w:rFonts w:hint="eastAsia"/>
                      <w:color w:val="000000"/>
                      <w:szCs w:val="18"/>
                      <w:highlight w:val="cyan"/>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default" w:eastAsia="宋体"/>
                      <w:color w:val="000000"/>
                      <w:szCs w:val="18"/>
                      <w:lang w:val="en-US" w:eastAsia="zh-CN"/>
                    </w:rPr>
                  </w:pPr>
                  <w:r>
                    <w:rPr>
                      <w:rFonts w:hint="eastAsia" w:eastAsia="宋体"/>
                      <w:color w:val="000000"/>
                      <w:szCs w:val="18"/>
                    </w:rPr>
                    <w:t>火灾事故发生率为0</w:t>
                  </w:r>
                </w:p>
              </w:tc>
              <w:tc>
                <w:tcPr>
                  <w:tcW w:w="1387"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季度</w:t>
                  </w:r>
                </w:p>
              </w:tc>
              <w:tc>
                <w:tcPr>
                  <w:tcW w:w="2444" w:type="dxa"/>
                </w:tcPr>
                <w:p>
                  <w:pPr>
                    <w:widowControl/>
                    <w:spacing w:before="40"/>
                    <w:jc w:val="left"/>
                    <w:rPr>
                      <w:color w:val="000000"/>
                      <w:szCs w:val="18"/>
                      <w:highlight w:val="cyan"/>
                    </w:rPr>
                  </w:pPr>
                  <w:r>
                    <w:rPr>
                      <w:rFonts w:hint="eastAsia"/>
                      <w:color w:val="000000"/>
                      <w:szCs w:val="18"/>
                      <w:highlight w:val="cyan"/>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eastAsia="宋体"/>
                      <w:color w:val="000000"/>
                      <w:szCs w:val="18"/>
                      <w:lang w:val="en-US" w:eastAsia="zh-CN"/>
                    </w:rPr>
                  </w:pPr>
                  <w:r>
                    <w:rPr>
                      <w:rFonts w:hint="eastAsia" w:eastAsia="宋体"/>
                      <w:color w:val="000000"/>
                      <w:szCs w:val="18"/>
                      <w:lang w:val="en-US" w:eastAsia="zh-CN"/>
                    </w:rPr>
                    <w:t>重大安全事故为0</w:t>
                  </w:r>
                </w:p>
              </w:tc>
              <w:tc>
                <w:tcPr>
                  <w:tcW w:w="1387"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季度</w:t>
                  </w:r>
                </w:p>
              </w:tc>
              <w:tc>
                <w:tcPr>
                  <w:tcW w:w="2444" w:type="dxa"/>
                </w:tcPr>
                <w:p>
                  <w:pPr>
                    <w:widowControl/>
                    <w:spacing w:before="40"/>
                    <w:jc w:val="left"/>
                    <w:rPr>
                      <w:color w:val="000000"/>
                      <w:szCs w:val="18"/>
                      <w:highlight w:val="cyan"/>
                    </w:rPr>
                  </w:pPr>
                  <w:r>
                    <w:rPr>
                      <w:rFonts w:hint="eastAsia"/>
                      <w:color w:val="000000"/>
                      <w:szCs w:val="18"/>
                      <w:highlight w:val="cyan"/>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default" w:eastAsia="宋体"/>
                      <w:color w:val="000000"/>
                      <w:szCs w:val="18"/>
                      <w:lang w:val="en-US" w:eastAsia="zh-CN"/>
                    </w:rPr>
                  </w:pPr>
                  <w:r>
                    <w:rPr>
                      <w:rFonts w:hint="eastAsia" w:eastAsia="宋体"/>
                      <w:color w:val="000000"/>
                      <w:szCs w:val="18"/>
                      <w:lang w:val="en-US" w:eastAsia="zh-CN"/>
                    </w:rPr>
                    <w:t>火灾事故发生率为0</w:t>
                  </w:r>
                </w:p>
              </w:tc>
              <w:tc>
                <w:tcPr>
                  <w:tcW w:w="1387"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季度</w:t>
                  </w:r>
                </w:p>
              </w:tc>
              <w:tc>
                <w:tcPr>
                  <w:tcW w:w="2444" w:type="dxa"/>
                </w:tcPr>
                <w:p>
                  <w:pPr>
                    <w:widowControl/>
                    <w:spacing w:before="40"/>
                    <w:jc w:val="left"/>
                    <w:rPr>
                      <w:color w:val="000000"/>
                      <w:szCs w:val="18"/>
                      <w:highlight w:val="cyan"/>
                    </w:rPr>
                  </w:pPr>
                  <w:r>
                    <w:rPr>
                      <w:rFonts w:hint="eastAsia"/>
                      <w:color w:val="000000"/>
                      <w:szCs w:val="18"/>
                      <w:highlight w:val="cyan"/>
                      <w:lang w:eastAsia="zh-CN"/>
                    </w:rPr>
                    <w:t>已完成</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sym w:font="Wingdings 2" w:char="00A3"/>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28</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3</w:t>
            </w:r>
            <w:r>
              <w:rPr>
                <w:rFonts w:hint="eastAsia"/>
                <w:color w:val="000000"/>
                <w:szCs w:val="18"/>
              </w:rPr>
              <w:t>份；见《受控文件清详单》</w:t>
            </w:r>
          </w:p>
          <w:p>
            <w:pPr>
              <w:rPr>
                <w:color w:val="000000"/>
              </w:rPr>
            </w:pPr>
            <w:r>
              <w:rPr>
                <w:rFonts w:hint="eastAsia"/>
                <w:color w:val="000000"/>
                <w:szCs w:val="18"/>
              </w:rPr>
              <w:t>-记录表格；</w:t>
            </w:r>
            <w:r>
              <w:rPr>
                <w:rFonts w:hint="eastAsia"/>
                <w:color w:val="000000"/>
                <w:szCs w:val="18"/>
                <w:lang w:val="en-US" w:eastAsia="zh-CN"/>
              </w:rPr>
              <w:t>82</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15</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bookmarkStart w:id="3" w:name="_GoBack"/>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26</w:t>
            </w:r>
            <w:r>
              <w:rPr>
                <w:rFonts w:hint="eastAsia"/>
                <w:color w:val="000000"/>
                <w:szCs w:val="18"/>
              </w:rPr>
              <w:t>日</w:t>
            </w:r>
            <w:bookmarkEnd w:id="3"/>
            <w:r>
              <w:rPr>
                <w:rFonts w:hint="eastAsia"/>
                <w:color w:val="000000"/>
                <w:szCs w:val="18"/>
              </w:rPr>
              <w:t>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val="en-US" w:eastAsia="zh-CN"/>
              </w:rPr>
              <w:t xml:space="preserve"> ： 8.3</w:t>
            </w:r>
          </w:p>
          <w:p>
            <w:pPr>
              <w:rPr>
                <w:rFonts w:hint="eastAsia" w:hAnsi="宋体"/>
                <w:lang w:val="en-US" w:eastAsia="zh-CN"/>
              </w:rPr>
            </w:pPr>
            <w:r>
              <w:rPr>
                <w:rFonts w:hint="eastAsia"/>
                <w:color w:val="000000"/>
                <w:szCs w:val="18"/>
              </w:rPr>
              <w:t>合理理由的详细说明：</w:t>
            </w:r>
            <w:r>
              <w:rPr>
                <w:rFonts w:hint="eastAsia" w:hAnsi="宋体"/>
              </w:rPr>
              <w:t>公司按照</w:t>
            </w:r>
            <w:r>
              <w:rPr>
                <w:rFonts w:hint="eastAsia" w:hAnsi="宋体"/>
                <w:lang w:val="en-US" w:eastAsia="zh-CN"/>
              </w:rPr>
              <w:t>行业成熟标准处理</w:t>
            </w:r>
            <w:r>
              <w:rPr>
                <w:rFonts w:hint="eastAsia" w:hAnsi="宋体"/>
              </w:rPr>
              <w:t>，不涉及到设计开发过程，故8.3条款</w:t>
            </w:r>
            <w:r>
              <w:rPr>
                <w:rFonts w:hint="eastAsia" w:hAnsi="宋体"/>
                <w:lang w:val="en-US" w:eastAsia="zh-CN"/>
              </w:rPr>
              <w:t>不适用</w:t>
            </w: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lang w:val="en-US" w:eastAsia="zh-CN"/>
              </w:rPr>
              <w:t>配料</w:t>
            </w:r>
            <w:r>
              <w:rPr>
                <w:rFonts w:hint="eastAsia"/>
                <w:color w:val="000000"/>
                <w:u w:val="single"/>
              </w:rPr>
              <w:t>；</w:t>
            </w:r>
            <w:r>
              <w:rPr>
                <w:rFonts w:hint="eastAsia"/>
                <w:color w:val="000000"/>
              </w:rPr>
              <w:t>相关控制参数名称：</w:t>
            </w:r>
            <w:r>
              <w:rPr>
                <w:rFonts w:hint="eastAsia"/>
                <w:color w:val="000000"/>
                <w:u w:val="single"/>
                <w:lang w:val="en-US" w:eastAsia="zh-CN"/>
              </w:rPr>
              <w:t>配合比</w:t>
            </w:r>
            <w:r>
              <w:rPr>
                <w:rFonts w:hint="eastAsia"/>
                <w:color w:val="000000"/>
                <w:u w:val="single"/>
              </w:rPr>
              <w:t>；</w:t>
            </w:r>
          </w:p>
          <w:p>
            <w:pPr>
              <w:rPr>
                <w:color w:val="000000"/>
                <w:u w:val="single"/>
              </w:rPr>
            </w:pPr>
          </w:p>
          <w:p>
            <w:pPr>
              <w:rPr>
                <w:rFonts w:hint="eastAsia" w:eastAsia="宋体"/>
                <w:color w:val="000000"/>
                <w:u w:val="single"/>
                <w:lang w:eastAsia="zh-CN"/>
              </w:rPr>
            </w:pPr>
            <w:r>
              <w:rPr>
                <w:rFonts w:hint="eastAsia"/>
                <w:color w:val="000000"/>
              </w:rPr>
              <w:t>需要确认的过程（工序）：</w:t>
            </w:r>
            <w:r>
              <w:rPr>
                <w:rFonts w:hint="eastAsia"/>
                <w:color w:val="000000"/>
                <w:u w:val="single"/>
                <w:lang w:val="en-US" w:eastAsia="zh-CN"/>
              </w:rPr>
              <w:t>配料、</w:t>
            </w:r>
            <w:r>
              <w:rPr>
                <w:rFonts w:hint="eastAsia"/>
                <w:color w:val="000000"/>
                <w:u w:val="single"/>
                <w:lang w:eastAsia="zh-CN"/>
              </w:rPr>
              <w:t>搅拌过程</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w:t>
            </w:r>
            <w:r>
              <w:rPr>
                <w:rFonts w:hint="eastAsia"/>
                <w:color w:val="000000"/>
                <w:szCs w:val="21"/>
              </w:rPr>
              <w:sym w:font="Wingdings 2" w:char="00A3"/>
            </w:r>
            <w:r>
              <w:rPr>
                <w:rFonts w:hint="eastAsia"/>
                <w:color w:val="000000"/>
                <w:szCs w:val="21"/>
              </w:rPr>
              <w:t>国际标准、</w:t>
            </w:r>
            <w:r>
              <w:rPr>
                <w:rFonts w:hint="eastAsia"/>
                <w:color w:val="000000"/>
                <w:szCs w:val="21"/>
              </w:rPr>
              <w:sym w:font="Wingdings 2" w:char="0052"/>
            </w:r>
            <w:r>
              <w:rPr>
                <w:rFonts w:hint="eastAsia"/>
                <w:color w:val="000000"/>
                <w:szCs w:val="21"/>
              </w:rPr>
              <w:t xml:space="preserve">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sym w:font="Wingdings 2" w:char="00A3"/>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w:t>
            </w:r>
            <w:r>
              <w:rPr>
                <w:rFonts w:hint="eastAsia"/>
                <w:color w:val="000000"/>
                <w:u w:val="single"/>
                <w:lang w:val="en-US" w:eastAsia="zh-CN"/>
              </w:rPr>
              <w:t>进行了顾客满意度调查</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sym w:font="Wingdings 2" w:char="0052"/>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eastAsia"/>
                <w:color w:val="000000"/>
                <w:szCs w:val="21"/>
                <w:u w:val="single"/>
                <w:lang w:val="en-US" w:eastAsia="zh-CN"/>
              </w:rPr>
            </w:pPr>
            <w:r>
              <w:rPr>
                <w:rFonts w:hint="eastAsia"/>
                <w:color w:val="000000"/>
              </w:rPr>
              <w:t>观察基础设施（生产设备）</w:t>
            </w:r>
            <w:r>
              <w:rPr>
                <w:rFonts w:hint="eastAsia"/>
                <w:color w:val="000000"/>
                <w:szCs w:val="21"/>
              </w:rPr>
              <w:t>，主要有</w:t>
            </w:r>
            <w:r>
              <w:rPr>
                <w:rFonts w:hint="eastAsia"/>
                <w:color w:val="000000"/>
                <w:u w:val="single"/>
              </w:rPr>
              <w:t>；</w:t>
            </w:r>
            <w:r>
              <w:rPr>
                <w:rFonts w:hint="eastAsia"/>
                <w:color w:val="000000"/>
                <w:szCs w:val="21"/>
                <w:u w:val="single"/>
                <w:lang w:val="en-US" w:eastAsia="zh-CN"/>
              </w:rPr>
              <w:t xml:space="preserve"> 铲车、搅拌机、皮带输送机、外加剂罐、筛砂机、水泥筒仓、矿粉筒仓 、粉煤灰筒仓 、气步流槽 、 操作室(数控设备) 、 粉料计量 、砂石计量 、水计量 、 外加剂计量 </w:t>
            </w:r>
          </w:p>
          <w:p>
            <w:pPr>
              <w:widowControl/>
              <w:spacing w:before="40"/>
              <w:jc w:val="left"/>
              <w:rPr>
                <w:rFonts w:hint="default" w:eastAsia="宋体"/>
                <w:color w:val="000000"/>
                <w:szCs w:val="21"/>
                <w:u w:val="single"/>
                <w:lang w:val="en-US" w:eastAsia="zh-CN"/>
              </w:rPr>
            </w:pPr>
            <w:r>
              <w:rPr>
                <w:rFonts w:hint="eastAsia"/>
                <w:color w:val="000000"/>
                <w:szCs w:val="21"/>
                <w:u w:val="single"/>
                <w:lang w:val="en-US" w:eastAsia="zh-CN"/>
              </w:rPr>
              <w:t xml:space="preserve"> 中储仓 、储气罐 、 空压机 </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default" w:eastAsia="宋体"/>
                <w:color w:val="000000"/>
                <w:szCs w:val="21"/>
                <w:u w:val="single"/>
                <w:lang w:val="en-US" w:eastAsia="zh-CN"/>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Pr>
                <w:rFonts w:hint="eastAsia"/>
                <w:color w:val="000000"/>
                <w:szCs w:val="21"/>
                <w:u w:val="single"/>
                <w:lang w:val="en-US" w:eastAsia="zh-CN"/>
              </w:rPr>
              <w:t xml:space="preserve">  </w:t>
            </w:r>
            <w:r>
              <w:rPr>
                <w:rFonts w:hint="eastAsia"/>
                <w:color w:val="000000"/>
                <w:u w:val="single"/>
              </w:rPr>
              <w:t>低温试验箱</w:t>
            </w:r>
            <w:r>
              <w:rPr>
                <w:rFonts w:hint="eastAsia"/>
                <w:color w:val="000000"/>
                <w:u w:val="single"/>
                <w:lang w:eastAsia="zh-CN"/>
              </w:rPr>
              <w:t>、</w:t>
            </w:r>
            <w:r>
              <w:rPr>
                <w:rFonts w:hint="eastAsia"/>
                <w:color w:val="000000"/>
                <w:u w:val="single"/>
              </w:rPr>
              <w:t>电子配料秤</w:t>
            </w:r>
            <w:r>
              <w:rPr>
                <w:rFonts w:hint="eastAsia"/>
                <w:color w:val="000000"/>
                <w:u w:val="single"/>
                <w:lang w:eastAsia="zh-CN"/>
              </w:rPr>
              <w:t>、</w:t>
            </w:r>
            <w:r>
              <w:rPr>
                <w:rFonts w:hint="eastAsia"/>
                <w:color w:val="000000"/>
                <w:u w:val="single"/>
              </w:rPr>
              <w:t>电子汽车衡</w:t>
            </w:r>
            <w:r>
              <w:rPr>
                <w:rFonts w:hint="eastAsia"/>
                <w:color w:val="000000"/>
                <w:u w:val="single"/>
                <w:lang w:eastAsia="zh-CN"/>
              </w:rPr>
              <w:t>、</w:t>
            </w:r>
            <w:r>
              <w:rPr>
                <w:rFonts w:hint="eastAsia"/>
                <w:color w:val="000000"/>
                <w:u w:val="single"/>
              </w:rPr>
              <w:t>动弹仪</w:t>
            </w:r>
            <w:r>
              <w:rPr>
                <w:rFonts w:hint="eastAsia"/>
                <w:color w:val="000000"/>
                <w:u w:val="single"/>
                <w:lang w:eastAsia="zh-CN"/>
              </w:rPr>
              <w:t>、</w:t>
            </w:r>
            <w:r>
              <w:rPr>
                <w:rFonts w:hint="eastAsia"/>
                <w:color w:val="000000"/>
                <w:u w:val="single"/>
              </w:rPr>
              <w:t>恒荷全自动压力试验机</w:t>
            </w:r>
            <w:r>
              <w:rPr>
                <w:rFonts w:hint="eastAsia"/>
                <w:color w:val="000000"/>
                <w:u w:val="single"/>
                <w:lang w:eastAsia="zh-CN"/>
              </w:rPr>
              <w:t>、</w:t>
            </w:r>
            <w:r>
              <w:rPr>
                <w:rFonts w:hint="eastAsia"/>
                <w:color w:val="000000"/>
                <w:u w:val="single"/>
              </w:rPr>
              <w:t>回弹仪</w:t>
            </w:r>
            <w:r>
              <w:rPr>
                <w:rFonts w:hint="eastAsia"/>
                <w:color w:val="000000"/>
                <w:u w:val="single"/>
                <w:lang w:eastAsia="zh-CN"/>
              </w:rPr>
              <w:t>、</w:t>
            </w:r>
            <w:r>
              <w:rPr>
                <w:rFonts w:hint="eastAsia"/>
                <w:color w:val="000000"/>
                <w:u w:val="single"/>
              </w:rPr>
              <w:t>火焰光度仪</w:t>
            </w:r>
            <w:r>
              <w:rPr>
                <w:rFonts w:hint="eastAsia"/>
                <w:color w:val="000000"/>
                <w:u w:val="single"/>
                <w:lang w:eastAsia="zh-CN"/>
              </w:rPr>
              <w:t>、</w:t>
            </w:r>
            <w:r>
              <w:rPr>
                <w:rFonts w:hint="eastAsia"/>
                <w:color w:val="000000"/>
                <w:u w:val="single"/>
              </w:rPr>
              <w:t>砂压碎指标测试仪</w:t>
            </w:r>
            <w:r>
              <w:rPr>
                <w:rFonts w:hint="eastAsia"/>
                <w:color w:val="000000"/>
                <w:u w:val="single"/>
                <w:lang w:eastAsia="zh-CN"/>
              </w:rPr>
              <w:t>、</w:t>
            </w:r>
            <w:r>
              <w:rPr>
                <w:rFonts w:hint="eastAsia"/>
                <w:color w:val="000000"/>
                <w:u w:val="single"/>
              </w:rPr>
              <w:t>石粉含量试验器</w:t>
            </w:r>
            <w:r>
              <w:rPr>
                <w:rFonts w:hint="eastAsia"/>
                <w:color w:val="000000"/>
                <w:u w:val="single"/>
                <w:lang w:eastAsia="zh-CN"/>
              </w:rPr>
              <w:t>、</w:t>
            </w:r>
            <w:r>
              <w:rPr>
                <w:rFonts w:hint="eastAsia"/>
                <w:color w:val="000000"/>
                <w:u w:val="single"/>
              </w:rPr>
              <w:t>数显酸度计</w:t>
            </w:r>
            <w:r>
              <w:rPr>
                <w:rFonts w:hint="eastAsia"/>
                <w:color w:val="000000"/>
                <w:u w:val="single"/>
                <w:lang w:eastAsia="zh-CN"/>
              </w:rPr>
              <w:t>、</w:t>
            </w:r>
            <w:r>
              <w:rPr>
                <w:rFonts w:hint="eastAsia"/>
                <w:color w:val="000000"/>
                <w:u w:val="single"/>
              </w:rPr>
              <w:t>水泥恒温恒湿标准养护箱</w:t>
            </w:r>
            <w:r>
              <w:rPr>
                <w:rFonts w:hint="eastAsia"/>
                <w:color w:val="000000"/>
                <w:u w:val="single"/>
                <w:lang w:eastAsia="zh-CN"/>
              </w:rPr>
              <w:t>、</w:t>
            </w:r>
            <w:r>
              <w:rPr>
                <w:rFonts w:hint="eastAsia"/>
                <w:color w:val="000000"/>
                <w:u w:val="single"/>
              </w:rPr>
              <w:t>砼仿日式含气量测定仪</w:t>
            </w:r>
            <w:r>
              <w:rPr>
                <w:rFonts w:hint="eastAsia"/>
                <w:color w:val="000000"/>
                <w:u w:val="single"/>
                <w:lang w:eastAsia="zh-CN"/>
              </w:rPr>
              <w:t>、</w:t>
            </w:r>
            <w:r>
              <w:rPr>
                <w:rFonts w:hint="eastAsia"/>
                <w:color w:val="000000"/>
                <w:u w:val="single"/>
              </w:rPr>
              <w:t>砼贯入阻力仪</w:t>
            </w:r>
            <w:r>
              <w:rPr>
                <w:rFonts w:hint="eastAsia"/>
                <w:color w:val="000000"/>
                <w:u w:val="single"/>
                <w:lang w:eastAsia="zh-CN"/>
              </w:rPr>
              <w:t>、</w:t>
            </w:r>
            <w:r>
              <w:rPr>
                <w:rFonts w:hint="eastAsia"/>
                <w:color w:val="000000"/>
                <w:u w:val="single"/>
              </w:rPr>
              <w:t>砼渗透仪</w:t>
            </w:r>
            <w:r>
              <w:rPr>
                <w:rFonts w:hint="eastAsia"/>
                <w:color w:val="000000"/>
                <w:u w:val="single"/>
                <w:lang w:eastAsia="zh-CN"/>
              </w:rPr>
              <w:t>、</w:t>
            </w:r>
            <w:r>
              <w:rPr>
                <w:rFonts w:hint="eastAsia"/>
                <w:color w:val="000000"/>
                <w:u w:val="single"/>
              </w:rPr>
              <w:t>砼收缩膨胀率测定仪</w:t>
            </w:r>
            <w:r>
              <w:rPr>
                <w:rFonts w:hint="eastAsia"/>
                <w:color w:val="000000"/>
                <w:u w:val="single"/>
                <w:lang w:eastAsia="zh-CN"/>
              </w:rPr>
              <w:t>、</w:t>
            </w:r>
            <w:r>
              <w:rPr>
                <w:rFonts w:hint="eastAsia"/>
                <w:color w:val="000000"/>
                <w:u w:val="single"/>
              </w:rPr>
              <w:t>新标准方孔砂石筛</w:t>
            </w:r>
            <w:r>
              <w:rPr>
                <w:rFonts w:hint="eastAsia"/>
                <w:color w:val="000000"/>
                <w:u w:val="single"/>
                <w:lang w:eastAsia="zh-CN"/>
              </w:rPr>
              <w:t>、</w:t>
            </w:r>
            <w:r>
              <w:rPr>
                <w:rFonts w:hint="eastAsia"/>
                <w:color w:val="000000"/>
                <w:u w:val="single"/>
              </w:rPr>
              <w:t>原子吸收分光光度仪</w:t>
            </w:r>
            <w:r>
              <w:rPr>
                <w:rFonts w:hint="eastAsia"/>
                <w:color w:val="000000"/>
                <w:u w:val="single"/>
                <w:lang w:eastAsia="zh-CN"/>
              </w:rPr>
              <w:t>、</w:t>
            </w:r>
            <w:r>
              <w:rPr>
                <w:rFonts w:hint="eastAsia"/>
                <w:color w:val="000000"/>
                <w:u w:val="single"/>
              </w:rPr>
              <w:t>针（片）状规准仪</w:t>
            </w:r>
            <w:r>
              <w:rPr>
                <w:rFonts w:hint="eastAsia"/>
                <w:color w:val="000000"/>
                <w:szCs w:val="21"/>
                <w:u w:val="single"/>
                <w:lang w:val="en-US" w:eastAsia="zh-CN"/>
              </w:rPr>
              <w:t xml:space="preserve">  </w:t>
            </w:r>
          </w:p>
          <w:p>
            <w:pPr>
              <w:widowControl/>
              <w:spacing w:before="40"/>
              <w:jc w:val="left"/>
              <w:rPr>
                <w:rFonts w:hint="default" w:eastAsia="宋体"/>
                <w:color w:val="000000"/>
                <w:szCs w:val="21"/>
                <w:u w:val="single"/>
                <w:lang w:val="en-US" w:eastAsia="zh-CN"/>
              </w:rPr>
            </w:pP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w:t>
            </w:r>
            <w:r>
              <w:rPr>
                <w:rFonts w:hint="eastAsia"/>
                <w:color w:val="000000"/>
                <w:szCs w:val="21"/>
              </w:rPr>
              <w:sym w:font="Wingdings 2" w:char="00A3"/>
            </w:r>
            <w:r>
              <w:rPr>
                <w:rFonts w:hint="eastAsia"/>
                <w:color w:val="000000"/>
                <w:szCs w:val="21"/>
              </w:rPr>
              <w:t>起重机械；□压力容器；□压力管道；□锅炉；□电梯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rFonts w:hint="eastAsia"/>
                <w:color w:val="000000"/>
              </w:rPr>
            </w:pP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sym w:font="Wingdings" w:char="00FE"/>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rFonts w:hint="default" w:eastAsia="宋体"/>
                <w:color w:val="000000"/>
                <w:szCs w:val="18"/>
                <w:u w:val="single"/>
                <w:lang w:val="en-US" w:eastAsia="zh-CN"/>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lang w:val="en-US" w:eastAsia="zh-CN"/>
              </w:rPr>
              <w:t>30万立方米</w:t>
            </w:r>
          </w:p>
          <w:p>
            <w:pPr>
              <w:rPr>
                <w:color w:val="000000"/>
              </w:rPr>
            </w:pPr>
            <w:r>
              <w:rPr>
                <w:rFonts w:ascii="Wingdings" w:hAnsi="Wingdings"/>
                <w:color w:val="000000"/>
              </w:rPr>
              <w:sym w:font="Wingdings" w:char="00FE"/>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rFonts w:hint="default" w:ascii="微软雅黑" w:hAnsi="微软雅黑" w:eastAsia="微软雅黑" w:cs="微软雅黑"/>
                <w:i w:val="0"/>
                <w:iCs w:val="0"/>
                <w:caps w:val="0"/>
                <w:color w:val="444444"/>
                <w:spacing w:val="0"/>
                <w:sz w:val="21"/>
                <w:szCs w:val="21"/>
                <w:u w:val="single"/>
                <w:shd w:val="clear" w:fill="FFFFFF"/>
                <w:lang w:val="en-US" w:eastAsia="zh-CN"/>
              </w:rPr>
            </w:pPr>
            <w:r>
              <w:rPr>
                <w:color w:val="000000"/>
                <w:szCs w:val="18"/>
              </w:rPr>
              <w:t>查看《</w:t>
            </w:r>
            <w:r>
              <w:rPr>
                <w:rFonts w:hint="eastAsia"/>
                <w:color w:val="000000"/>
                <w:szCs w:val="18"/>
                <w:lang w:eastAsia="zh-CN"/>
              </w:rPr>
              <w:t>固定污染源排污登记回执</w:t>
            </w:r>
            <w:r>
              <w:rPr>
                <w:color w:val="000000"/>
                <w:szCs w:val="18"/>
              </w:rPr>
              <w:t>》</w:t>
            </w:r>
            <w:r>
              <w:rPr>
                <w:rFonts w:hint="eastAsia"/>
                <w:color w:val="000000"/>
                <w:szCs w:val="18"/>
              </w:rPr>
              <w:t>编号：</w:t>
            </w:r>
            <w:r>
              <w:rPr>
                <w:rFonts w:hint="eastAsia"/>
                <w:color w:val="000000"/>
                <w:szCs w:val="18"/>
                <w:u w:val="single"/>
                <w:lang w:val="en-US" w:eastAsia="zh-CN"/>
              </w:rPr>
              <w:t>91130192MA07MEKWOR001P</w:t>
            </w:r>
          </w:p>
          <w:p>
            <w:pPr>
              <w:rPr>
                <w:color w:val="000000"/>
                <w:szCs w:val="18"/>
              </w:rPr>
            </w:pPr>
            <w:r>
              <w:rPr>
                <w:rFonts w:hint="eastAsia"/>
                <w:color w:val="000000"/>
                <w:szCs w:val="18"/>
                <w:lang w:eastAsia="zh-CN"/>
              </w:rPr>
              <w:t>说明：</w:t>
            </w:r>
            <w:r>
              <w:rPr>
                <w:rFonts w:hint="eastAsia"/>
                <w:color w:val="000000"/>
                <w:szCs w:val="18"/>
              </w:rPr>
              <w:t>有效期：</w:t>
            </w:r>
            <w:r>
              <w:rPr>
                <w:rFonts w:hint="eastAsia"/>
                <w:color w:val="000000"/>
                <w:szCs w:val="18"/>
                <w:u w:val="single"/>
              </w:rPr>
              <w:t xml:space="preserve">   </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rFonts w:hint="eastAsia" w:eastAsia="宋体"/>
                <w:color w:val="000000"/>
                <w:szCs w:val="18"/>
                <w:lang w:eastAsia="zh-CN"/>
              </w:rPr>
            </w:pPr>
          </w:p>
          <w:p>
            <w:pPr>
              <w:rPr>
                <w:rFonts w:hint="eastAsia" w:eastAsia="宋体"/>
                <w:color w:val="000000"/>
                <w:szCs w:val="18"/>
                <w:lang w:eastAsia="zh-CN"/>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rFonts w:hint="default" w:eastAsia="宋体"/>
                <w:color w:val="000000"/>
                <w:szCs w:val="18"/>
                <w:u w:val="single"/>
                <w:lang w:val="en-US" w:eastAsia="zh-CN"/>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lang w:val="en-US" w:eastAsia="zh-CN"/>
              </w:rPr>
              <w:t xml:space="preserve">2018年11月1日    </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rFonts w:hint="default" w:eastAsia="宋体"/>
                <w:color w:val="000000"/>
                <w:szCs w:val="18"/>
                <w:lang w:val="en-US" w:eastAsia="zh-CN"/>
              </w:rPr>
            </w:pPr>
            <w:r>
              <w:rPr>
                <w:rFonts w:hint="eastAsia"/>
                <w:color w:val="000000"/>
                <w:szCs w:val="18"/>
              </w:rPr>
              <w:t>《</w:t>
            </w:r>
            <w:r>
              <w:rPr>
                <w:rFonts w:hint="eastAsia"/>
                <w:color w:val="000000"/>
                <w:szCs w:val="18"/>
                <w:lang w:val="en-US" w:eastAsia="zh-CN"/>
              </w:rPr>
              <w:t>环境检测报告》</w:t>
            </w:r>
            <w:r>
              <w:rPr>
                <w:rFonts w:hint="eastAsia"/>
                <w:color w:val="000000"/>
                <w:szCs w:val="18"/>
              </w:rPr>
              <w:t>编号：</w:t>
            </w:r>
            <w:r>
              <w:rPr>
                <w:rFonts w:hint="eastAsia"/>
                <w:color w:val="000000"/>
                <w:szCs w:val="18"/>
                <w:lang w:val="en-US" w:eastAsia="zh-CN"/>
              </w:rPr>
              <w:t>HBYS测字（2021）第1037号</w:t>
            </w:r>
          </w:p>
          <w:p>
            <w:pPr>
              <w:ind w:firstLine="210" w:firstLineChars="100"/>
              <w:rPr>
                <w:color w:val="000000"/>
                <w:szCs w:val="18"/>
                <w:u w:val="single"/>
              </w:rPr>
            </w:pPr>
            <w:r>
              <w:rPr>
                <w:rFonts w:hint="eastAsia"/>
                <w:color w:val="000000"/>
                <w:szCs w:val="18"/>
              </w:rPr>
              <w:t>颁发日期：</w:t>
            </w:r>
            <w:r>
              <w:rPr>
                <w:rFonts w:hint="eastAsia"/>
                <w:color w:val="000000"/>
                <w:szCs w:val="18"/>
                <w:u w:val="single"/>
                <w:lang w:val="en-US" w:eastAsia="zh-CN"/>
              </w:rPr>
              <w:t xml:space="preserve">2021 </w:t>
            </w:r>
            <w:r>
              <w:rPr>
                <w:rFonts w:hint="eastAsia"/>
                <w:color w:val="000000"/>
                <w:szCs w:val="18"/>
                <w:u w:val="single"/>
              </w:rPr>
              <w:t xml:space="preserve"> 年  </w:t>
            </w:r>
            <w:r>
              <w:rPr>
                <w:rFonts w:hint="eastAsia"/>
                <w:color w:val="000000"/>
                <w:szCs w:val="18"/>
                <w:u w:val="single"/>
                <w:lang w:val="en-US" w:eastAsia="zh-CN"/>
              </w:rPr>
              <w:t>12</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 xml:space="preserve">月  </w:t>
            </w:r>
            <w:r>
              <w:rPr>
                <w:rFonts w:hint="eastAsia"/>
                <w:color w:val="000000"/>
                <w:szCs w:val="18"/>
                <w:u w:val="single"/>
                <w:lang w:val="en-US" w:eastAsia="zh-CN"/>
              </w:rPr>
              <w:t>2</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shd w:val="pct10" w:color="auto" w:fill="FFFFFF"/>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进行了消防演练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sym w:font="Wingdings" w:char="00FE"/>
            </w:r>
            <w:r>
              <w:rPr>
                <w:rFonts w:hint="eastAsia"/>
                <w:color w:val="000000"/>
                <w:szCs w:val="18"/>
              </w:rPr>
              <w:t xml:space="preserve">低压电工作业  </w:t>
            </w:r>
            <w:r>
              <w:rPr>
                <w:rFonts w:ascii="Wingdings" w:hAnsi="Wingdings"/>
                <w:color w:val="000000"/>
                <w:szCs w:val="18"/>
              </w:rPr>
              <w:sym w:font="Wingdings" w:char="00A8"/>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hint="eastAsia"/>
                <w:color w:val="000000"/>
                <w:szCs w:val="18"/>
                <w:lang w:val="en-US" w:eastAsia="zh-CN"/>
              </w:rPr>
              <w:t xml:space="preserve">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sym w:font="Wingdings" w:char="00A8"/>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A8"/>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sym w:font="Wingdings" w:char="00FE"/>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sym w:font="Wingdings" w:char="00A8"/>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A8"/>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A8"/>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themeFill="background1"/>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rFonts w:hint="eastAsia"/>
                <w:color w:val="000000"/>
                <w:szCs w:val="18"/>
              </w:rPr>
            </w:pPr>
          </w:p>
          <w:p>
            <w:pPr>
              <w:rPr>
                <w:color w:val="000000"/>
                <w:szCs w:val="18"/>
                <w:u w:val="single"/>
              </w:rPr>
            </w:pPr>
            <w:r>
              <w:rPr>
                <w:rFonts w:hint="eastAsia"/>
                <w:color w:val="000000"/>
                <w:szCs w:val="18"/>
              </w:rPr>
              <w:t>《</w:t>
            </w:r>
            <w:r>
              <w:rPr>
                <w:rFonts w:hint="eastAsia"/>
                <w:color w:val="000000"/>
                <w:szCs w:val="18"/>
                <w:lang w:eastAsia="zh-CN"/>
              </w:rPr>
              <w:t>检测报告</w:t>
            </w:r>
            <w:r>
              <w:rPr>
                <w:rFonts w:hint="eastAsia"/>
                <w:color w:val="000000"/>
                <w:szCs w:val="18"/>
              </w:rPr>
              <w:t>》编号：</w:t>
            </w:r>
            <w:r>
              <w:rPr>
                <w:rFonts w:hint="eastAsia"/>
                <w:color w:val="000000"/>
                <w:szCs w:val="18"/>
                <w:u w:val="single"/>
                <w:lang w:val="en-US" w:eastAsia="zh-CN"/>
              </w:rPr>
              <w:t>052021DQ0381</w:t>
            </w:r>
            <w:r>
              <w:rPr>
                <w:rFonts w:hint="eastAsia"/>
                <w:color w:val="000000"/>
                <w:szCs w:val="18"/>
              </w:rPr>
              <w:t>颁发日期</w:t>
            </w:r>
            <w:r>
              <w:rPr>
                <w:rFonts w:hint="eastAsia"/>
                <w:color w:val="000000"/>
                <w:szCs w:val="18"/>
                <w:lang w:val="en-US" w:eastAsia="zh-CN"/>
              </w:rPr>
              <w:t xml:space="preserve">   </w:t>
            </w:r>
            <w:r>
              <w:rPr>
                <w:rFonts w:hint="eastAsia"/>
                <w:color w:val="000000"/>
                <w:szCs w:val="18"/>
              </w:rPr>
              <w:t>：</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 年  </w:t>
            </w:r>
            <w:r>
              <w:rPr>
                <w:rFonts w:hint="eastAsia"/>
                <w:color w:val="000000"/>
                <w:szCs w:val="18"/>
                <w:u w:val="single"/>
                <w:lang w:val="en-US" w:eastAsia="zh-CN"/>
              </w:rPr>
              <w:t>10</w:t>
            </w:r>
            <w:r>
              <w:rPr>
                <w:rFonts w:hint="eastAsia"/>
                <w:color w:val="000000"/>
                <w:szCs w:val="18"/>
                <w:u w:val="single"/>
              </w:rPr>
              <w:t xml:space="preserve">   月   </w:t>
            </w:r>
            <w:r>
              <w:rPr>
                <w:rFonts w:hint="eastAsia"/>
                <w:color w:val="000000"/>
                <w:szCs w:val="18"/>
                <w:u w:val="single"/>
                <w:lang w:val="en-US" w:eastAsia="zh-CN"/>
              </w:rPr>
              <w:t>23</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w:t>
            </w:r>
            <w:r>
              <w:rPr>
                <w:rFonts w:hint="eastAsia"/>
                <w:color w:val="000000"/>
                <w:szCs w:val="18"/>
                <w:lang w:eastAsia="zh-CN"/>
              </w:rPr>
              <w:t>职业健康检查总结报告书</w:t>
            </w:r>
            <w:r>
              <w:rPr>
                <w:rFonts w:hint="eastAsia"/>
                <w:color w:val="000000"/>
                <w:szCs w:val="18"/>
              </w:rPr>
              <w:t>》编号：</w:t>
            </w:r>
            <w:r>
              <w:rPr>
                <w:rFonts w:hint="eastAsia"/>
                <w:color w:val="000000"/>
                <w:szCs w:val="18"/>
                <w:lang w:eastAsia="zh-CN"/>
              </w:rPr>
              <w:t>报告</w:t>
            </w:r>
            <w:r>
              <w:rPr>
                <w:rFonts w:hint="eastAsia"/>
                <w:color w:val="000000"/>
                <w:szCs w:val="18"/>
              </w:rPr>
              <w:t>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  年  </w:t>
            </w:r>
            <w:r>
              <w:rPr>
                <w:rFonts w:hint="eastAsia"/>
                <w:color w:val="000000"/>
                <w:szCs w:val="18"/>
                <w:u w:val="single"/>
                <w:lang w:val="en-US" w:eastAsia="zh-CN"/>
              </w:rPr>
              <w:t>10</w:t>
            </w:r>
            <w:r>
              <w:rPr>
                <w:rFonts w:hint="eastAsia"/>
                <w:color w:val="000000"/>
                <w:szCs w:val="18"/>
                <w:u w:val="single"/>
              </w:rPr>
              <w:t xml:space="preserve"> 月  </w:t>
            </w:r>
            <w:r>
              <w:rPr>
                <w:rFonts w:hint="eastAsia"/>
                <w:color w:val="000000"/>
                <w:szCs w:val="18"/>
                <w:u w:val="single"/>
                <w:lang w:val="en-US" w:eastAsia="zh-CN"/>
              </w:rPr>
              <w:t>14</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A8"/>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u w:val="single"/>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进行了机械伤害演练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sym w:font="Wingdings" w:char="00A8"/>
            </w:r>
            <w:r>
              <w:rPr>
                <w:rFonts w:hint="eastAsia"/>
                <w:color w:val="000000"/>
              </w:rPr>
              <w:t xml:space="preserve">低压电工作业  </w:t>
            </w:r>
            <w:r>
              <w:rPr>
                <w:rFonts w:ascii="Wingdings" w:hAnsi="Wingdings"/>
                <w:color w:val="000000"/>
              </w:rPr>
              <w:sym w:font="Wingdings" w:char="00A8"/>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eastAsia="宋体"/>
                <w:color w:val="000000"/>
                <w:szCs w:val="21"/>
              </w:rPr>
              <w:t>客运索道</w:t>
            </w:r>
            <w:r>
              <w:rPr>
                <w:rFonts w:ascii="Wingdings" w:hAnsi="Wingdings"/>
                <w:color w:val="000000"/>
              </w:rPr>
              <w:t>¨</w:t>
            </w:r>
            <w:r>
              <w:rPr>
                <w:rFonts w:hint="eastAsia" w:eastAsia="宋体"/>
                <w:color w:val="000000"/>
                <w:szCs w:val="21"/>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hemeFill="background1"/>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themeFill="background1"/>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rFonts w:hint="eastAsia" w:eastAsia="宋体"/>
                <w:color w:val="000000"/>
                <w:szCs w:val="18"/>
                <w:lang w:eastAsia="zh-CN"/>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sym w:font="Wingdings" w:char="00A8"/>
            </w:r>
            <w:r>
              <w:rPr>
                <w:rFonts w:hint="eastAsia" w:ascii="Wingdings" w:hAnsi="Wingdings"/>
                <w:color w:val="000000"/>
                <w:lang w:eastAsia="zh-CN"/>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A8"/>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sym w:font="Wingdings" w:char="00A8"/>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sym w:font="Wingdings" w:char="00FE"/>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rFonts w:hint="eastAsia" w:eastAsia="宋体"/>
                <w:color w:val="000000"/>
                <w:lang w:eastAsia="zh-CN"/>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r>
              <w:rPr>
                <w:rFonts w:hint="eastAsia"/>
                <w:color w:val="000000"/>
                <w:lang w:eastAsia="zh-CN"/>
              </w:rPr>
              <w:t>口罩</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FE"/>
            </w:r>
            <w:r>
              <w:rPr>
                <w:rFonts w:hint="eastAsia"/>
                <w:color w:val="000000"/>
              </w:rPr>
              <w:t xml:space="preserve">较多   </w:t>
            </w:r>
            <w:r>
              <w:rPr>
                <w:rFonts w:ascii="Wingdings" w:hAnsi="Wingdings"/>
                <w:color w:val="000000"/>
              </w:rPr>
              <w:sym w:font="Wingdings" w:char="00A8"/>
            </w:r>
            <w:r>
              <w:rPr>
                <w:rFonts w:hint="eastAsia"/>
                <w:color w:val="000000"/>
              </w:rPr>
              <w:t xml:space="preserve">很少   </w:t>
            </w:r>
            <w:r>
              <w:rPr>
                <w:rFonts w:ascii="Wingdings" w:hAnsi="Wingdings"/>
                <w:color w:val="000000"/>
              </w:rPr>
              <w:sym w:font="Wingdings" w:char="00A8"/>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sym w:font="Wingdings" w:char="00A8"/>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w:t>
            </w:r>
            <w:r>
              <w:rPr>
                <w:rFonts w:hint="eastAsia"/>
                <w:color w:val="000000"/>
                <w:lang w:eastAsia="zh-CN"/>
              </w:rPr>
              <w:t>安全</w:t>
            </w:r>
            <w:r>
              <w:rPr>
                <w:rFonts w:hint="eastAsia"/>
                <w:color w:val="000000"/>
              </w:rPr>
              <w:t>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rFonts w:hint="eastAsia"/>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rFonts w:hint="eastAsia"/>
                <w:color w:val="000000"/>
                <w:szCs w:val="21"/>
                <w:lang w:val="en-US" w:eastAsia="zh-CN"/>
              </w:rPr>
            </w:pPr>
            <w:r>
              <w:rPr>
                <w:rFonts w:hint="eastAsia"/>
                <w:color w:val="000000"/>
                <w:szCs w:val="21"/>
                <w:lang w:val="en-US" w:eastAsia="zh-CN"/>
              </w:rPr>
              <w:t>Q：资质范围内预拌混凝土的生产</w:t>
            </w:r>
          </w:p>
          <w:p>
            <w:pPr>
              <w:jc w:val="left"/>
              <w:rPr>
                <w:rFonts w:hint="eastAsia"/>
                <w:color w:val="000000"/>
                <w:szCs w:val="21"/>
                <w:lang w:val="en-US" w:eastAsia="zh-CN"/>
              </w:rPr>
            </w:pPr>
            <w:r>
              <w:rPr>
                <w:rFonts w:hint="eastAsia"/>
                <w:color w:val="000000"/>
                <w:szCs w:val="21"/>
                <w:lang w:val="en-US" w:eastAsia="zh-CN"/>
              </w:rPr>
              <w:t>E：资质范围内预拌混凝土的生产所涉及场所的相关环境管理活动</w:t>
            </w:r>
          </w:p>
          <w:p>
            <w:pPr>
              <w:jc w:val="left"/>
              <w:rPr>
                <w:color w:val="000000"/>
                <w:szCs w:val="21"/>
              </w:rPr>
            </w:pPr>
            <w:r>
              <w:rPr>
                <w:rFonts w:hint="eastAsia"/>
                <w:color w:val="000000"/>
                <w:szCs w:val="21"/>
                <w:lang w:val="en-US" w:eastAsia="zh-CN"/>
              </w:rPr>
              <w:t>O：资质范围内预拌混凝土的生产所涉及场所的相关职业健康安全管理活动</w:t>
            </w:r>
            <w:r>
              <w:rPr>
                <w:rFonts w:hint="eastAsia"/>
                <w:color w:val="000000"/>
                <w:szCs w:val="21"/>
              </w:rPr>
              <w:t xml:space="preserve">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3MmNiNTA4Y2RiYTNkMzhmODU1Yjg5OTYxMzY5NzMifQ=="/>
  </w:docVars>
  <w:rsids>
    <w:rsidRoot w:val="00000000"/>
    <w:rsid w:val="00A67D58"/>
    <w:rsid w:val="01B046B0"/>
    <w:rsid w:val="04983E5B"/>
    <w:rsid w:val="063D4CBA"/>
    <w:rsid w:val="06470BA8"/>
    <w:rsid w:val="092A66B2"/>
    <w:rsid w:val="09D26061"/>
    <w:rsid w:val="0A51342A"/>
    <w:rsid w:val="0C7A30DA"/>
    <w:rsid w:val="10401F77"/>
    <w:rsid w:val="10725EA8"/>
    <w:rsid w:val="12762B59"/>
    <w:rsid w:val="12891287"/>
    <w:rsid w:val="133D454B"/>
    <w:rsid w:val="14321B08"/>
    <w:rsid w:val="153711CC"/>
    <w:rsid w:val="158A3FD0"/>
    <w:rsid w:val="164C2CF7"/>
    <w:rsid w:val="17035AAC"/>
    <w:rsid w:val="17FB346E"/>
    <w:rsid w:val="18686D72"/>
    <w:rsid w:val="187529D9"/>
    <w:rsid w:val="1B6F0B84"/>
    <w:rsid w:val="1CBF2475"/>
    <w:rsid w:val="1F49071C"/>
    <w:rsid w:val="1F792DAF"/>
    <w:rsid w:val="20210D51"/>
    <w:rsid w:val="213D605E"/>
    <w:rsid w:val="21505D92"/>
    <w:rsid w:val="220D4B1C"/>
    <w:rsid w:val="22DE117B"/>
    <w:rsid w:val="25E1345C"/>
    <w:rsid w:val="26E543C0"/>
    <w:rsid w:val="2705317A"/>
    <w:rsid w:val="285F2031"/>
    <w:rsid w:val="295201CD"/>
    <w:rsid w:val="2A297180"/>
    <w:rsid w:val="2DA52AAD"/>
    <w:rsid w:val="2E56075F"/>
    <w:rsid w:val="2EE47B19"/>
    <w:rsid w:val="30221DFE"/>
    <w:rsid w:val="34237336"/>
    <w:rsid w:val="361857ED"/>
    <w:rsid w:val="367E6AA5"/>
    <w:rsid w:val="3B0F229E"/>
    <w:rsid w:val="3D826E7B"/>
    <w:rsid w:val="3DF21912"/>
    <w:rsid w:val="3DF71617"/>
    <w:rsid w:val="3EB76FF8"/>
    <w:rsid w:val="406063DD"/>
    <w:rsid w:val="41A27AEC"/>
    <w:rsid w:val="4276269D"/>
    <w:rsid w:val="434444D3"/>
    <w:rsid w:val="448636F5"/>
    <w:rsid w:val="44DF4BB3"/>
    <w:rsid w:val="44E16B7D"/>
    <w:rsid w:val="459933EC"/>
    <w:rsid w:val="4A104F60"/>
    <w:rsid w:val="4D987FF5"/>
    <w:rsid w:val="4DE04F2F"/>
    <w:rsid w:val="4E86609F"/>
    <w:rsid w:val="4F1956D1"/>
    <w:rsid w:val="4F337FD5"/>
    <w:rsid w:val="50C4672F"/>
    <w:rsid w:val="514209A3"/>
    <w:rsid w:val="52CB5C9D"/>
    <w:rsid w:val="5349203B"/>
    <w:rsid w:val="564E6D54"/>
    <w:rsid w:val="56B714EC"/>
    <w:rsid w:val="56BF65F2"/>
    <w:rsid w:val="5AA1498D"/>
    <w:rsid w:val="5AD05272"/>
    <w:rsid w:val="5C82434A"/>
    <w:rsid w:val="5F9525E6"/>
    <w:rsid w:val="60F45800"/>
    <w:rsid w:val="61BC20AC"/>
    <w:rsid w:val="64416899"/>
    <w:rsid w:val="65493C57"/>
    <w:rsid w:val="65592ABD"/>
    <w:rsid w:val="671B1623"/>
    <w:rsid w:val="69715E72"/>
    <w:rsid w:val="698956DA"/>
    <w:rsid w:val="69E44896"/>
    <w:rsid w:val="6BF1329A"/>
    <w:rsid w:val="6C705F6D"/>
    <w:rsid w:val="73C048C1"/>
    <w:rsid w:val="76D35A76"/>
    <w:rsid w:val="781A02CD"/>
    <w:rsid w:val="78213E73"/>
    <w:rsid w:val="79790FCF"/>
    <w:rsid w:val="7ABB0CFB"/>
    <w:rsid w:val="7B5022EF"/>
    <w:rsid w:val="7C855A65"/>
    <w:rsid w:val="7E894F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7236</Words>
  <Characters>7502</Characters>
  <Lines>92</Lines>
  <Paragraphs>26</Paragraphs>
  <TotalTime>55</TotalTime>
  <ScaleCrop>false</ScaleCrop>
  <LinksUpToDate>false</LinksUpToDate>
  <CharactersWithSpaces>8761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2022-06-09T09:08:02Z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2052-11.1.0.11744</vt:lpwstr>
  </property>
</Properties>
</file>