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8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08"/>
        <w:gridCol w:w="1205"/>
        <w:gridCol w:w="988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77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89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受审核部门：后勤部    主管领导：郭书光       陪同人员：罗旺  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77" w:type="dxa"/>
            <w:vMerge w:val="continue"/>
            <w:shd w:val="clear" w:color="auto" w:fill="auto"/>
            <w:vAlign w:val="center"/>
          </w:tcPr>
          <w:p/>
        </w:tc>
        <w:tc>
          <w:tcPr>
            <w:tcW w:w="1008" w:type="dxa"/>
            <w:vMerge w:val="continue"/>
            <w:shd w:val="clear" w:color="auto" w:fill="auto"/>
            <w:vAlign w:val="center"/>
          </w:tcPr>
          <w:p/>
        </w:tc>
        <w:tc>
          <w:tcPr>
            <w:tcW w:w="11089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陈丽丹Q</w:t>
            </w: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  <w:lang w:val="en-US" w:eastAsia="zh-CN"/>
              </w:rPr>
              <w:t>审核沟通方式：</w:t>
            </w:r>
            <w:r>
              <w:rPr>
                <w:rFonts w:hint="eastAsia"/>
                <w:szCs w:val="21"/>
              </w:rPr>
              <w:t>视频、微信、语音】</w:t>
            </w:r>
          </w:p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审核时间：2022年6月1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77" w:type="dxa"/>
            <w:vMerge w:val="continue"/>
            <w:shd w:val="clear" w:color="auto" w:fill="auto"/>
            <w:vAlign w:val="center"/>
          </w:tcPr>
          <w:p/>
        </w:tc>
        <w:tc>
          <w:tcPr>
            <w:tcW w:w="1008" w:type="dxa"/>
            <w:vMerge w:val="continue"/>
            <w:shd w:val="clear" w:color="auto" w:fill="auto"/>
            <w:vAlign w:val="center"/>
          </w:tcPr>
          <w:p/>
        </w:tc>
        <w:tc>
          <w:tcPr>
            <w:tcW w:w="1108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审核条款：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Q:5.3/6.2/7.4/8.4</w:t>
            </w:r>
            <w:r>
              <w:rPr>
                <w:rFonts w:eastAsiaTheme="minorEastAsia"/>
                <w:szCs w:val="21"/>
              </w:rPr>
              <w:t>/8.5.4</w:t>
            </w:r>
          </w:p>
          <w:p>
            <w:pPr>
              <w:pStyle w:val="7"/>
              <w:ind w:left="0"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H：2.4.2/2.5.1/2.5.2.3/3.3（仓储管理）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3.5/3.12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H(V1.0)</w:t>
            </w:r>
          </w:p>
          <w:p>
            <w:pPr>
              <w:pStyle w:val="11"/>
            </w:pPr>
            <w:r>
              <w:rPr>
                <w:rFonts w:hint="eastAsia"/>
              </w:rPr>
              <w:t>2.5.1</w:t>
            </w:r>
          </w:p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管理手册第5.3章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负责供方选择、评价，并建立合格供方名单；原料采购计划安排及实施；采购信息的收集与分析；负责库房管理，建立、健全库存物品的帐目，做到帐物相符； 对已入库的原材料）定点、分类存放、标识清晰、定期检查，做到帐、物一致；按照应急预案的要求和消防法的要求确保库房的安全；完成本部门的质量、食品安全、环境目标</w:t>
            </w:r>
            <w:r>
              <w:rPr>
                <w:rFonts w:hint="eastAsia"/>
                <w:lang w:val="en-US" w:eastAsia="zh-CN"/>
              </w:rPr>
              <w:t>以及本部门涉及的环境因素控制等工作</w:t>
            </w:r>
            <w:r>
              <w:rPr>
                <w:rFonts w:hint="eastAsia"/>
              </w:rPr>
              <w:t xml:space="preserve">。 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77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H(V1.0)</w:t>
            </w:r>
          </w:p>
          <w:p>
            <w:pPr>
              <w:pStyle w:val="11"/>
              <w:rPr>
                <w:color w:val="000000"/>
                <w:szCs w:val="21"/>
              </w:rPr>
            </w:pPr>
            <w:r>
              <w:rPr>
                <w:rFonts w:hint="eastAsia"/>
              </w:rPr>
              <w:t>2.4.2</w:t>
            </w:r>
          </w:p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《公司目标及各部门目标分解及完成统计表》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8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5"/>
              <w:gridCol w:w="1228"/>
              <w:gridCol w:w="2904"/>
              <w:gridCol w:w="2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500" w:lineRule="exact"/>
                    <w:jc w:val="left"/>
                  </w:pPr>
                  <w:r>
                    <w:rPr>
                      <w:rFonts w:hint="eastAsia"/>
                    </w:rPr>
                    <w:t>目标和指标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审核周期（2022.1-2022.</w:t>
                  </w:r>
                  <w: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供应商考核合格率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：≥95%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/>
                      <w:szCs w:val="21"/>
                    </w:rPr>
                    <w:t>已考核供应商数/应考核供应商数*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6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采购验收合格率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：≥99%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1505" w:type="pct"/>
                  <w:vAlign w:val="center"/>
                </w:tcPr>
                <w:p>
                  <w:pPr>
                    <w:spacing w:line="260" w:lineRule="exact"/>
                  </w:pPr>
                  <w:r>
                    <w:rPr>
                      <w:rFonts w:hint="eastAsia" w:ascii="宋体" w:hAnsi="宋体"/>
                      <w:szCs w:val="21"/>
                    </w:rPr>
                    <w:t>采购验收合格批次/采购批次*</w:t>
                  </w:r>
                  <w:r>
                    <w:rPr>
                      <w:rFonts w:ascii="宋体" w:hAnsi="宋体"/>
                      <w:szCs w:val="21"/>
                    </w:rPr>
                    <w:t>100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1323" w:type="pct"/>
                  <w:vAlign w:val="center"/>
                </w:tcPr>
                <w:p>
                  <w:pPr>
                    <w:spacing w:line="280" w:lineRule="exac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月1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日进行了目标考核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67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Q8.4/7.4</w:t>
            </w:r>
          </w:p>
          <w:p>
            <w:pPr>
              <w:pStyle w:val="7"/>
              <w:ind w:left="0" w:firstLine="0" w:firstLineChars="0"/>
            </w:pPr>
            <w:r>
              <w:t>H</w:t>
            </w:r>
            <w:r>
              <w:rPr>
                <w:rFonts w:hint="eastAsia"/>
                <w:color w:val="000000"/>
                <w:szCs w:val="21"/>
              </w:rPr>
              <w:t>(V1.0)3</w:t>
            </w:r>
            <w:r>
              <w:rPr>
                <w:rFonts w:hint="eastAsia"/>
              </w:rPr>
              <w:t>.5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H2.5.2.3</w:t>
            </w:r>
          </w:p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ind w:firstLine="210" w:firstLineChars="1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u w:val="single"/>
              </w:rPr>
              <w:t>9</w:t>
            </w:r>
            <w:r>
              <w:rPr>
                <w:rFonts w:hint="eastAsia"/>
                <w:u w:val="single"/>
                <w:lang w:val="en-US" w:eastAsia="zh-CN"/>
              </w:rPr>
              <w:t xml:space="preserve">6 </w:t>
            </w:r>
            <w:r>
              <w:rPr>
                <w:rFonts w:hint="eastAsia"/>
              </w:rPr>
              <w:t>家；包括了：</w:t>
            </w:r>
            <w:r>
              <w:rPr>
                <w:rFonts w:hint="eastAsia"/>
                <w:u w:val="single"/>
              </w:rPr>
              <w:t>面粉类、藕粉类、油脂类、糖类、坚果类、添加剂类、包材类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等。</w:t>
            </w:r>
          </w:p>
          <w:p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r>
              <w:rPr>
                <w:rFonts w:hint="eastAsia"/>
              </w:rPr>
              <w:t>理体系进行文件审核或对供方进行现场审核；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外部提供的过程、产品和服务包括：</w:t>
            </w:r>
          </w:p>
          <w:p>
            <w:pPr>
              <w:pStyle w:val="16"/>
              <w:adjustRightInd w:val="0"/>
              <w:snapToGrid w:val="0"/>
              <w:spacing w:line="360" w:lineRule="auto"/>
              <w:rPr>
                <w:highlight w:val="none"/>
                <w:u w:val="single"/>
              </w:rPr>
            </w:pPr>
            <w:r>
              <w:rPr>
                <w:rFonts w:hAnsi="宋体"/>
                <w:highlight w:val="none"/>
              </w:rPr>
              <w:fldChar w:fldCharType="begin"/>
            </w:r>
            <w:r>
              <w:rPr>
                <w:rFonts w:hAnsi="宋体"/>
                <w:highlight w:val="none"/>
              </w:rPr>
              <w:instrText xml:space="preserve"> </w:instrText>
            </w:r>
            <w:r>
              <w:rPr>
                <w:rFonts w:hint="eastAsia" w:hAnsi="宋体"/>
                <w:highlight w:val="none"/>
              </w:rPr>
              <w:instrText xml:space="preserve">eq \o\ac(□,√)</w:instrText>
            </w:r>
            <w:r>
              <w:rPr>
                <w:rFonts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原材料采购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产品的设计和开发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产品检测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某加工工序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部分产品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工装订制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设备维修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运输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售后服务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不合格品处置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顾客满意调查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>第三方检测、垃圾清运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  合格供方名单  》，共</w:t>
            </w:r>
            <w:r>
              <w:rPr>
                <w:u w:val="single"/>
              </w:rPr>
              <w:t>96</w:t>
            </w:r>
            <w:r>
              <w:rPr>
                <w:rFonts w:hint="eastAsia"/>
                <w:u w:val="single"/>
              </w:rPr>
              <w:t>家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基本涵盖所有采购对象</w:t>
            </w:r>
            <w:r>
              <w:rPr>
                <w:rFonts w:hint="eastAsia"/>
                <w:u w:val="single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9"/>
              <w:tblW w:w="96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5"/>
              <w:gridCol w:w="76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66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</w:rPr>
                    <w:t>杭州牡丹面粉有限公司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t>小麦粉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91330110796663247Q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SC10133011014284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u w:val="single"/>
                    </w:rPr>
                    <w:t xml:space="preserve">  A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20048871101001C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</w:p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抽取：</w:t>
                  </w:r>
                </w:p>
                <w:p>
                  <w:r>
                    <w:rPr>
                      <w:rFonts w:hint="eastAsia"/>
                      <w:u w:val="single"/>
                    </w:rPr>
                    <w:t>产品名称:超级粉（小麦粉）（专用粉6</w:t>
                  </w:r>
                  <w:r>
                    <w:rPr>
                      <w:u w:val="single"/>
                    </w:rPr>
                    <w:t>#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报告编号：A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20048871101001C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检测单位：杭州华测检测技术有限公司</w:t>
                  </w:r>
                  <w:r>
                    <w:rPr>
                      <w:u w:val="single"/>
                    </w:rPr>
                    <w:t xml:space="preserve"> 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报告项目：加工精度、灰分、水分、脂肪酸值等，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检测项目结论：合格；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</w:p>
                <w:p>
                  <w:r>
                    <w:rPr>
                      <w:rFonts w:hint="eastAsia"/>
                      <w:u w:val="single"/>
                    </w:rPr>
                    <w:t>产品名称:小麦粉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报告编号：</w:t>
                  </w:r>
                  <w:r>
                    <w:rPr>
                      <w:u w:val="single"/>
                    </w:rPr>
                    <w:t>A2210478716101001C</w:t>
                  </w:r>
                  <w:r>
                    <w:rPr>
                      <w:rFonts w:hint="eastAsia"/>
                      <w:u w:val="single"/>
                    </w:rPr>
                    <w:t>c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检测单位：杭州华测检测技术有限公司</w:t>
                  </w:r>
                  <w:r>
                    <w:rPr>
                      <w:u w:val="single"/>
                    </w:rPr>
                    <w:t xml:space="preserve"> 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报告项目：2，4</w:t>
                  </w:r>
                  <w:r>
                    <w:rPr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滴异辛酯、茅草枯、环螨酯等6</w:t>
                  </w:r>
                  <w:r>
                    <w:rPr>
                      <w:u w:val="single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项，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检测项目结论：合格；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</w:p>
                <w:p>
                  <w:r>
                    <w:rPr>
                      <w:rFonts w:hint="eastAsia"/>
                      <w:u w:val="single"/>
                    </w:rPr>
                    <w:t>产品名称:小麦粉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报告编号：</w:t>
                  </w:r>
                  <w:r>
                    <w:rPr>
                      <w:u w:val="single"/>
                    </w:rPr>
                    <w:t>A2210478716101001C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检测单位：杭州华测检测技术有限公司</w:t>
                  </w:r>
                  <w:r>
                    <w:rPr>
                      <w:u w:val="single"/>
                    </w:rPr>
                    <w:t xml:space="preserve"> 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报告项目：百草枯、丙草胺、除虫脲、敌敌畏等1</w:t>
                  </w:r>
                  <w:r>
                    <w:rPr>
                      <w:u w:val="single"/>
                    </w:rPr>
                    <w:t>93</w:t>
                  </w:r>
                  <w:r>
                    <w:rPr>
                      <w:rFonts w:hint="eastAsia"/>
                      <w:u w:val="single"/>
                    </w:rPr>
                    <w:t>项，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检测项目结论：合格；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  <w:highlight w:val="yellow"/>
                    </w:rPr>
                  </w:pPr>
                </w:p>
                <w:p>
                  <w:pPr>
                    <w:pStyle w:val="3"/>
                    <w:ind w:left="0"/>
                    <w:rPr>
                      <w:highlight w:val="yellow"/>
                    </w:rPr>
                  </w:pPr>
                  <w:r>
                    <w:rPr>
                      <w:rFonts w:hint="eastAsia"/>
                      <w:u w:val="single"/>
                    </w:rPr>
                    <w:t>面粉类主要是小麦粉（高低筋）、玉米粉等，从合格供方采购，签订有《供方合同》，明确了供应品种以及品质安全要求。——面粉类验收自测，见“质检部审核记录”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66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湖北汉川东湖藕业有限公司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纯藕粉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913210237796622509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SC11642098400033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F</w:t>
                  </w:r>
                  <w:r>
                    <w:rPr>
                      <w:u w:val="single"/>
                    </w:rPr>
                    <w:t>A22030348</w:t>
                  </w:r>
                  <w:r>
                    <w:rPr>
                      <w:rFonts w:hint="eastAsia"/>
                      <w:u w:val="single"/>
                    </w:rPr>
                    <w:t xml:space="preserve">      ，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名称：纯藕粉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型式检测报告编号：F</w:t>
                  </w:r>
                  <w:r>
                    <w:rPr>
                      <w:u w:val="single"/>
                    </w:rPr>
                    <w:t>A22030348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检测项目：水分、灰分、典型藕淀粉颗粒含量、菌落总数、大肠菌群等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检测单位：浙江华才检测技术有限公司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报告日期2022-3-1</w:t>
                  </w:r>
                  <w:r>
                    <w:rPr>
                      <w:u w:val="single"/>
                    </w:rPr>
                    <w:t>0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山东恒仁工贸有限公司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玉米淀粉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913704811698985734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SC12337048102673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型式检测报告编号：（</w:t>
                  </w:r>
                  <w:r>
                    <w:rPr>
                      <w:u w:val="single"/>
                    </w:rPr>
                    <w:t>2022</w:t>
                  </w:r>
                  <w:r>
                    <w:rPr>
                      <w:rFonts w:hint="eastAsia"/>
                      <w:u w:val="single"/>
                    </w:rPr>
                    <w:t xml:space="preserve"> ）W</w:t>
                  </w:r>
                  <w:r>
                    <w:rPr>
                      <w:u w:val="single"/>
                    </w:rPr>
                    <w:t>TSP00089</w:t>
                  </w:r>
                  <w:r>
                    <w:rPr>
                      <w:rFonts w:hint="eastAsia"/>
                      <w:u w:val="single"/>
                    </w:rPr>
                    <w:t xml:space="preserve">     ，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名称：食用玉米淀粉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型式检测报告编号：W</w:t>
                  </w:r>
                  <w:r>
                    <w:rPr>
                      <w:u w:val="single"/>
                    </w:rPr>
                    <w:t>TSP00089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检测项目：蛋白质、脂肪、酸度、铅、霉菌等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检测单位：滕州市综合检验检测中心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27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杭州满龙桂语商贸有限公司桂花食品厂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干桂花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913301016798669936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SC11733018712373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02208904</w:t>
                  </w:r>
                  <w:r>
                    <w:rPr>
                      <w:rFonts w:hint="eastAsia"/>
                      <w:u w:val="single"/>
                    </w:rPr>
                    <w:t xml:space="preserve"> ，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名称：糖桂花干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检测报告编号：2</w:t>
                  </w:r>
                  <w:r>
                    <w:rPr>
                      <w:u w:val="single"/>
                    </w:rPr>
                    <w:t>02208904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检测项目：铅、苯甲酸及其钠盐、甜蜜素等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检测单位：浙江公正检验中心有限公司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</w:t>
                  </w:r>
                  <w:r>
                    <w:rPr>
                      <w:u w:val="single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14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t>安徽牧羊油脂有限公司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t>食用猪油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341623000004160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SC10234162305553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Z</w:t>
                  </w:r>
                  <w:r>
                    <w:rPr>
                      <w:u w:val="single"/>
                    </w:rPr>
                    <w:t>QJY-2022-W0301966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名称：原味猪油（食用猪油）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型式检测报告编号：Z</w:t>
                  </w:r>
                  <w:r>
                    <w:rPr>
                      <w:u w:val="single"/>
                    </w:rPr>
                    <w:t>QJY-2022-W0301966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检测项目：色泽、相对密度、碘值、过氧化值等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检测单位：安徽青检检验检测有限公司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</w:t>
                  </w:r>
                  <w:r>
                    <w:rPr>
                      <w:u w:val="single"/>
                    </w:rPr>
                    <w:t>4-9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江苏白玫糖业有限公司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绵白糖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91320804140080233C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SC12132080400795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u w:val="single"/>
                    </w:rPr>
                    <w:t>2021WSS0303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名称：绵白糖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2021WSS0303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检测项目：感官、总糖分、还原糖分、铅、总砷等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检测单位：淮安市产品质量监督综合检验中心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1-6-25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云南大理石里园生态食品有限公司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核桃仁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532901100008251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>JY15329270021709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S</w:t>
                  </w:r>
                  <w:r>
                    <w:rPr>
                      <w:u w:val="single"/>
                    </w:rPr>
                    <w:t>P2022-0213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名称：核桃仁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型式检测报告编号：S</w:t>
                  </w:r>
                  <w:r>
                    <w:rPr>
                      <w:u w:val="single"/>
                    </w:rPr>
                    <w:t>P2022-0213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检测项目：水分、霉菌、过氧化值、多菌灵等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检测单位：大理州质量技术监督综合检测中心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2-01-27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南通奥凯生物技术开发有限公司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脱氢乙酸钠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91320691720628269J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SC20132067100141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022SP0586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名称：脱氢乙酸钠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型式检测报告编号：2</w:t>
                  </w:r>
                  <w:r>
                    <w:rPr>
                      <w:u w:val="single"/>
                    </w:rPr>
                    <w:t>022SP0586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检测项目：水分、游离碱、砷、铅等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检测单位：南通市产品质量监督检验所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2-03-19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杭州龙山化工有限公司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碳酸氢钠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91330100253921414Y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SC20133010902147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022SP0586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名称：脱氢乙酸钠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型式检测报告编号：2</w:t>
                  </w:r>
                  <w:r>
                    <w:rPr>
                      <w:u w:val="single"/>
                    </w:rPr>
                    <w:t>022SP0586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检测项目：水分、游离碱、砷、铅等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检测单位：南通市产品质量监督检验所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2-03-19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河南汉永酒精有限公司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酒精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91410883MA3X8FCQ6D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SC11541088300831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M</w:t>
                  </w:r>
                  <w:r>
                    <w:rPr>
                      <w:u w:val="single"/>
                    </w:rPr>
                    <w:t>G211104-ZF01001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名称：食用酒精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型式检测报告编号：M</w:t>
                  </w:r>
                  <w:r>
                    <w:rPr>
                      <w:u w:val="single"/>
                    </w:rPr>
                    <w:t>G211104-ZF01001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检测项目：感官、酒精度、重金属（以Pb计）、氧化时间 、甲醇等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检测单位：孟州市高新技术公共服务有限责任公司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1-11-15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河北永旺食品有限公司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芝麻酱、芝麻、花生酱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91130425MA07RXCL9F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SC10213042500283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u w:val="single"/>
                    </w:rPr>
                    <w:t>2022SP0316154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名称：熟白芝麻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2022SP0316154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检测项目：色泽、过氧化值 、酸价、铅、霉菌、沙门氏菌等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检测单位：安徽经纬检测技术有限公司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2-3-22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11"/>
                  </w:pPr>
                </w:p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名称：黑芝麻酱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CTT2112080004CN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检测项目：酸价、铅、总砷、山梨酸、霉菌等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检测单位：深圳市中鼎检测技术有限公司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1-12-08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11"/>
                  </w:pPr>
                </w:p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名称：花生酱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CTT2203300018CN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检测项目：酸价、铅、砷、过氧化值、灰分、沙门氏菌、大肠菌群等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检测单位：深圳市中鼎检测技术有限公司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2-03-20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广西省桂林云峰食品有限公司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桔丁、绿瓜粒、红瓜粒。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91450325708688170Y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《食品生产许可证》编号：S</w:t>
                  </w:r>
                  <w:r>
                    <w:t>C11645032500074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u w:val="single"/>
                    </w:rPr>
                    <w:t>CTT22050800152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名称：红瓜粒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CTT22050800152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检测项目：水分、铅、大肠菌群、山梨酸钾及其钾盐等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检测单位：广东中鼎检测技术有限公司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2-05-16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u w:val="single"/>
                    </w:rPr>
                  </w:pPr>
                </w:p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名称：绿瓜粒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CTT22050800151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检测项目：水分、铅、大肠菌群、山梨酸钾及其钾盐等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检测单位：广东中鼎检测技术有限公司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2-05-16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u w:val="single"/>
                    </w:rPr>
                  </w:pPr>
                </w:p>
                <w:p>
                  <w:pPr>
                    <w:pStyle w:val="11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名称：桔丁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CTT22050803187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检测项目：氯化钠、铅、大肠菌群、沙门氏菌、金黄色葡萄球菌等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  <w:u w:val="single"/>
                    </w:rPr>
                    <w:t>检测单位：广东中鼎检测技术有限公司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2-05-30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7"/>
                    <w:ind w:left="0" w:firstLine="0" w:firstLineChars="0"/>
                    <w:rPr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广东广益科技实业有限公司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食品用脱氧剂、外控型食品保鲜剂（纸片）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91441900618331338L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</w:t>
                  </w:r>
                  <w:r>
                    <w:rPr>
                      <w:u w:val="single"/>
                    </w:rPr>
                    <w:t xml:space="preserve"> ：</w:t>
                  </w:r>
                  <w:r>
                    <w:rPr>
                      <w:rFonts w:hint="eastAsia"/>
                      <w:u w:val="single"/>
                    </w:rPr>
                    <w:t>S</w:t>
                  </w:r>
                  <w:r>
                    <w:rPr>
                      <w:u w:val="single"/>
                    </w:rPr>
                    <w:t>C13144190000713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u w:val="single"/>
                    </w:rPr>
                    <w:t>H22010195G1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名称：食品级脱氧剂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H22010195G1</w:t>
                  </w:r>
                  <w:r>
                    <w:rPr>
                      <w:rFonts w:hint="eastAsia"/>
                      <w:u w:val="single"/>
                    </w:rPr>
                    <w:t>防伪码：7</w:t>
                  </w:r>
                  <w:r>
                    <w:rPr>
                      <w:u w:val="single"/>
                    </w:rPr>
                    <w:t>9932745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检测项目：气味、防漏粉性、铅、总砷、大肠菌群、霉菌等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检测单位：广东省东莞市质量监督检测中心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</w:t>
                  </w:r>
                  <w:r>
                    <w:rPr>
                      <w:u w:val="single"/>
                    </w:rPr>
                    <w:t>4-13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1"/>
                  </w:pP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名称：外控型食品保鲜剂</w:t>
                  </w:r>
                  <w:r>
                    <w:rPr>
                      <w:rFonts w:ascii="Times New Roman" w:hAnsi="Times New Roman"/>
                      <w:sz w:val="21"/>
                      <w:u w:val="single"/>
                    </w:rPr>
                    <w:t xml:space="preserve"> 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</w:t>
                  </w:r>
                  <w:r>
                    <w:rPr>
                      <w:u w:val="single"/>
                    </w:rPr>
                    <w:t>H22010195G1</w:t>
                  </w:r>
                  <w:r>
                    <w:rPr>
                      <w:rFonts w:hint="eastAsia"/>
                      <w:u w:val="single"/>
                    </w:rPr>
                    <w:t xml:space="preserve"> 防伪码：7</w:t>
                  </w:r>
                  <w:r>
                    <w:rPr>
                      <w:u w:val="single"/>
                    </w:rPr>
                    <w:t>9932756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检测项目：气味、包装状态、铅、总等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检测单位：广东省东莞市质量监督检测中心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11-10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潮安县外文兴达利彩印厂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月饼包装膜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91445103MA4W0F530D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《印刷经营许可证》</w:t>
                  </w:r>
                  <w:r>
                    <w:rPr>
                      <w:u w:val="single"/>
                    </w:rPr>
                    <w:t xml:space="preserve"> ：粤</w:t>
                  </w:r>
                  <w:r>
                    <w:rPr>
                      <w:rFonts w:hint="eastAsia"/>
                      <w:u w:val="single"/>
                    </w:rPr>
                    <w:t xml:space="preserve"> 印证字第4</w:t>
                  </w:r>
                  <w:r>
                    <w:rPr>
                      <w:u w:val="single"/>
                    </w:rPr>
                    <w:t>451001077号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《全国工业产品生产许可证》：</w:t>
                  </w:r>
                  <w:r>
                    <w:rPr>
                      <w:rFonts w:hint="eastAsia"/>
                      <w:u w:val="single"/>
                    </w:rPr>
                    <w:t>粤X</w:t>
                  </w:r>
                  <w:r>
                    <w:rPr>
                      <w:u w:val="single"/>
                    </w:rPr>
                    <w:t>K16-204-06369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W</w:t>
                  </w:r>
                  <w:r>
                    <w:rPr>
                      <w:u w:val="single"/>
                    </w:rPr>
                    <w:t>T(22)-GB-0353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3"/>
                    <w:ind w:left="0"/>
                    <w:rPr>
                      <w:rFonts w:ascii="Times New Roman" w:hAnsi="Times New Roman"/>
                      <w:sz w:val="21"/>
                      <w:u w:val="singl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u w:val="single"/>
                    </w:rPr>
                    <w:t>名称：月饼膜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型式检测报告编号：W</w:t>
                  </w:r>
                  <w:r>
                    <w:rPr>
                      <w:u w:val="single"/>
                    </w:rPr>
                    <w:t>T(22)-GB-0353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br w:type="textWrapping"/>
                  </w:r>
                  <w:r>
                    <w:rPr>
                      <w:rFonts w:hint="eastAsia"/>
                      <w:u w:val="single"/>
                    </w:rPr>
                    <w:t>检测项目：外观、蒸发残渣、高锰酸钾消耗量、重金属（以Pb计）等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检测单位：广东省潮州市质量计量监督检验所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报告日期2022-</w:t>
                  </w:r>
                  <w:r>
                    <w:rPr>
                      <w:u w:val="single"/>
                    </w:rPr>
                    <w:t>3-24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  <w:u w:val="single"/>
              </w:rPr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u w:val="single"/>
              </w:rPr>
              <w:t>同时抽取：</w:t>
            </w:r>
            <w:bookmarkStart w:id="1" w:name="_GoBack"/>
            <w:r>
              <w:rPr>
                <w:rFonts w:hint="eastAsia"/>
                <w:u w:val="single"/>
              </w:rPr>
              <w:t>垃圾清运服务</w:t>
            </w:r>
            <w:bookmarkEnd w:id="1"/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杭州华兴实业公司富阳分公司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馅料（</w:t>
            </w:r>
            <w:r>
              <w:rPr>
                <w:rFonts w:hint="eastAsia"/>
                <w:u w:val="single"/>
              </w:rPr>
              <w:t>红豆沙</w:t>
            </w:r>
            <w:r>
              <w:rPr>
                <w:rFonts w:hint="eastAsia"/>
                <w:u w:val="single"/>
                <w:lang w:val="en-US" w:eastAsia="zh-CN"/>
              </w:rPr>
              <w:t>）的供方</w:t>
            </w:r>
            <w:r>
              <w:rPr>
                <w:rFonts w:hint="eastAsia"/>
                <w:u w:val="single"/>
              </w:rPr>
              <w:t>青岛力创食品有限公司</w:t>
            </w:r>
            <w:r>
              <w:rPr>
                <w:rFonts w:hint="eastAsia"/>
                <w:u w:val="single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XXX的供方 xxx 公司；  </w:t>
            </w:r>
            <w:r>
              <w:rPr>
                <w:rFonts w:hint="eastAsia"/>
              </w:rPr>
              <w:t>等上述供方评价和选择控制情况。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一致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不充分，说明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但</w:t>
            </w:r>
            <w:r>
              <w:rPr>
                <w:rFonts w:hint="eastAsia"/>
                <w:u w:val="single"/>
              </w:rPr>
              <w:t xml:space="preserve">杭州华兴实业公司富阳分公司未列入合格供应商名录，与企业沟通                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本次为初审，暂不涉及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 本次为初审，暂不涉及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xx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xxx公司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xx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xxx公司  </w:t>
            </w:r>
            <w:r>
              <w:rPr>
                <w:rFonts w:hint="eastAsia"/>
              </w:rPr>
              <w:t>；与上述供方评价和选择控制情况。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c）制定原辅料、食品包装材料验收要求和程序，包括：</w:t>
            </w:r>
          </w:p>
          <w:p>
            <w:r>
              <w:rPr>
                <w:rFonts w:hint="eastAsia"/>
              </w:rPr>
              <w:t>查看《采购控制程序》，方法包括：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原辅料、食品包装材料验收要求：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见质检部审核记录</w:t>
            </w:r>
          </w:p>
          <w:tbl>
            <w:tblPr>
              <w:tblStyle w:val="8"/>
              <w:tblW w:w="87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3"/>
              <w:gridCol w:w="3391"/>
              <w:gridCol w:w="33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013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3391" w:type="dxa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</w:rPr>
                    <w:t>接收准则名称/可接受限值</w:t>
                  </w:r>
                </w:p>
              </w:tc>
              <w:tc>
                <w:tcPr>
                  <w:tcW w:w="3394" w:type="dxa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13" w:type="dxa"/>
                  <w:vAlign w:val="center"/>
                </w:tcPr>
                <w:p>
                  <w:pPr>
                    <w:jc w:val="left"/>
                    <w:rPr>
                      <w:bCs/>
                      <w:szCs w:val="21"/>
                      <w:highlight w:val="yellow"/>
                    </w:rPr>
                  </w:pPr>
                </w:p>
              </w:tc>
              <w:tc>
                <w:tcPr>
                  <w:tcW w:w="3391" w:type="dxa"/>
                  <w:vAlign w:val="center"/>
                </w:tcPr>
                <w:p>
                  <w:pPr>
                    <w:jc w:val="left"/>
                    <w:rPr>
                      <w:bCs/>
                      <w:szCs w:val="21"/>
                      <w:highlight w:val="yellow"/>
                    </w:rPr>
                  </w:pPr>
                </w:p>
              </w:tc>
              <w:tc>
                <w:tcPr>
                  <w:tcW w:w="3394" w:type="dxa"/>
                  <w:vAlign w:val="bottom"/>
                </w:tcPr>
                <w:p>
                  <w:pPr>
                    <w:jc w:val="left"/>
                    <w:rPr>
                      <w:bCs/>
                      <w:szCs w:val="21"/>
                      <w:highlight w:val="yellow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" w:hRule="atLeast"/>
              </w:trPr>
              <w:tc>
                <w:tcPr>
                  <w:tcW w:w="2013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bCs/>
                      <w:szCs w:val="21"/>
                      <w:highlight w:val="yellow"/>
                    </w:rPr>
                  </w:pPr>
                </w:p>
              </w:tc>
              <w:tc>
                <w:tcPr>
                  <w:tcW w:w="3391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3394" w:type="dxa"/>
                  <w:vAlign w:val="bottom"/>
                </w:tcPr>
                <w:p>
                  <w:pPr>
                    <w:jc w:val="left"/>
                    <w:rPr>
                      <w:bCs/>
                      <w:szCs w:val="21"/>
                      <w:highlight w:val="yellow"/>
                    </w:rPr>
                  </w:pPr>
                </w:p>
              </w:tc>
            </w:tr>
          </w:tbl>
          <w:p/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d) 必要时制定食品添加剂控制措施：</w:t>
            </w:r>
            <w:r>
              <w:rPr>
                <w:bCs/>
                <w:szCs w:val="21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使用的食品添加剂种类：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bCs/>
                <w:szCs w:val="21"/>
              </w:rPr>
              <w:sym w:font="Wingdings" w:char="00A8"/>
            </w:r>
            <w:r>
              <w:rPr>
                <w:rFonts w:hint="eastAsia"/>
              </w:rPr>
              <w:t>抗氧化剂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bCs/>
                <w:szCs w:val="21"/>
              </w:rPr>
              <w:sym w:font="Wingdings" w:char="00FE"/>
            </w:r>
            <w:r>
              <w:rPr>
                <w:rFonts w:hint="eastAsia"/>
              </w:rPr>
              <w:t xml:space="preserve">防腐剂（脱氢乙酸钠 </w:t>
            </w:r>
            <w:r>
              <w:t>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护色剂 </w:t>
            </w:r>
            <w:r>
              <w:rPr>
                <w:bCs/>
                <w:szCs w:val="21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>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bCs/>
                <w:szCs w:val="21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膨松剂</w:t>
            </w:r>
            <w:r>
              <w:rPr>
                <w:rFonts w:hint="eastAsia"/>
              </w:rPr>
              <w:t xml:space="preserve">（碳酸氢钠）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spacing w:line="36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碳酸氢钠（藕粉中，根据生产需要适量添加，见生产部审核记录）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  月饼中脱氢乙酸钠0</w:t>
            </w:r>
            <w:r>
              <w:rPr>
                <w:u w:val="single"/>
              </w:rPr>
              <w:t>.5</w:t>
            </w:r>
            <w:r>
              <w:rPr>
                <w:rFonts w:hint="eastAsia"/>
                <w:u w:val="single"/>
              </w:rPr>
              <w:t>（g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kg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以面粉干基计</w:t>
            </w:r>
            <w:r>
              <w:rPr>
                <w:rFonts w:hint="eastAsia"/>
                <w:u w:val="single"/>
              </w:rPr>
              <w:t xml:space="preserve">）  </w:t>
            </w:r>
          </w:p>
          <w:p>
            <w:pPr>
              <w:pStyle w:val="11"/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每年按照《供</w:t>
            </w:r>
            <w:r>
              <w:t>方</w:t>
            </w:r>
            <w:r>
              <w:rPr>
                <w:rFonts w:hint="eastAsia"/>
              </w:rPr>
              <w:t>评价制度》进行供方再评价，对不合格的供方实施淘汰。</w:t>
            </w:r>
          </w:p>
          <w:p>
            <w:pPr>
              <w:rPr>
                <w:u w:val="double"/>
              </w:rPr>
            </w:pPr>
            <w:r>
              <w:rPr>
                <w:rFonts w:hint="eastAsia"/>
                <w:u w:val="double"/>
              </w:rPr>
              <w:t xml:space="preserve"> 体系建立以来未发生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《食</w:t>
            </w:r>
            <w:r>
              <w:t>品进货</w:t>
            </w:r>
            <w:r>
              <w:rPr>
                <w:rFonts w:hint="eastAsia"/>
              </w:rPr>
              <w:t>查</w:t>
            </w:r>
            <w:r>
              <w:t>验记录制度</w:t>
            </w:r>
            <w:r>
              <w:rPr>
                <w:rFonts w:hint="eastAsia"/>
              </w:rPr>
              <w:t>》——</w:t>
            </w:r>
            <w:r>
              <w:rPr>
                <w:rFonts w:hint="eastAsia"/>
                <w:color w:val="0000FF"/>
              </w:rPr>
              <w:t>见</w:t>
            </w:r>
            <w:r>
              <w:rPr>
                <w:rFonts w:hint="eastAsia"/>
                <w:color w:val="0000FF"/>
                <w:lang w:eastAsia="zh-CN"/>
              </w:rPr>
              <w:t>“</w:t>
            </w:r>
            <w:r>
              <w:rPr>
                <w:rFonts w:hint="eastAsia"/>
                <w:color w:val="0000FF"/>
              </w:rPr>
              <w:t>质检部审核记录</w:t>
            </w:r>
            <w:r>
              <w:rPr>
                <w:rFonts w:hint="eastAsia"/>
                <w:color w:val="0000FF"/>
                <w:lang w:eastAsia="zh-CN"/>
              </w:rPr>
              <w:t>”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视频观察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r>
              <w:rPr>
                <w:rFonts w:hint="eastAsia"/>
              </w:rPr>
              <w:t>对相关方施加影响，是否与相关方签订《EHS协议》/环境和职业健康安全告知书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H(V1.0)3.5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H2.5.2.3</w:t>
            </w:r>
          </w:p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11"/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供方评价表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杭州牡丹面粉有限公司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小麦粉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  <w:r>
                    <w:rPr>
                      <w:rFonts w:hint="eastAsia"/>
                    </w:rPr>
                    <w:t>扬州玉荷食品有限公司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藕粉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  <w:r>
                    <w:rPr>
                      <w:rFonts w:hint="eastAsia"/>
                    </w:rPr>
                    <w:t>河北旺春食品有限公司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芝麻、芝麻酱、花生酱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11"/>
              <w:rPr>
                <w:rFonts w:hint="eastAsia"/>
              </w:rPr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同时抽取：馅料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杭州恒华食品有限公司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坚果的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供方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大理百里园生态食品发展有限公司；保鲜剂、脱氧剂 供方 广东广益科技实业有限公司</w:t>
            </w:r>
            <w:r>
              <w:rPr>
                <w:rFonts w:hint="eastAsia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；等与上述供方评价和选择控制情况。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不充分，说明：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H(V1.0)3.5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H2.5.2.3</w:t>
            </w:r>
          </w:p>
          <w:p>
            <w:pPr>
              <w:pStyle w:val="7"/>
            </w:pPr>
          </w:p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  <w:p>
            <w:pPr>
              <w:pStyle w:val="11"/>
              <w:rPr>
                <w:bCs w:val="0"/>
                <w:u w:val="single"/>
              </w:rPr>
            </w:pPr>
            <w:r>
              <w:rPr>
                <w:rFonts w:hint="eastAsia"/>
                <w:bCs w:val="0"/>
                <w:u w:val="single"/>
              </w:rPr>
              <w:t>经沟通了解主要通过微信、电话、QQ、表单传递等方式进行沟通；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《采购合同》、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《采购计划》</w:t>
            </w:r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配送单。组织与外部供方沟通以下要求：</w:t>
            </w:r>
          </w:p>
          <w:tbl>
            <w:tblPr>
              <w:tblStyle w:val="9"/>
              <w:tblW w:w="96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83"/>
              <w:gridCol w:w="1830"/>
              <w:gridCol w:w="1687"/>
              <w:gridCol w:w="1764"/>
              <w:gridCol w:w="1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2022年</w:t>
                  </w:r>
                  <w:r>
                    <w:t>5</w:t>
                  </w:r>
                  <w:r>
                    <w:rPr>
                      <w:rFonts w:hint="eastAsia"/>
                    </w:rPr>
                    <w:t>月17日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 xml:space="preserve">2022年 </w:t>
                  </w:r>
                  <w:r>
                    <w:t>1</w:t>
                  </w:r>
                  <w:r>
                    <w:rPr>
                      <w:rFonts w:hint="eastAsia"/>
                    </w:rPr>
                    <w:t xml:space="preserve">月 </w:t>
                  </w:r>
                  <w:r>
                    <w:t>20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 xml:space="preserve">2022年 4月 </w:t>
                  </w:r>
                  <w:r>
                    <w:t>16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藕粉</w:t>
                  </w:r>
                </w:p>
              </w:tc>
              <w:tc>
                <w:tcPr>
                  <w:tcW w:w="168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面粉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花生粒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红绿瓜丝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索证齐全，供方提供检验报告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索证齐全，供方提供检验报告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索证齐全，供方提供检验报告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索证齐全，供方提供检验报告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63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后勤部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后勤部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后勤部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后勤部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</w:trPr>
              <w:tc>
                <w:tcPr>
                  <w:tcW w:w="2783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764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</w:tr>
          </w:tbl>
          <w:p/>
        </w:tc>
        <w:tc>
          <w:tcPr>
            <w:tcW w:w="112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7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防护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Q8.5.4</w:t>
            </w:r>
          </w:p>
          <w:p>
            <w:pPr>
              <w:pStyle w:val="11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H3.3</w:t>
            </w:r>
          </w:p>
        </w:tc>
        <w:tc>
          <w:tcPr>
            <w:tcW w:w="120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.5</w:t>
            </w:r>
            <w:r>
              <w:rPr>
                <w:rFonts w:hint="eastAsia"/>
                <w:highlight w:val="none"/>
              </w:rPr>
              <w:t>条款、《产品/服务提供控制程序》、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《库房管理制度》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前提方案/良好卫生规范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0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0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产品防护性要求：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防磕碰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防火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易碎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防倒置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防雨淋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防日晒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码放高度  </w:t>
            </w:r>
          </w:p>
          <w:p>
            <w:pPr>
              <w:ind w:firstLine="1680" w:firstLineChars="8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温度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湿度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清洁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卫生   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保存期限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防护方法可包括：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防护性标识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处置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污染控制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包装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储存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传输或运输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保护</w:t>
            </w:r>
          </w:p>
        </w:tc>
        <w:tc>
          <w:tcPr>
            <w:tcW w:w="112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0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0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视频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884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查看仓库管理规程，是否包括“先进先出”和“有效期优先”的原则。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原材料库房管理：抽查原材料名称：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面粉、植物油、黑芝麻、绵白糖等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防护措施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食品添加剂库房管理：抽查食品添加剂名称：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脱氢乙酸钠、碳酸氢钠</w:t>
            </w:r>
            <w:r>
              <w:rPr>
                <w:rFonts w:hint="eastAsia"/>
                <w:highlight w:val="none"/>
                <w:u w:val="single"/>
              </w:rPr>
              <w:t xml:space="preserve">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防护措施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上锁管理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半成品库房管理：抽查成品名称：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不涉及，当天加工当天包装成成品</w:t>
            </w:r>
            <w:r>
              <w:rPr>
                <w:rFonts w:hint="eastAsia"/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防护措施 </w:t>
            </w:r>
          </w:p>
          <w:p>
            <w:pPr>
              <w:rPr>
                <w:color w:val="0000FF"/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成品库房管理：抽查成品名称：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无糖藕粉、桂花藕粉、椒盐式苏式月饼</w:t>
            </w:r>
            <w:r>
              <w:rPr>
                <w:rFonts w:hint="eastAsia"/>
                <w:highlight w:val="none"/>
                <w:u w:val="single"/>
              </w:rPr>
              <w:t xml:space="preserve">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防护措施 </w:t>
            </w:r>
          </w:p>
          <w:p>
            <w:pPr>
              <w:pStyle w:val="11"/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检查库存产品的质量和卫生情况的频次：</w:t>
            </w:r>
            <w:r>
              <w:rPr>
                <w:rFonts w:hint="eastAsia"/>
                <w:highlight w:val="none"/>
                <w:u w:val="single"/>
              </w:rPr>
              <w:t xml:space="preserve">    每天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是否及时清理变质或超过保质期的库存。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</w:tc>
        <w:tc>
          <w:tcPr>
            <w:tcW w:w="1125" w:type="dxa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20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视频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884" w:type="dxa"/>
            <w:shd w:val="clear" w:color="auto" w:fill="auto"/>
            <w:vAlign w:val="top"/>
          </w:tcPr>
          <w:p>
            <w:pPr>
              <w:pStyle w:val="17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原料库分区存放，隔地离墙；</w:t>
            </w:r>
            <w:r>
              <w:rPr>
                <w:rFonts w:hint="eastAsia"/>
                <w:highlight w:val="none"/>
                <w:lang w:val="en-US" w:eastAsia="zh-CN"/>
              </w:rPr>
              <w:t>有标识卡；</w:t>
            </w:r>
          </w:p>
          <w:p>
            <w:pPr>
              <w:pStyle w:val="17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成品库分区分架存放、有状态标识，隔地离墙；</w:t>
            </w:r>
          </w:p>
        </w:tc>
        <w:tc>
          <w:tcPr>
            <w:tcW w:w="1125" w:type="dxa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7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食品欺诈预防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>3.12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12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884" w:type="dxa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 xml:space="preserve"> 《管</w:t>
            </w:r>
            <w:r>
              <w:t>理手册</w:t>
            </w:r>
            <w:r>
              <w:rPr>
                <w:rFonts w:hint="eastAsia"/>
              </w:rPr>
              <w:t>》第8.</w:t>
            </w:r>
            <w:r>
              <w:t>10</w:t>
            </w:r>
            <w:r>
              <w:rPr>
                <w:rFonts w:hint="eastAsia"/>
              </w:rPr>
              <w:t>条款，</w:t>
            </w:r>
            <w:r>
              <w:rPr/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《预防和消除食品欺诈控制程序》</w:t>
            </w:r>
          </w:p>
        </w:tc>
        <w:tc>
          <w:tcPr>
            <w:tcW w:w="112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67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shd w:val="clear" w:color="auto" w:fill="auto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884" w:type="dxa"/>
            <w:shd w:val="clear" w:color="auto" w:fill="auto"/>
          </w:tcPr>
          <w:p>
            <w:pPr>
              <w:spacing w:line="360" w:lineRule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建立了《预防和消除食品欺诈控制程序》。要求每年对原辅料欺诈预防进行一次评估。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color w:val="000000"/>
                <w:szCs w:val="21"/>
              </w:rPr>
              <w:t>由食品安全小组组织进行《</w:t>
            </w:r>
            <w:r>
              <w:rPr>
                <w:rFonts w:hint="eastAsia"/>
                <w:u w:val="single"/>
              </w:rPr>
              <w:t>预防和消除食品欺诈薄弱性评估表</w:t>
            </w:r>
            <w:r>
              <w:rPr>
                <w:rFonts w:hint="eastAsia"/>
                <w:color w:val="000000"/>
                <w:szCs w:val="21"/>
              </w:rPr>
              <w:t>》，并制定相应的控制措施，具体见</w:t>
            </w:r>
            <w:r>
              <w:rPr>
                <w:rFonts w:hint="eastAsia"/>
                <w:color w:val="000000"/>
                <w:szCs w:val="21"/>
                <w:u w:val="single"/>
              </w:rPr>
              <w:t>“食品安全小组审核记录”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经询问，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食品欺诈经过评估，主要在源头采购时进行管控，通过合格供方管理、索证等方式，基本符合要求。</w:t>
            </w:r>
          </w:p>
        </w:tc>
        <w:tc>
          <w:tcPr>
            <w:tcW w:w="1125" w:type="dxa"/>
            <w:vMerge w:val="continue"/>
            <w:shd w:val="clear" w:color="auto" w:fill="auto"/>
          </w:tcPr>
          <w:p/>
        </w:tc>
      </w:tr>
    </w:tbl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1EDC"/>
    <w:rsid w:val="00014DAD"/>
    <w:rsid w:val="00016D56"/>
    <w:rsid w:val="000216B6"/>
    <w:rsid w:val="000237F6"/>
    <w:rsid w:val="000333FC"/>
    <w:rsid w:val="0003373A"/>
    <w:rsid w:val="00033896"/>
    <w:rsid w:val="000400E2"/>
    <w:rsid w:val="000421F9"/>
    <w:rsid w:val="00062E46"/>
    <w:rsid w:val="00082914"/>
    <w:rsid w:val="00084033"/>
    <w:rsid w:val="00084F7C"/>
    <w:rsid w:val="00090F38"/>
    <w:rsid w:val="00097F44"/>
    <w:rsid w:val="000A0158"/>
    <w:rsid w:val="000A452C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41BEC"/>
    <w:rsid w:val="001671B8"/>
    <w:rsid w:val="00173A4E"/>
    <w:rsid w:val="0018007F"/>
    <w:rsid w:val="00194DED"/>
    <w:rsid w:val="001A2D7F"/>
    <w:rsid w:val="001E149A"/>
    <w:rsid w:val="001E6C96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C691E"/>
    <w:rsid w:val="002E236A"/>
    <w:rsid w:val="002F2A97"/>
    <w:rsid w:val="00310579"/>
    <w:rsid w:val="00311CB7"/>
    <w:rsid w:val="003120AB"/>
    <w:rsid w:val="003142E4"/>
    <w:rsid w:val="00314AF6"/>
    <w:rsid w:val="00317BB8"/>
    <w:rsid w:val="00337922"/>
    <w:rsid w:val="00340867"/>
    <w:rsid w:val="003414EE"/>
    <w:rsid w:val="00341CD0"/>
    <w:rsid w:val="00357CA7"/>
    <w:rsid w:val="00370C65"/>
    <w:rsid w:val="00374204"/>
    <w:rsid w:val="0037469A"/>
    <w:rsid w:val="00377FBE"/>
    <w:rsid w:val="00380837"/>
    <w:rsid w:val="00380E45"/>
    <w:rsid w:val="003812F6"/>
    <w:rsid w:val="00393D79"/>
    <w:rsid w:val="0039402E"/>
    <w:rsid w:val="00395FE3"/>
    <w:rsid w:val="003A198A"/>
    <w:rsid w:val="003A2596"/>
    <w:rsid w:val="003A329F"/>
    <w:rsid w:val="003A5E9D"/>
    <w:rsid w:val="003B4326"/>
    <w:rsid w:val="003B66D1"/>
    <w:rsid w:val="003C11BB"/>
    <w:rsid w:val="003C6B47"/>
    <w:rsid w:val="003D262E"/>
    <w:rsid w:val="003F0366"/>
    <w:rsid w:val="00410914"/>
    <w:rsid w:val="00414022"/>
    <w:rsid w:val="00426898"/>
    <w:rsid w:val="00440DEF"/>
    <w:rsid w:val="00445629"/>
    <w:rsid w:val="00447404"/>
    <w:rsid w:val="0048201E"/>
    <w:rsid w:val="004827C3"/>
    <w:rsid w:val="00482F7A"/>
    <w:rsid w:val="00494507"/>
    <w:rsid w:val="00494E10"/>
    <w:rsid w:val="004A764A"/>
    <w:rsid w:val="004D0EB2"/>
    <w:rsid w:val="004D170A"/>
    <w:rsid w:val="004D7679"/>
    <w:rsid w:val="004E04AA"/>
    <w:rsid w:val="0051231C"/>
    <w:rsid w:val="005128DD"/>
    <w:rsid w:val="00514017"/>
    <w:rsid w:val="00520957"/>
    <w:rsid w:val="00536930"/>
    <w:rsid w:val="005626E6"/>
    <w:rsid w:val="00564E53"/>
    <w:rsid w:val="00576B72"/>
    <w:rsid w:val="00586958"/>
    <w:rsid w:val="005B1A5D"/>
    <w:rsid w:val="005C447B"/>
    <w:rsid w:val="005C7527"/>
    <w:rsid w:val="005D5659"/>
    <w:rsid w:val="00600C20"/>
    <w:rsid w:val="0062176D"/>
    <w:rsid w:val="00627622"/>
    <w:rsid w:val="00644FE2"/>
    <w:rsid w:val="006463DA"/>
    <w:rsid w:val="006470BD"/>
    <w:rsid w:val="00650B4F"/>
    <w:rsid w:val="00663239"/>
    <w:rsid w:val="006644FF"/>
    <w:rsid w:val="00665320"/>
    <w:rsid w:val="0067640C"/>
    <w:rsid w:val="00682DAE"/>
    <w:rsid w:val="006836D8"/>
    <w:rsid w:val="006B49CA"/>
    <w:rsid w:val="006B7164"/>
    <w:rsid w:val="006C69C9"/>
    <w:rsid w:val="006D0840"/>
    <w:rsid w:val="006D283F"/>
    <w:rsid w:val="006D3942"/>
    <w:rsid w:val="006D57D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77B9B"/>
    <w:rsid w:val="0078162A"/>
    <w:rsid w:val="0079293A"/>
    <w:rsid w:val="007A4806"/>
    <w:rsid w:val="007B0997"/>
    <w:rsid w:val="007C0DE9"/>
    <w:rsid w:val="007C1B48"/>
    <w:rsid w:val="007D4810"/>
    <w:rsid w:val="007E3B15"/>
    <w:rsid w:val="007E6AEB"/>
    <w:rsid w:val="00802F2A"/>
    <w:rsid w:val="00810CC6"/>
    <w:rsid w:val="00816D4D"/>
    <w:rsid w:val="008225A7"/>
    <w:rsid w:val="00823CEC"/>
    <w:rsid w:val="008257DA"/>
    <w:rsid w:val="00825E99"/>
    <w:rsid w:val="00844358"/>
    <w:rsid w:val="00847681"/>
    <w:rsid w:val="00856556"/>
    <w:rsid w:val="008827BF"/>
    <w:rsid w:val="00884E48"/>
    <w:rsid w:val="008973EE"/>
    <w:rsid w:val="008A12E4"/>
    <w:rsid w:val="008A3E69"/>
    <w:rsid w:val="008D45B3"/>
    <w:rsid w:val="008D5AD4"/>
    <w:rsid w:val="008F104D"/>
    <w:rsid w:val="00904F34"/>
    <w:rsid w:val="00905BD9"/>
    <w:rsid w:val="0094428C"/>
    <w:rsid w:val="00957F04"/>
    <w:rsid w:val="00966A20"/>
    <w:rsid w:val="00971600"/>
    <w:rsid w:val="009758A5"/>
    <w:rsid w:val="009771E5"/>
    <w:rsid w:val="00981929"/>
    <w:rsid w:val="00984AF0"/>
    <w:rsid w:val="00993965"/>
    <w:rsid w:val="009973B4"/>
    <w:rsid w:val="009C28C1"/>
    <w:rsid w:val="009D277B"/>
    <w:rsid w:val="009E23EF"/>
    <w:rsid w:val="009F6A5F"/>
    <w:rsid w:val="009F7EED"/>
    <w:rsid w:val="00A16AF3"/>
    <w:rsid w:val="00A20C6C"/>
    <w:rsid w:val="00A33EF0"/>
    <w:rsid w:val="00A46A34"/>
    <w:rsid w:val="00A538B6"/>
    <w:rsid w:val="00A62036"/>
    <w:rsid w:val="00A6301E"/>
    <w:rsid w:val="00A735F1"/>
    <w:rsid w:val="00A80636"/>
    <w:rsid w:val="00A816A1"/>
    <w:rsid w:val="00AA50E0"/>
    <w:rsid w:val="00AB1A91"/>
    <w:rsid w:val="00AB3FC3"/>
    <w:rsid w:val="00AC052B"/>
    <w:rsid w:val="00AC5E2F"/>
    <w:rsid w:val="00AE7F1A"/>
    <w:rsid w:val="00AF0AAB"/>
    <w:rsid w:val="00AF1AF5"/>
    <w:rsid w:val="00AF2B5F"/>
    <w:rsid w:val="00B02B9F"/>
    <w:rsid w:val="00B16883"/>
    <w:rsid w:val="00B16B78"/>
    <w:rsid w:val="00B203F3"/>
    <w:rsid w:val="00B318B4"/>
    <w:rsid w:val="00B349B8"/>
    <w:rsid w:val="00B63795"/>
    <w:rsid w:val="00B77720"/>
    <w:rsid w:val="00B84B3B"/>
    <w:rsid w:val="00BA20EA"/>
    <w:rsid w:val="00BA6986"/>
    <w:rsid w:val="00BC5C3C"/>
    <w:rsid w:val="00BD1652"/>
    <w:rsid w:val="00BE0AE6"/>
    <w:rsid w:val="00BE4B12"/>
    <w:rsid w:val="00BE7C9D"/>
    <w:rsid w:val="00BF597E"/>
    <w:rsid w:val="00C07A75"/>
    <w:rsid w:val="00C27E34"/>
    <w:rsid w:val="00C51A36"/>
    <w:rsid w:val="00C55228"/>
    <w:rsid w:val="00C5596C"/>
    <w:rsid w:val="00C55BAF"/>
    <w:rsid w:val="00C63768"/>
    <w:rsid w:val="00C66F27"/>
    <w:rsid w:val="00C7663D"/>
    <w:rsid w:val="00C8769A"/>
    <w:rsid w:val="00CC30DA"/>
    <w:rsid w:val="00CD622F"/>
    <w:rsid w:val="00CE048A"/>
    <w:rsid w:val="00CE315A"/>
    <w:rsid w:val="00CF1204"/>
    <w:rsid w:val="00D06F59"/>
    <w:rsid w:val="00D13827"/>
    <w:rsid w:val="00D2542C"/>
    <w:rsid w:val="00D35C57"/>
    <w:rsid w:val="00D4447B"/>
    <w:rsid w:val="00D447B5"/>
    <w:rsid w:val="00D535DD"/>
    <w:rsid w:val="00D54CD0"/>
    <w:rsid w:val="00D62CD5"/>
    <w:rsid w:val="00D63F5B"/>
    <w:rsid w:val="00D8388C"/>
    <w:rsid w:val="00D850BC"/>
    <w:rsid w:val="00D96411"/>
    <w:rsid w:val="00DD690B"/>
    <w:rsid w:val="00DE1C45"/>
    <w:rsid w:val="00DF67A1"/>
    <w:rsid w:val="00E008C3"/>
    <w:rsid w:val="00E24299"/>
    <w:rsid w:val="00E5242D"/>
    <w:rsid w:val="00E6224C"/>
    <w:rsid w:val="00E667BD"/>
    <w:rsid w:val="00E7404D"/>
    <w:rsid w:val="00E82734"/>
    <w:rsid w:val="00E91076"/>
    <w:rsid w:val="00EA1FA3"/>
    <w:rsid w:val="00EA5EA1"/>
    <w:rsid w:val="00EB0164"/>
    <w:rsid w:val="00EB06CC"/>
    <w:rsid w:val="00EC1A4C"/>
    <w:rsid w:val="00ED0F62"/>
    <w:rsid w:val="00EF1E5E"/>
    <w:rsid w:val="00F11169"/>
    <w:rsid w:val="00F1524A"/>
    <w:rsid w:val="00F21561"/>
    <w:rsid w:val="00F22B0B"/>
    <w:rsid w:val="00F36663"/>
    <w:rsid w:val="00F57787"/>
    <w:rsid w:val="00F6781C"/>
    <w:rsid w:val="00F76F12"/>
    <w:rsid w:val="00F84CD3"/>
    <w:rsid w:val="00FA4337"/>
    <w:rsid w:val="00FE3C74"/>
    <w:rsid w:val="00FE438E"/>
    <w:rsid w:val="00FE5055"/>
    <w:rsid w:val="01260C71"/>
    <w:rsid w:val="01E27364"/>
    <w:rsid w:val="02852198"/>
    <w:rsid w:val="02C75A20"/>
    <w:rsid w:val="032F5195"/>
    <w:rsid w:val="03743CFF"/>
    <w:rsid w:val="03A0688A"/>
    <w:rsid w:val="03A32F8E"/>
    <w:rsid w:val="03AC3D8E"/>
    <w:rsid w:val="03CE483E"/>
    <w:rsid w:val="03CF54E8"/>
    <w:rsid w:val="0405614C"/>
    <w:rsid w:val="04207E21"/>
    <w:rsid w:val="043A35D9"/>
    <w:rsid w:val="04407FCB"/>
    <w:rsid w:val="04883DB3"/>
    <w:rsid w:val="04981EC9"/>
    <w:rsid w:val="050517F7"/>
    <w:rsid w:val="050D3D1E"/>
    <w:rsid w:val="052878D5"/>
    <w:rsid w:val="056577F0"/>
    <w:rsid w:val="05705C5F"/>
    <w:rsid w:val="057753FF"/>
    <w:rsid w:val="05A05014"/>
    <w:rsid w:val="05E079DE"/>
    <w:rsid w:val="05E35F58"/>
    <w:rsid w:val="05F000CA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7883C4C"/>
    <w:rsid w:val="07915B35"/>
    <w:rsid w:val="08767210"/>
    <w:rsid w:val="08851DD7"/>
    <w:rsid w:val="08A659A8"/>
    <w:rsid w:val="08C22483"/>
    <w:rsid w:val="08DF3D36"/>
    <w:rsid w:val="08ED1EE8"/>
    <w:rsid w:val="09005957"/>
    <w:rsid w:val="09291E77"/>
    <w:rsid w:val="093B09F2"/>
    <w:rsid w:val="094A20A0"/>
    <w:rsid w:val="09540C99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121643"/>
    <w:rsid w:val="0B5D3084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083E42"/>
    <w:rsid w:val="0E49595F"/>
    <w:rsid w:val="0EA944B6"/>
    <w:rsid w:val="0EB8524B"/>
    <w:rsid w:val="0F474DFC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7F4AB5"/>
    <w:rsid w:val="11BD2BE2"/>
    <w:rsid w:val="11BE2038"/>
    <w:rsid w:val="11C66F0C"/>
    <w:rsid w:val="11DC0AC4"/>
    <w:rsid w:val="11E2439D"/>
    <w:rsid w:val="12563B2D"/>
    <w:rsid w:val="128A5ECC"/>
    <w:rsid w:val="12A2571D"/>
    <w:rsid w:val="12A42EA7"/>
    <w:rsid w:val="12A506D3"/>
    <w:rsid w:val="13296CDD"/>
    <w:rsid w:val="134E7573"/>
    <w:rsid w:val="13890C2B"/>
    <w:rsid w:val="139F4364"/>
    <w:rsid w:val="13A420AC"/>
    <w:rsid w:val="13C11723"/>
    <w:rsid w:val="13EB79B2"/>
    <w:rsid w:val="145B46D3"/>
    <w:rsid w:val="14AA20B4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5E0208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40B54"/>
    <w:rsid w:val="17C079EC"/>
    <w:rsid w:val="17D905BB"/>
    <w:rsid w:val="17F507C8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174EBC"/>
    <w:rsid w:val="1A546A4C"/>
    <w:rsid w:val="1A6B1985"/>
    <w:rsid w:val="1A6C3FF9"/>
    <w:rsid w:val="1A8C6779"/>
    <w:rsid w:val="1A8D31BA"/>
    <w:rsid w:val="1AAF33A8"/>
    <w:rsid w:val="1AB42370"/>
    <w:rsid w:val="1ACF1254"/>
    <w:rsid w:val="1AED5B63"/>
    <w:rsid w:val="1B462375"/>
    <w:rsid w:val="1B5E3B97"/>
    <w:rsid w:val="1B644C6D"/>
    <w:rsid w:val="1C392A3A"/>
    <w:rsid w:val="1C6F14EE"/>
    <w:rsid w:val="1CB1322F"/>
    <w:rsid w:val="1D4D4A00"/>
    <w:rsid w:val="1DC4038A"/>
    <w:rsid w:val="1DF36090"/>
    <w:rsid w:val="1DFE25B1"/>
    <w:rsid w:val="1E511FFA"/>
    <w:rsid w:val="1E752FA2"/>
    <w:rsid w:val="1EB678A8"/>
    <w:rsid w:val="1EBB135D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047F32"/>
    <w:rsid w:val="23461CA8"/>
    <w:rsid w:val="234E08BA"/>
    <w:rsid w:val="238A1BAA"/>
    <w:rsid w:val="23900E62"/>
    <w:rsid w:val="23BF3886"/>
    <w:rsid w:val="241A6B34"/>
    <w:rsid w:val="24285E2F"/>
    <w:rsid w:val="242A7B69"/>
    <w:rsid w:val="245E4322"/>
    <w:rsid w:val="247622DE"/>
    <w:rsid w:val="2480482A"/>
    <w:rsid w:val="24A05D8E"/>
    <w:rsid w:val="24B60157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14BC"/>
    <w:rsid w:val="27F75EBB"/>
    <w:rsid w:val="27FE6486"/>
    <w:rsid w:val="280B3F2E"/>
    <w:rsid w:val="28341F0D"/>
    <w:rsid w:val="2892323E"/>
    <w:rsid w:val="289361DE"/>
    <w:rsid w:val="28A3052B"/>
    <w:rsid w:val="28FE15FE"/>
    <w:rsid w:val="291C5E47"/>
    <w:rsid w:val="29431BDC"/>
    <w:rsid w:val="296D2D47"/>
    <w:rsid w:val="298A5A5E"/>
    <w:rsid w:val="29A379AB"/>
    <w:rsid w:val="29CB46C2"/>
    <w:rsid w:val="29F77BA5"/>
    <w:rsid w:val="2A146F9F"/>
    <w:rsid w:val="2A3A6E77"/>
    <w:rsid w:val="2A470EA3"/>
    <w:rsid w:val="2A734CD2"/>
    <w:rsid w:val="2A85024C"/>
    <w:rsid w:val="2A98418F"/>
    <w:rsid w:val="2AAA4765"/>
    <w:rsid w:val="2AFE5B97"/>
    <w:rsid w:val="2B0D2F04"/>
    <w:rsid w:val="2B1D2572"/>
    <w:rsid w:val="2B206A2D"/>
    <w:rsid w:val="2B2262D4"/>
    <w:rsid w:val="2B324914"/>
    <w:rsid w:val="2B4C1172"/>
    <w:rsid w:val="2B4C1179"/>
    <w:rsid w:val="2B7E52A9"/>
    <w:rsid w:val="2B874508"/>
    <w:rsid w:val="2B8C79C6"/>
    <w:rsid w:val="2B966732"/>
    <w:rsid w:val="2BA80E7F"/>
    <w:rsid w:val="2BD60481"/>
    <w:rsid w:val="2BE4434B"/>
    <w:rsid w:val="2BEA3FA7"/>
    <w:rsid w:val="2C2E44D4"/>
    <w:rsid w:val="2C7B6C71"/>
    <w:rsid w:val="2D357F0D"/>
    <w:rsid w:val="2D3A3544"/>
    <w:rsid w:val="2D4E604F"/>
    <w:rsid w:val="2D5C2AB0"/>
    <w:rsid w:val="2D7A20E6"/>
    <w:rsid w:val="2DC57805"/>
    <w:rsid w:val="2DD97070"/>
    <w:rsid w:val="2DDF08DF"/>
    <w:rsid w:val="2DF83A39"/>
    <w:rsid w:val="2DFF79D8"/>
    <w:rsid w:val="2E367C56"/>
    <w:rsid w:val="2E385BE3"/>
    <w:rsid w:val="2E440885"/>
    <w:rsid w:val="2E5946AF"/>
    <w:rsid w:val="2EEE512C"/>
    <w:rsid w:val="2F511B05"/>
    <w:rsid w:val="2F7C571D"/>
    <w:rsid w:val="2FA127F8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2DC03EC"/>
    <w:rsid w:val="331E21CE"/>
    <w:rsid w:val="33305A23"/>
    <w:rsid w:val="33562A0D"/>
    <w:rsid w:val="33715F28"/>
    <w:rsid w:val="33DC668E"/>
    <w:rsid w:val="33F07155"/>
    <w:rsid w:val="340C6245"/>
    <w:rsid w:val="343C4522"/>
    <w:rsid w:val="347A0336"/>
    <w:rsid w:val="34F92D63"/>
    <w:rsid w:val="35527F1F"/>
    <w:rsid w:val="357914C0"/>
    <w:rsid w:val="35D721CD"/>
    <w:rsid w:val="36096F19"/>
    <w:rsid w:val="36174333"/>
    <w:rsid w:val="364A3F09"/>
    <w:rsid w:val="367A501B"/>
    <w:rsid w:val="370B37D6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9F7860"/>
    <w:rsid w:val="38B37216"/>
    <w:rsid w:val="38BD5C7F"/>
    <w:rsid w:val="38C06F01"/>
    <w:rsid w:val="38C5580C"/>
    <w:rsid w:val="38EC325F"/>
    <w:rsid w:val="39286E54"/>
    <w:rsid w:val="395F1A9B"/>
    <w:rsid w:val="399117DD"/>
    <w:rsid w:val="39972637"/>
    <w:rsid w:val="39B7587C"/>
    <w:rsid w:val="39D7104B"/>
    <w:rsid w:val="3A3E0D9F"/>
    <w:rsid w:val="3A40479E"/>
    <w:rsid w:val="3A5573DE"/>
    <w:rsid w:val="3AAB1306"/>
    <w:rsid w:val="3ABD0173"/>
    <w:rsid w:val="3ACE23E2"/>
    <w:rsid w:val="3AE8273F"/>
    <w:rsid w:val="3B227AA7"/>
    <w:rsid w:val="3B4241C0"/>
    <w:rsid w:val="3B483332"/>
    <w:rsid w:val="3B5F0280"/>
    <w:rsid w:val="3B7008A6"/>
    <w:rsid w:val="3B8A0B80"/>
    <w:rsid w:val="3BEE1D6F"/>
    <w:rsid w:val="3BF1473C"/>
    <w:rsid w:val="3C7F6E9A"/>
    <w:rsid w:val="3CA475E5"/>
    <w:rsid w:val="3CA717F2"/>
    <w:rsid w:val="3CC52D38"/>
    <w:rsid w:val="3CC56579"/>
    <w:rsid w:val="3CFE5135"/>
    <w:rsid w:val="3D1F016A"/>
    <w:rsid w:val="3DAB460B"/>
    <w:rsid w:val="3DC50F87"/>
    <w:rsid w:val="3DDA7DB2"/>
    <w:rsid w:val="3DF27028"/>
    <w:rsid w:val="3E342793"/>
    <w:rsid w:val="3E3C5235"/>
    <w:rsid w:val="3E8C2158"/>
    <w:rsid w:val="3EA34B57"/>
    <w:rsid w:val="3EB535D9"/>
    <w:rsid w:val="3EDB005C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CB6863"/>
    <w:rsid w:val="41E562DF"/>
    <w:rsid w:val="41E9167B"/>
    <w:rsid w:val="42416B50"/>
    <w:rsid w:val="4250361B"/>
    <w:rsid w:val="4262379E"/>
    <w:rsid w:val="427A1188"/>
    <w:rsid w:val="432A5E11"/>
    <w:rsid w:val="433B1167"/>
    <w:rsid w:val="435F500F"/>
    <w:rsid w:val="437F746B"/>
    <w:rsid w:val="43911C27"/>
    <w:rsid w:val="43AE09CA"/>
    <w:rsid w:val="43C730CD"/>
    <w:rsid w:val="43DB2051"/>
    <w:rsid w:val="44A567F5"/>
    <w:rsid w:val="44D63F79"/>
    <w:rsid w:val="453B1EBC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11BE8"/>
    <w:rsid w:val="475C4BFE"/>
    <w:rsid w:val="47BB044C"/>
    <w:rsid w:val="4814204B"/>
    <w:rsid w:val="48262DE5"/>
    <w:rsid w:val="48944E85"/>
    <w:rsid w:val="48C76146"/>
    <w:rsid w:val="491B2D99"/>
    <w:rsid w:val="49C0281D"/>
    <w:rsid w:val="49E449BF"/>
    <w:rsid w:val="49EC77B8"/>
    <w:rsid w:val="49ED5B1C"/>
    <w:rsid w:val="4AD45EF1"/>
    <w:rsid w:val="4AE04A18"/>
    <w:rsid w:val="4B0735C9"/>
    <w:rsid w:val="4B337454"/>
    <w:rsid w:val="4B407CC6"/>
    <w:rsid w:val="4B42232B"/>
    <w:rsid w:val="4B7A2F93"/>
    <w:rsid w:val="4B825A76"/>
    <w:rsid w:val="4B8B3702"/>
    <w:rsid w:val="4B9B0D7E"/>
    <w:rsid w:val="4BC83B65"/>
    <w:rsid w:val="4C887FDF"/>
    <w:rsid w:val="4CA74E41"/>
    <w:rsid w:val="4CA91B51"/>
    <w:rsid w:val="4CB62537"/>
    <w:rsid w:val="4CD2365B"/>
    <w:rsid w:val="4D352804"/>
    <w:rsid w:val="4D791805"/>
    <w:rsid w:val="4D8F2F88"/>
    <w:rsid w:val="4D9351B4"/>
    <w:rsid w:val="4DB86BCB"/>
    <w:rsid w:val="4DD85058"/>
    <w:rsid w:val="4E0166A9"/>
    <w:rsid w:val="4E1551DB"/>
    <w:rsid w:val="4E7774D0"/>
    <w:rsid w:val="4F1F5E7C"/>
    <w:rsid w:val="4F2921D3"/>
    <w:rsid w:val="4F4405DB"/>
    <w:rsid w:val="4F594843"/>
    <w:rsid w:val="4FB761D3"/>
    <w:rsid w:val="503C3BCC"/>
    <w:rsid w:val="5047741A"/>
    <w:rsid w:val="505C4971"/>
    <w:rsid w:val="50A8054F"/>
    <w:rsid w:val="50C41CF1"/>
    <w:rsid w:val="50E61077"/>
    <w:rsid w:val="51217DA6"/>
    <w:rsid w:val="51294703"/>
    <w:rsid w:val="51425A27"/>
    <w:rsid w:val="5158757E"/>
    <w:rsid w:val="521A5D1E"/>
    <w:rsid w:val="523624DE"/>
    <w:rsid w:val="52A23F56"/>
    <w:rsid w:val="52A42F98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461D2B"/>
    <w:rsid w:val="551949A0"/>
    <w:rsid w:val="552A2893"/>
    <w:rsid w:val="55690E94"/>
    <w:rsid w:val="556B045B"/>
    <w:rsid w:val="557D4E77"/>
    <w:rsid w:val="558D0205"/>
    <w:rsid w:val="55C375DD"/>
    <w:rsid w:val="55F52488"/>
    <w:rsid w:val="56156439"/>
    <w:rsid w:val="56643532"/>
    <w:rsid w:val="568B5A7B"/>
    <w:rsid w:val="56F40992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613E05"/>
    <w:rsid w:val="589D2551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771EDB"/>
    <w:rsid w:val="5AD64AF2"/>
    <w:rsid w:val="5B544EB3"/>
    <w:rsid w:val="5B6A33DD"/>
    <w:rsid w:val="5BA32397"/>
    <w:rsid w:val="5BF04FFA"/>
    <w:rsid w:val="5C4D2649"/>
    <w:rsid w:val="5C8D6CFF"/>
    <w:rsid w:val="5C966EB6"/>
    <w:rsid w:val="5CB9068F"/>
    <w:rsid w:val="5D013462"/>
    <w:rsid w:val="5D3351AF"/>
    <w:rsid w:val="5D4D2536"/>
    <w:rsid w:val="5D604E0E"/>
    <w:rsid w:val="5D656BAA"/>
    <w:rsid w:val="5D6672E4"/>
    <w:rsid w:val="5D6B7BC6"/>
    <w:rsid w:val="5D6C21B2"/>
    <w:rsid w:val="5D7F2289"/>
    <w:rsid w:val="5DA5502E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0C5589A"/>
    <w:rsid w:val="61326FB1"/>
    <w:rsid w:val="61384C31"/>
    <w:rsid w:val="61E77A7E"/>
    <w:rsid w:val="6203118B"/>
    <w:rsid w:val="62182FC7"/>
    <w:rsid w:val="622A4138"/>
    <w:rsid w:val="62385483"/>
    <w:rsid w:val="62385A6C"/>
    <w:rsid w:val="625C2EBB"/>
    <w:rsid w:val="62876D77"/>
    <w:rsid w:val="62957E19"/>
    <w:rsid w:val="62CA4AF4"/>
    <w:rsid w:val="62E4371E"/>
    <w:rsid w:val="63097573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E04E1"/>
    <w:rsid w:val="65F362B8"/>
    <w:rsid w:val="65F429F0"/>
    <w:rsid w:val="66492C08"/>
    <w:rsid w:val="665A6FDB"/>
    <w:rsid w:val="66B368AE"/>
    <w:rsid w:val="66B532F3"/>
    <w:rsid w:val="66C2760F"/>
    <w:rsid w:val="673E5311"/>
    <w:rsid w:val="675A3B6C"/>
    <w:rsid w:val="67AF7DB6"/>
    <w:rsid w:val="680564C6"/>
    <w:rsid w:val="681B3F7A"/>
    <w:rsid w:val="68233428"/>
    <w:rsid w:val="68AD7C30"/>
    <w:rsid w:val="68B54AF7"/>
    <w:rsid w:val="68C64BEF"/>
    <w:rsid w:val="68CA009F"/>
    <w:rsid w:val="695B5920"/>
    <w:rsid w:val="69B35A0D"/>
    <w:rsid w:val="69CC607C"/>
    <w:rsid w:val="69EA1163"/>
    <w:rsid w:val="69F96768"/>
    <w:rsid w:val="6A2323C0"/>
    <w:rsid w:val="6A287F98"/>
    <w:rsid w:val="6A8229F2"/>
    <w:rsid w:val="6AA14535"/>
    <w:rsid w:val="6AB40496"/>
    <w:rsid w:val="6ABD1D5E"/>
    <w:rsid w:val="6ABD7204"/>
    <w:rsid w:val="6ADB7F55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E01AA8"/>
    <w:rsid w:val="6E641038"/>
    <w:rsid w:val="6EBD0EA6"/>
    <w:rsid w:val="6EDC1CED"/>
    <w:rsid w:val="6F0A342D"/>
    <w:rsid w:val="6F435405"/>
    <w:rsid w:val="6F4810D8"/>
    <w:rsid w:val="6F6D2BAA"/>
    <w:rsid w:val="6F9856EE"/>
    <w:rsid w:val="6F9A4A47"/>
    <w:rsid w:val="6FC861E9"/>
    <w:rsid w:val="6FCB139C"/>
    <w:rsid w:val="701710D0"/>
    <w:rsid w:val="70795456"/>
    <w:rsid w:val="709946EC"/>
    <w:rsid w:val="71882FC7"/>
    <w:rsid w:val="71C44196"/>
    <w:rsid w:val="71D4287B"/>
    <w:rsid w:val="72702455"/>
    <w:rsid w:val="728F2E47"/>
    <w:rsid w:val="72973011"/>
    <w:rsid w:val="72E42D1B"/>
    <w:rsid w:val="734F0911"/>
    <w:rsid w:val="736054C4"/>
    <w:rsid w:val="736C572D"/>
    <w:rsid w:val="73721B1D"/>
    <w:rsid w:val="73A422EB"/>
    <w:rsid w:val="73AF4F94"/>
    <w:rsid w:val="74103E55"/>
    <w:rsid w:val="745B622A"/>
    <w:rsid w:val="74A3429D"/>
    <w:rsid w:val="753E2D2E"/>
    <w:rsid w:val="75DB13A5"/>
    <w:rsid w:val="75E552E3"/>
    <w:rsid w:val="7648538B"/>
    <w:rsid w:val="76577132"/>
    <w:rsid w:val="76BD747C"/>
    <w:rsid w:val="76CD52EB"/>
    <w:rsid w:val="76FE004A"/>
    <w:rsid w:val="773F4BFA"/>
    <w:rsid w:val="77462C4C"/>
    <w:rsid w:val="77745210"/>
    <w:rsid w:val="77A268F6"/>
    <w:rsid w:val="77CC3658"/>
    <w:rsid w:val="77D83C52"/>
    <w:rsid w:val="77FB340E"/>
    <w:rsid w:val="780F54C3"/>
    <w:rsid w:val="782C6CF7"/>
    <w:rsid w:val="78680ECD"/>
    <w:rsid w:val="7880670B"/>
    <w:rsid w:val="78A72F9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BE0C60"/>
    <w:rsid w:val="79D339B9"/>
    <w:rsid w:val="7A200C95"/>
    <w:rsid w:val="7A594332"/>
    <w:rsid w:val="7A8564DB"/>
    <w:rsid w:val="7AAD11DD"/>
    <w:rsid w:val="7AC22B97"/>
    <w:rsid w:val="7B1F77A4"/>
    <w:rsid w:val="7B292799"/>
    <w:rsid w:val="7C090682"/>
    <w:rsid w:val="7C44641A"/>
    <w:rsid w:val="7C6A6CA8"/>
    <w:rsid w:val="7CF04E00"/>
    <w:rsid w:val="7D316A00"/>
    <w:rsid w:val="7D41026F"/>
    <w:rsid w:val="7D59343F"/>
    <w:rsid w:val="7E0A78B3"/>
    <w:rsid w:val="7E2912F3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纯文本1"/>
    <w:basedOn w:val="1"/>
    <w:qFormat/>
    <w:uiPriority w:val="0"/>
    <w:rPr>
      <w:rFonts w:ascii="宋体" w:hAnsi="Courier New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1902</Words>
  <Characters>10842</Characters>
  <Lines>90</Lines>
  <Paragraphs>25</Paragraphs>
  <TotalTime>231</TotalTime>
  <ScaleCrop>false</ScaleCrop>
  <LinksUpToDate>false</LinksUpToDate>
  <CharactersWithSpaces>12719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2022-06-22T15:01:55Z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3729FC09EC6049EEB3FE3AC43677DA90</vt:lpwstr>
  </property>
</Properties>
</file>