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12"/>
        <w:gridCol w:w="1015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812"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领导层/HACCP小组/生产部/质检部/销售部等</w:t>
            </w:r>
            <w:r>
              <w:rPr>
                <w:rFonts w:hint="eastAsia"/>
                <w:color w:val="000000"/>
                <w:sz w:val="24"/>
                <w:szCs w:val="24"/>
              </w:rPr>
              <w:t xml:space="preserve">       陪同人员：</w:t>
            </w:r>
            <w:r>
              <w:rPr>
                <w:rFonts w:hint="eastAsia"/>
                <w:color w:val="000000"/>
                <w:sz w:val="24"/>
                <w:szCs w:val="24"/>
                <w:lang w:val="en-US" w:eastAsia="zh-CN"/>
              </w:rPr>
              <w:t>罗旺</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1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highlight w:val="none"/>
                <w:lang w:val="en-US" w:eastAsia="zh-CN"/>
              </w:rPr>
            </w:pPr>
            <w:r>
              <w:rPr>
                <w:rFonts w:hint="eastAsia"/>
                <w:color w:val="000000"/>
                <w:sz w:val="24"/>
                <w:szCs w:val="24"/>
                <w:highlight w:val="none"/>
              </w:rPr>
              <w:t>审核员：</w:t>
            </w:r>
            <w:r>
              <w:rPr>
                <w:rFonts w:hint="eastAsia"/>
                <w:color w:val="000000"/>
                <w:sz w:val="24"/>
                <w:szCs w:val="24"/>
                <w:highlight w:val="none"/>
                <w:lang w:val="en-US" w:eastAsia="zh-CN"/>
              </w:rPr>
              <w:t xml:space="preserve">肖新龙【远程】、任泽华【现场】、陈权【现场】、陈丽丹【远程】  </w:t>
            </w:r>
          </w:p>
          <w:p>
            <w:pPr>
              <w:spacing w:before="120"/>
              <w:rPr>
                <w:rFonts w:hint="eastAsia"/>
                <w:color w:val="000000"/>
                <w:sz w:val="24"/>
                <w:szCs w:val="24"/>
                <w:highlight w:val="none"/>
              </w:rPr>
            </w:pPr>
            <w:r>
              <w:rPr>
                <w:rFonts w:hint="eastAsia"/>
                <w:color w:val="000000"/>
                <w:sz w:val="24"/>
                <w:szCs w:val="24"/>
                <w:highlight w:val="none"/>
                <w:u w:val="single"/>
                <w:lang w:val="en-US" w:eastAsia="zh-CN"/>
              </w:rPr>
              <w:t>审核沟通方式（腾讯会议/微信/电话/语音）</w:t>
            </w:r>
            <w:r>
              <w:rPr>
                <w:rFonts w:hint="eastAsia"/>
                <w:color w:val="000000"/>
                <w:sz w:val="24"/>
                <w:szCs w:val="24"/>
                <w:highlight w:val="none"/>
              </w:rPr>
              <w:t xml:space="preserve">  </w:t>
            </w:r>
          </w:p>
          <w:p>
            <w:pPr>
              <w:spacing w:before="120"/>
              <w:rPr>
                <w:rFonts w:hint="default" w:eastAsia="宋体"/>
                <w:color w:val="000000"/>
                <w:lang w:val="en-US" w:eastAsia="zh-CN"/>
              </w:rPr>
            </w:pPr>
            <w:r>
              <w:rPr>
                <w:rFonts w:hint="eastAsia"/>
                <w:color w:val="000000"/>
                <w:sz w:val="24"/>
                <w:szCs w:val="24"/>
              </w:rPr>
              <w:t>审核时间：</w:t>
            </w:r>
            <w:bookmarkStart w:id="0" w:name="审核日期"/>
            <w:r>
              <w:rPr>
                <w:color w:val="000000"/>
              </w:rPr>
              <w:t>2022年06月07日 上午</w:t>
            </w:r>
            <w:r>
              <w:rPr>
                <w:rFonts w:hint="eastAsia"/>
                <w:color w:val="000000"/>
                <w:lang w:val="en-US" w:eastAsia="zh-CN"/>
              </w:rPr>
              <w:t>8:30</w:t>
            </w:r>
            <w:r>
              <w:rPr>
                <w:color w:val="000000"/>
              </w:rPr>
              <w:t>至2022年06月07日 下午</w:t>
            </w:r>
            <w:bookmarkEnd w:id="0"/>
            <w:r>
              <w:rPr>
                <w:rFonts w:hint="eastAsia"/>
                <w:color w:val="000000"/>
                <w:lang w:val="en-US" w:eastAsia="zh-CN"/>
              </w:rPr>
              <w:t>17:00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1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远程确认及</w:t>
            </w: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 w:val="24"/>
                <w:szCs w:val="24"/>
              </w:rPr>
              <w:t>副本</w:t>
            </w:r>
            <w:r>
              <w:rPr>
                <w:rFonts w:hint="eastAsia"/>
                <w:color w:val="000000"/>
                <w:szCs w:val="21"/>
              </w:rPr>
              <w:t>；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：91330183762049636G  </w:t>
            </w:r>
            <w:r>
              <w:rPr>
                <w:rFonts w:hint="eastAsia"/>
                <w:color w:val="000000"/>
                <w:szCs w:val="21"/>
              </w:rPr>
              <w:t>； 有效期：</w:t>
            </w:r>
            <w:r>
              <w:rPr>
                <w:rFonts w:hint="eastAsia"/>
                <w:color w:val="000000"/>
                <w:szCs w:val="21"/>
                <w:u w:val="single"/>
                <w:lang w:val="en-US" w:eastAsia="zh-CN"/>
              </w:rPr>
              <w:t>长期</w:t>
            </w:r>
            <w:r>
              <w:rPr>
                <w:rFonts w:hint="eastAsia"/>
                <w:color w:val="000000"/>
                <w:szCs w:val="21"/>
                <w:u w:val="single"/>
              </w:rPr>
              <w:t>；</w:t>
            </w:r>
          </w:p>
          <w:p>
            <w:pPr>
              <w:keepNext w:val="0"/>
              <w:keepLines w:val="0"/>
              <w:widowControl/>
              <w:suppressLineNumbers w:val="0"/>
              <w:ind w:left="7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ascii="宋体" w:hAnsi="宋体" w:eastAsia="宋体" w:cs="宋体"/>
                <w:color w:val="0000FF"/>
                <w:sz w:val="24"/>
                <w:szCs w:val="24"/>
                <w:u w:val="single"/>
              </w:rPr>
              <w:t>食品生产；食品互联网销售；食品经营；食品进出口</w:t>
            </w:r>
            <w:r>
              <w:rPr>
                <w:rFonts w:hint="eastAsia"/>
                <w:color w:val="000000"/>
                <w:szCs w:val="21"/>
              </w:rPr>
              <w:t>；</w:t>
            </w:r>
          </w:p>
          <w:p>
            <w:pPr>
              <w:rPr>
                <w:rFonts w:hint="eastAsia"/>
                <w:color w:val="000000"/>
              </w:rPr>
            </w:pPr>
            <w:r>
              <w:rPr>
                <w:rFonts w:hint="eastAsia"/>
                <w:color w:val="000000"/>
              </w:rPr>
              <w:t>认证申请范围：</w:t>
            </w:r>
            <w:bookmarkStart w:id="1" w:name="审核范围"/>
          </w:p>
          <w:p>
            <w:pPr>
              <w:rPr>
                <w:color w:val="0000FF"/>
                <w:sz w:val="21"/>
                <w:szCs w:val="21"/>
                <w:u w:val="single"/>
              </w:rPr>
            </w:pPr>
            <w:r>
              <w:rPr>
                <w:color w:val="0000FF"/>
                <w:sz w:val="21"/>
                <w:szCs w:val="21"/>
                <w:u w:val="single"/>
              </w:rPr>
              <w:t>Q：方便食品（藕粉）、糕点【月饼（苏式/广式）】的生产</w:t>
            </w:r>
          </w:p>
          <w:p>
            <w:pPr>
              <w:rPr>
                <w:color w:val="0000FF"/>
                <w:sz w:val="21"/>
                <w:szCs w:val="21"/>
                <w:u w:val="single"/>
              </w:rPr>
            </w:pPr>
            <w:r>
              <w:rPr>
                <w:color w:val="0000FF"/>
                <w:sz w:val="21"/>
                <w:szCs w:val="21"/>
                <w:u w:val="single"/>
              </w:rPr>
              <w:t>E：方便食品（藕粉）、糕点【月饼（苏式/广式）】的生产所涉及场所的相关环境管理活动</w:t>
            </w:r>
          </w:p>
          <w:p>
            <w:pPr>
              <w:spacing w:line="440" w:lineRule="exact"/>
              <w:rPr>
                <w:color w:val="0000FF"/>
                <w:szCs w:val="21"/>
                <w:u w:val="single"/>
              </w:rPr>
            </w:pPr>
            <w:r>
              <w:rPr>
                <w:color w:val="0000FF"/>
                <w:sz w:val="21"/>
                <w:szCs w:val="21"/>
                <w:u w:val="single"/>
              </w:rPr>
              <w:t>H：位于浙江省杭州市富阳区东洲街道东洲工业区8号路1号杭州采芝斋食品制造有限公司生产车间方便食品（藕粉）、糕点【月饼（苏式/广式）】的生产</w:t>
            </w:r>
            <w:bookmarkEnd w:id="1"/>
            <w:r>
              <w:rPr>
                <w:rFonts w:hint="eastAsia"/>
                <w:color w:val="0000FF"/>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lang w:val="en-US" w:eastAsia="zh-CN"/>
              </w:rPr>
              <w:t>远程确认及</w:t>
            </w:r>
            <w:r>
              <w:rPr>
                <w:rFonts w:hint="eastAsia"/>
                <w:color w:val="000000"/>
                <w:szCs w:val="21"/>
              </w:rPr>
              <w:t>检查</w:t>
            </w:r>
            <w:r>
              <w:rPr>
                <w:rFonts w:hint="eastAsia"/>
                <w:b/>
                <w:bCs/>
                <w:color w:val="000000"/>
                <w:szCs w:val="21"/>
              </w:rPr>
              <w:t>《</w:t>
            </w:r>
            <w:r>
              <w:rPr>
                <w:rFonts w:hint="eastAsia"/>
                <w:b/>
                <w:bCs/>
                <w:color w:val="000000"/>
                <w:szCs w:val="21"/>
                <w:lang w:val="en-US" w:eastAsia="zh-CN"/>
              </w:rPr>
              <w:t>食品生产</w:t>
            </w:r>
            <w:r>
              <w:rPr>
                <w:rFonts w:hint="eastAsia"/>
                <w:b/>
                <w:bCs/>
                <w:color w:val="000000"/>
                <w:szCs w:val="21"/>
              </w:rPr>
              <w:t>许可证》</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原件</w:t>
            </w:r>
            <w:r>
              <w:rPr>
                <w:rFonts w:hint="eastAsia" w:ascii="宋体" w:hAnsi="宋体"/>
                <w:color w:val="000000"/>
                <w:szCs w:val="21"/>
                <w:lang w:eastAsia="zh-CN"/>
              </w:rPr>
              <w:t>【</w:t>
            </w:r>
            <w:r>
              <w:rPr>
                <w:rFonts w:hint="eastAsia" w:ascii="宋体" w:hAnsi="宋体"/>
                <w:color w:val="000000"/>
                <w:szCs w:val="21"/>
                <w:lang w:val="en-US" w:eastAsia="zh-CN"/>
              </w:rPr>
              <w:t>电子版</w:t>
            </w:r>
            <w:r>
              <w:rPr>
                <w:rFonts w:hint="eastAsia" w:ascii="宋体" w:hAnsi="宋体"/>
                <w:color w:val="000000"/>
                <w:szCs w:val="21"/>
                <w:lang w:eastAsia="zh-CN"/>
              </w:rPr>
              <w:t>】</w:t>
            </w:r>
            <w:r>
              <w:rPr>
                <w:rFonts w:hint="eastAsia"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FF"/>
                <w:szCs w:val="21"/>
                <w:u w:val="single"/>
              </w:rPr>
              <w:t xml:space="preserve">SC10733011109201 </w:t>
            </w:r>
            <w:r>
              <w:rPr>
                <w:rFonts w:hint="eastAsia"/>
                <w:color w:val="000000"/>
                <w:szCs w:val="21"/>
              </w:rPr>
              <w:t>； 有效期：</w:t>
            </w:r>
            <w:r>
              <w:rPr>
                <w:rFonts w:hint="eastAsia"/>
                <w:color w:val="0000FF"/>
                <w:szCs w:val="21"/>
                <w:u w:val="single"/>
                <w:lang w:val="en-US" w:eastAsia="zh-CN"/>
              </w:rPr>
              <w:t>2021年12月27日至2026年12月26日</w:t>
            </w:r>
            <w:r>
              <w:rPr>
                <w:rFonts w:hint="eastAsia"/>
                <w:color w:val="000000"/>
                <w:szCs w:val="21"/>
              </w:rPr>
              <w:t>；</w:t>
            </w:r>
          </w:p>
          <w:p>
            <w:pPr>
              <w:spacing w:line="440" w:lineRule="exact"/>
              <w:ind w:firstLine="420" w:firstLineChars="200"/>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FF"/>
                <w:szCs w:val="21"/>
                <w:u w:val="single"/>
                <w:lang w:val="en-US" w:eastAsia="zh-CN"/>
              </w:rPr>
              <w:t>方便食品、糕点</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u w:val="single"/>
              </w:rPr>
            </w:pPr>
            <w:r>
              <w:rPr>
                <w:rFonts w:hint="eastAsia"/>
                <w:color w:val="000000"/>
              </w:rPr>
              <w:t>注册地址：</w:t>
            </w:r>
            <w:bookmarkStart w:id="2" w:name="注册地址"/>
            <w:r>
              <w:rPr>
                <w:color w:val="0000FF"/>
                <w:sz w:val="21"/>
                <w:szCs w:val="21"/>
                <w:u w:val="single"/>
              </w:rPr>
              <w:t>浙江省杭州市富阳区东洲街道东洲工业区8号路1号</w:t>
            </w:r>
            <w:bookmarkEnd w:id="2"/>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w:t>
            </w:r>
            <w:r>
              <w:rPr>
                <w:rFonts w:hint="eastAsia"/>
                <w:b/>
                <w:bCs/>
                <w:color w:val="000000"/>
                <w:szCs w:val="21"/>
                <w:lang w:val="en-US" w:eastAsia="zh-CN"/>
              </w:rPr>
              <w:t>食品生产</w:t>
            </w:r>
            <w:r>
              <w:rPr>
                <w:rFonts w:hint="eastAsia"/>
                <w:color w:val="000000"/>
              </w:rPr>
              <w:t>许可证》内容一致。</w:t>
            </w:r>
          </w:p>
          <w:p>
            <w:pPr>
              <w:rPr>
                <w:color w:val="000000"/>
              </w:rPr>
            </w:pPr>
          </w:p>
          <w:p>
            <w:pPr>
              <w:rPr>
                <w:color w:val="0000FF"/>
                <w:u w:val="single"/>
              </w:rPr>
            </w:pPr>
            <w:r>
              <w:rPr>
                <w:rFonts w:hint="eastAsia"/>
                <w:color w:val="000000"/>
              </w:rPr>
              <w:t>经营地址：</w:t>
            </w:r>
            <w:r>
              <w:rPr>
                <w:color w:val="0000FF"/>
                <w:sz w:val="21"/>
                <w:szCs w:val="21"/>
                <w:u w:val="single"/>
              </w:rPr>
              <w:t>浙江省杭州市富阳区东洲街道东洲工业区8号路1号</w:t>
            </w:r>
          </w:p>
          <w:p>
            <w:pPr>
              <w:rPr>
                <w:color w:val="000000"/>
              </w:rPr>
            </w:pPr>
            <w:r>
              <w:rPr>
                <w:rFonts w:hint="eastAsia"/>
                <w:color w:val="000000"/>
              </w:rPr>
              <w:t>与</w:t>
            </w:r>
            <w:r>
              <w:rPr>
                <w:rFonts w:hint="eastAsia"/>
                <w:color w:val="000000"/>
                <w:szCs w:val="21"/>
              </w:rPr>
              <w:sym w:font="Wingdings 2" w:char="0052"/>
            </w:r>
            <w:r>
              <w:rPr>
                <w:rFonts w:hint="eastAsia"/>
                <w:color w:val="000000"/>
              </w:rPr>
              <w:t>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eastAsia" w:eastAsia="宋体"/>
                <w:color w:val="000000"/>
                <w:szCs w:val="21"/>
                <w:u w:val="single"/>
                <w:lang w:eastAsia="zh-CN"/>
              </w:rPr>
            </w:pPr>
            <w:r>
              <w:rPr>
                <w:rFonts w:hint="eastAsia"/>
                <w:color w:val="000000"/>
              </w:rPr>
              <w:t>现场1：</w:t>
            </w:r>
            <w:r>
              <w:rPr>
                <w:rFonts w:hint="eastAsia"/>
                <w:color w:val="0000FF"/>
                <w:u w:val="single"/>
                <w:lang w:eastAsia="zh-CN"/>
              </w:rPr>
              <w:t>【</w:t>
            </w:r>
            <w:r>
              <w:rPr>
                <w:rFonts w:hint="eastAsia"/>
                <w:color w:val="0000FF"/>
                <w:u w:val="single"/>
                <w:lang w:val="en-US" w:eastAsia="zh-CN"/>
              </w:rPr>
              <w:t>不适用</w:t>
            </w:r>
            <w:r>
              <w:rPr>
                <w:rFonts w:hint="eastAsia"/>
                <w:color w:val="0000FF"/>
                <w:u w:val="single"/>
                <w:lang w:eastAsia="zh-CN"/>
              </w:rPr>
              <w:t>】</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FF"/>
                <w:u w:val="single"/>
                <w:lang w:eastAsia="zh-CN"/>
              </w:rPr>
              <w:t>【</w:t>
            </w:r>
            <w:r>
              <w:rPr>
                <w:rFonts w:hint="eastAsia"/>
                <w:color w:val="0000FF"/>
                <w:u w:val="single"/>
                <w:lang w:val="en-US" w:eastAsia="zh-CN"/>
              </w:rPr>
              <w:t>不适用</w:t>
            </w:r>
            <w:r>
              <w:rPr>
                <w:rFonts w:hint="eastAsia"/>
                <w:color w:val="0000FF"/>
                <w:u w:val="single"/>
                <w:lang w:eastAsia="zh-CN"/>
              </w:rPr>
              <w:t>】</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FF"/>
                <w:u w:val="single"/>
                <w:lang w:eastAsia="zh-CN"/>
              </w:rPr>
              <w:t>【</w:t>
            </w:r>
            <w:r>
              <w:rPr>
                <w:rFonts w:hint="eastAsia"/>
                <w:color w:val="0000FF"/>
                <w:u w:val="single"/>
                <w:lang w:val="en-US" w:eastAsia="zh-CN"/>
              </w:rPr>
              <w:t>不适用</w:t>
            </w:r>
            <w:r>
              <w:rPr>
                <w:rFonts w:hint="eastAsia"/>
                <w:color w:val="0000FF"/>
                <w:u w:val="single"/>
                <w:lang w:eastAsia="zh-CN"/>
              </w:rPr>
              <w:t>】</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确定生产/服务流程</w:t>
            </w:r>
            <w:r>
              <w:rPr>
                <w:rFonts w:hint="eastAsia"/>
                <w:color w:val="000000"/>
                <w:highlight w:val="none"/>
                <w:lang w:eastAsia="zh-CN"/>
              </w:rPr>
              <w:t>【</w:t>
            </w:r>
            <w:r>
              <w:rPr>
                <w:rFonts w:hint="eastAsia"/>
                <w:color w:val="000000"/>
                <w:highlight w:val="none"/>
                <w:lang w:val="en-US" w:eastAsia="zh-CN"/>
              </w:rPr>
              <w:t>肖新龙</w:t>
            </w:r>
            <w:r>
              <w:rPr>
                <w:rFonts w:hint="eastAsia"/>
                <w:color w:val="000000"/>
                <w:highlight w:val="none"/>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highlight w:val="none"/>
              </w:rPr>
              <w:t>生产/服务流程图：</w:t>
            </w:r>
          </w:p>
          <w:p>
            <w:pPr>
              <w:rPr>
                <w:rFonts w:hint="default" w:eastAsia="宋体"/>
                <w:color w:val="000000"/>
                <w:szCs w:val="18"/>
                <w:highlight w:val="none"/>
                <w:lang w:val="en-US" w:eastAsia="zh-CN"/>
              </w:rPr>
            </w:pPr>
            <w:r>
              <w:rPr>
                <w:rFonts w:hint="eastAsia"/>
                <w:color w:val="000000"/>
                <w:szCs w:val="18"/>
                <w:highlight w:val="none"/>
                <w:lang w:val="en-US" w:eastAsia="zh-CN"/>
              </w:rPr>
              <w:t>藕粉——生产工艺</w:t>
            </w:r>
          </w:p>
          <w:p>
            <w:pPr>
              <w:rPr>
                <w:color w:val="000000"/>
                <w:szCs w:val="18"/>
                <w:highlight w:val="none"/>
              </w:rPr>
            </w:pPr>
            <w:r>
              <w:rPr>
                <w:sz w:val="21"/>
                <w:highlight w:val="none"/>
              </w:rPr>
              <w:pict>
                <v:group id="组合 24" o:spid="_x0000_s1129" o:spt="203" style="position:absolute;left:0pt;margin-left:5.9pt;margin-top:11.55pt;height:62.8pt;width:482.55pt;z-index:251661312;mso-width-relative:page;mso-height-relative:page;" coordorigin="7124,15804" coordsize="9651,1256" o:gfxdata="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AAAAAZHJz&#10;L1BLAQIUABQAAAAIAIdO4kCRjRUr2QAAAAkBAAAPAAAAAAAAAAEAIAAAACIAAABkcnMvZG93bnJl&#10;di54bWxQSwECFAAUAAAACACHTuJApEY7HeEEAABBLQAADgAAAAAAAAABACAAAAAoAQAAZHJzL2Uy&#10;b0RvYy54bWxQSwUGAAAAAAYABgBZAQAAewgAAAAA&#10;">
                  <o:lock v:ext="edit" aspectratio="f"/>
                  <v:shape id="自选图形 110" o:spid="_x0000_s1110" o:spt="32" type="#_x0000_t32" style="position:absolute;left:12646;top:16052;height:0;width:60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9" o:spid="_x0000_s1111" o:spt="32" type="#_x0000_t32" style="position:absolute;left:14573;top:16050;height:0;width:60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7" o:spid="_x0000_s1112" o:spt="32" type="#_x0000_t32" style="position:absolute;left:16175;top:16060;height:0;width:60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1113" o:spt="202" type="#_x0000_t202" style="position:absolute;left:7124;top:15887;height:786;width:1231;"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原辅料验收CCP1</w:t>
                          </w:r>
                        </w:p>
                      </w:txbxContent>
                    </v:textbox>
                  </v:shape>
                  <v:shape id="自选图形 113" o:spid="_x0000_s1114" o:spt="32" type="#_x0000_t32" style="position:absolute;left:8341;top:16068;height:5;width:359;"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自选图形 105" o:spid="_x0000_s1115" o:spt="32" type="#_x0000_t32" style="position:absolute;left:9476;top:16034;height:0;width:60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03" o:spid="_x0000_s1116" o:spt="32" type="#_x0000_t32" style="position:absolute;left:10814;top:16060;height:0;width:6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20" o:spid="_x0000_s1117" o:spt="32" type="#_x0000_t32" style="position:absolute;left:9730;top:16751;height:0;width:60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18" o:spid="_x0000_s1118" o:spt="32" type="#_x0000_t32" style="position:absolute;left:11857;top:16749;height:0;width:60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16" o:spid="_x0000_s1119" o:spt="32" type="#_x0000_t32" style="position:absolute;left:13639;top:16759;height:0;width:600;"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文本框 112" o:spid="_x0000_s1120" o:spt="202" type="#_x0000_t202" style="position:absolute;left:8714;top:15886;height:477;width:672;"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文本框 112" o:spid="_x0000_s1121" o:spt="202" type="#_x0000_t202" style="position:absolute;left:10114;top:15845;height:477;width:672;"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w:t>
                          </w:r>
                        </w:p>
                      </w:txbxContent>
                    </v:textbox>
                  </v:shape>
                  <v:shape id="文本框 112" o:spid="_x0000_s1122" o:spt="202" type="#_x0000_t202" style="position:absolute;left:11484;top:15808;height:477;width:1091;"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文本框 112" o:spid="_x0000_s1123" o:spt="202" type="#_x0000_t202" style="position:absolute;left:13234;top:15817;height:477;width:1491;"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制粒成型CCP2</w:t>
                          </w:r>
                        </w:p>
                      </w:txbxContent>
                    </v:textbox>
                  </v:shape>
                  <v:shape id="文本框 112" o:spid="_x0000_s1124" o:spt="202" type="#_x0000_t202" style="position:absolute;left:15134;top:15804;height:477;width:1122;"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干燥CCP3</w:t>
                          </w:r>
                        </w:p>
                      </w:txbxContent>
                    </v:textbox>
                  </v:shape>
                  <v:shape id="文本框 112" o:spid="_x0000_s1125" o:spt="202" type="#_x0000_t202" style="position:absolute;left:8994;top:16505;height:477;width:672;"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分筛</w:t>
                          </w:r>
                        </w:p>
                      </w:txbxContent>
                    </v:textbox>
                  </v:shape>
                  <v:shape id="文本框 112" o:spid="_x0000_s1126" o:spt="202" type="#_x0000_t202" style="position:absolute;left:10334;top:16537;height:477;width:1560;"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内包灌装CCP4</w:t>
                          </w:r>
                        </w:p>
                      </w:txbxContent>
                    </v:textbox>
                  </v:shape>
                  <v:shape id="文本框 112" o:spid="_x0000_s1127" o:spt="202" type="#_x0000_t202" style="position:absolute;left:12524;top:16537;height:477;width:1091;"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文本框 112" o:spid="_x0000_s1128" o:spt="202" type="#_x0000_t202" style="position:absolute;left:14294;top:16584;height:477;width:1100;" fillcolor="#FFFFFF" filled="t" stroked="t" coordsize="21600,21600" o:gfxdata="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Mdz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szCs w:val="18"/>
                <w:highlight w:val="none"/>
              </w:rPr>
            </w:pPr>
          </w:p>
          <w:p>
            <w:pPr>
              <w:rPr>
                <w:color w:val="000000"/>
                <w:highlight w:val="none"/>
              </w:rPr>
            </w:pPr>
          </w:p>
          <w:p>
            <w:pPr>
              <w:rPr>
                <w:rFonts w:hint="default" w:eastAsia="宋体"/>
                <w:color w:val="000000"/>
                <w:highlight w:val="none"/>
                <w:lang w:val="en-US" w:eastAsia="zh-CN"/>
              </w:rPr>
            </w:pPr>
            <w:r>
              <w:rPr>
                <w:rFonts w:hint="eastAsia"/>
                <w:color w:val="000000"/>
                <w:highlight w:val="none"/>
                <w:lang w:val="en-US" w:eastAsia="zh-CN"/>
              </w:rPr>
              <w:t>苏式月饼：</w:t>
            </w:r>
          </w:p>
          <w:p>
            <w:pPr>
              <w:rPr>
                <w:color w:val="000000"/>
                <w:highlight w:val="none"/>
              </w:rPr>
            </w:pPr>
            <w:r>
              <w:rPr>
                <w:sz w:val="21"/>
              </w:rPr>
              <w:pict>
                <v:group id="组合 25" o:spid="_x0000_s1153" o:spt="203" style="position:absolute;left:0pt;margin-left:50.9pt;margin-top:13.6pt;height:91.25pt;width:428.9pt;z-index:251662336;mso-width-relative:page;mso-height-relative:page;" coordorigin="8024,18653" coordsize="8578,1825" o:gfxdata="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">
                  <o:lock v:ext="edit" aspectratio="f"/>
                  <v:shape id="文本框 112" o:spid="_x0000_s1130" o:spt="202" type="#_x0000_t202" style="position:absolute;left:8024;top:18666;height:477;width:1242;"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w:t>
                          </w:r>
                        </w:p>
                      </w:txbxContent>
                    </v:textbox>
                  </v:shape>
                  <v:shape id="文本框 112" o:spid="_x0000_s1131" o:spt="202" type="#_x0000_t202" style="position:absolute;left:10024;top:18653;height:477;width:672;"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自选图形 105" o:spid="_x0000_s1132" o:spt="32" type="#_x0000_t32" style="position:absolute;left:10716;top:18921;height:0;width:60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33" o:spt="202" type="#_x0000_t202" style="position:absolute;left:11314;top:18662;height:477;width:1122;"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称量CCP1</w:t>
                          </w:r>
                        </w:p>
                      </w:txbxContent>
                    </v:textbox>
                  </v:shape>
                  <v:shape id="自选图形 103" o:spid="_x0000_s1134" o:spt="32" type="#_x0000_t32" style="position:absolute;left:12434;top:18887;height:0;width:60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自选图形 120" o:spid="_x0000_s1135" o:spt="32" type="#_x0000_t32" style="position:absolute;left:9340;top:18918;height:0;width:60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_x0000_s1136" o:spid="_x0000_s1136" o:spt="202" type="#_x0000_t202" style="position:absolute;left:13194;top:18695;height:477;width:1030;"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自选图形 110" o:spid="_x0000_s1137" o:spt="32" type="#_x0000_t32" style="position:absolute;left:14296;top:18879;height:0;width:600;"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38" o:spt="202" type="#_x0000_t202" style="position:absolute;left:14924;top:18661;height:477;width:672;"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成型</w:t>
                          </w:r>
                        </w:p>
                      </w:txbxContent>
                    </v:textbox>
                  </v:shape>
                  <v:shape id="自选图形 110" o:spid="_x0000_s1139" o:spt="32" type="#_x0000_t32" style="position:absolute;left:15626;top:18888;height:0;width:60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40" o:spt="202" type="#_x0000_t202" style="position:absolute;left:8064;top:19320;height:477;width:1263;"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烘烤CCP2</w:t>
                          </w:r>
                        </w:p>
                      </w:txbxContent>
                    </v:textbox>
                  </v:shape>
                  <v:shape id="自选图形 120" o:spid="_x0000_s1141" o:spt="32" type="#_x0000_t32" style="position:absolute;left:9370;top:19557;height:0;width:60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1142" o:spt="202" type="#_x0000_t202" style="position:absolute;left:10044;top:19323;height:477;width:672;"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05" o:spid="_x0000_s1143" o:spt="32" type="#_x0000_t32" style="position:absolute;left:10736;top:19501;height:0;width:60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44" o:spt="202" type="#_x0000_t202" style="position:absolute;left:11394;top:19323;height:477;width:672;"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称重</w:t>
                          </w:r>
                        </w:p>
                      </w:txbxContent>
                    </v:textbox>
                  </v:shape>
                  <v:shape id="自选图形 103" o:spid="_x0000_s1145" o:spt="32" type="#_x0000_t32" style="position:absolute;left:12104;top:19537;height:0;width:600;"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46" o:spt="202" type="#_x0000_t202" style="position:absolute;left:12814;top:19365;height:477;width:1529;"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包装封口CCP3</w:t>
                          </w:r>
                        </w:p>
                      </w:txbxContent>
                    </v:textbox>
                  </v:shape>
                  <v:shape id="自选图形 110" o:spid="_x0000_s1147" o:spt="32" type="#_x0000_t32" style="position:absolute;left:14426;top:19589;height:0;width:600;"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48" o:spt="202" type="#_x0000_t202" style="position:absolute;left:15074;top:19375;height:477;width:1529;"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金属探测CCP4</w:t>
                          </w:r>
                        </w:p>
                      </w:txbxContent>
                    </v:textbox>
                  </v:shape>
                  <v:shape id="自选图形 120" o:spid="_x0000_s1149" o:spt="32" type="#_x0000_t32" style="position:absolute;left:8040;top:20227;height:0;width:600;"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50" o:spt="202" type="#_x0000_t202" style="position:absolute;left:8714;top:19995;height:477;width:1091;"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自选图形 120" o:spid="_x0000_s1151" o:spt="32" type="#_x0000_t32" style="position:absolute;left:9860;top:20227;height:0;width:60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文本框 112" o:spid="_x0000_s1152" o:spt="202" type="#_x0000_t202" style="position:absolute;left:10524;top:20002;height:477;width:1071;"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rFonts w:hint="eastAsia"/>
                <w:color w:val="000000"/>
                <w:highlight w:val="none"/>
                <w:lang w:val="en-US" w:eastAsia="zh-CN"/>
              </w:rPr>
            </w:pPr>
            <w:r>
              <w:rPr>
                <w:rFonts w:hint="eastAsia"/>
                <w:color w:val="000000"/>
                <w:highlight w:val="none"/>
                <w:lang w:val="en-US" w:eastAsia="zh-CN"/>
              </w:rPr>
              <w:t>广式月饼：</w:t>
            </w:r>
          </w:p>
          <w:p>
            <w:pPr>
              <w:rPr>
                <w:rFonts w:hint="default"/>
                <w:color w:val="000000"/>
                <w:highlight w:val="none"/>
                <w:lang w:val="en-US" w:eastAsia="zh-CN"/>
              </w:rPr>
            </w:pPr>
            <w:r>
              <w:rPr>
                <w:sz w:val="21"/>
              </w:rPr>
              <w:pict>
                <v:group id="组合 32" o:spid="_x0000_s1181" o:spt="203" style="position:absolute;left:0pt;margin-left:53.4pt;margin-top:14.65pt;height:101.15pt;width:425.6pt;z-index:251663360;mso-width-relative:page;mso-height-relative:page;" coordorigin="8074,20858" coordsize="8512,2023" o:gfxdata="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AAAAAZHJzL1BLAQIUABQAAAAIAIdO&#10;4kC0r2ie2QAAAAoBAAAPAAAAAAAAAAEAIAAAACIAAABkcnMvZG93bnJldi54bWxQSwECFAAUAAAA&#10;CACHTuJAgDxeLUQFAAAUPwAADgAAAAAAAAABACAAAAAoAQAAZHJzL2Uyb0RvYy54bWxQSwUGAAAA&#10;AAYABgBZAQAA3ggAAAAA&#10;">
                  <o:lock v:ext="edit" aspectratio="f"/>
                  <v:shape id="文本框 112" o:spid="_x0000_s1154" o:spt="202" type="#_x0000_t202" style="position:absolute;left:8114;top:20858;height:477;width:1242;"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原辅料验收</w:t>
                          </w:r>
                        </w:p>
                      </w:txbxContent>
                    </v:textbox>
                  </v:shape>
                  <v:shape id="自选图形 120" o:spid="_x0000_s1155" o:spt="32" type="#_x0000_t32" style="position:absolute;left:9430;top:21118;height:0;width:600;"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56" o:spt="202" type="#_x0000_t202" style="position:absolute;left:10074;top:20873;height:477;width:672;"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储存</w:t>
                          </w:r>
                        </w:p>
                      </w:txbxContent>
                    </v:textbox>
                  </v:shape>
                  <v:shape id="文本框 112" o:spid="_x0000_s1157" o:spt="202" type="#_x0000_t202" style="position:absolute;left:11494;top:20902;height:477;width:1122;"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称量CCP1</w:t>
                          </w:r>
                        </w:p>
                      </w:txbxContent>
                    </v:textbox>
                  </v:shape>
                  <v:shape id="自选图形 105" o:spid="_x0000_s1158" o:spt="32" type="#_x0000_t32" style="position:absolute;left:10816;top:21081;height:0;width:600;" filled="f" stroked="t" coordsize="21600,21600" o:gfxdata="UEsDBAoAAAAAAIdO4kAAAAAAAAAAAAAAAAAEAAAAZHJzL1BLAwQUAAAACACHTuJA2gtql7wAAADc&#10;AAAADwAAAGRycy9kb3ducmV2LnhtbEVPS2sCMRC+F/wPYQRvNbHg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Lape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自选图形 103" o:spid="_x0000_s1159" o:spt="32" type="#_x0000_t32" style="position:absolute;left:12694;top:21127;height:0;width:60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60" o:spt="202" type="#_x0000_t202" style="position:absolute;left:13304;top:20925;height:477;width:1030;"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混合搅拌</w:t>
                          </w:r>
                        </w:p>
                      </w:txbxContent>
                    </v:textbox>
                  </v:shape>
                  <v:shape id="自选图形 110" o:spid="_x0000_s1161" o:spt="32" type="#_x0000_t32" style="position:absolute;left:14396;top:21129;height:0;width:600;" filled="f" stroked="t" coordsize="21600,21600" o:gfxdata="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KxQm/&#10;AAAA3A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1162" o:spt="202" type="#_x0000_t202" style="position:absolute;left:15024;top:20901;height:477;width:672;"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成型</w:t>
                          </w:r>
                        </w:p>
                      </w:txbxContent>
                    </v:textbox>
                  </v:shape>
                  <v:shape id="自选图形 110" o:spid="_x0000_s1163" o:spt="32" type="#_x0000_t32" style="position:absolute;left:15736;top:21148;height:0;width:600;" filled="f" stroked="t" coordsize="21600,21600" o:gfxdata="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X9K/&#10;AAAA3A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文本框 112" o:spid="_x0000_s1164" o:spt="202" type="#_x0000_t202" style="position:absolute;left:8114;top:21640;height:477;width:1093;"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一次烘烤</w:t>
                          </w:r>
                        </w:p>
                      </w:txbxContent>
                    </v:textbox>
                  </v:shape>
                  <v:shape id="自选图形 120" o:spid="_x0000_s1165" o:spt="32" type="#_x0000_t32" style="position:absolute;left:9270;top:21908;height:0;width:600;"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66" o:spt="202" type="#_x0000_t202" style="position:absolute;left:10004;top:21613;height:477;width:672;"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03" o:spid="_x0000_s1167" o:spt="32" type="#_x0000_t32" style="position:absolute;left:10734;top:21877;height:0;width:600;" filled="f" stroked="t" coordsize="21600,21600" o:gfxdata="UEsDBAoAAAAAAIdO4kAAAAAAAAAAAAAAAAAEAAAAZHJzL1BLAwQUAAAACACHTuJAMJ5Z0bwAAADc&#10;AAAADwAAAGRycy9kb3ducmV2LnhtbEVPS2sCMRC+F/wPYYTeanal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eWdG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68" o:spt="202" type="#_x0000_t202" style="position:absolute;left:11324;top:21643;height:477;width:960;"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刷蛋液</w:t>
                          </w:r>
                        </w:p>
                      </w:txbxContent>
                    </v:textbox>
                  </v:shape>
                  <v:shape id="自选图形 103" o:spid="_x0000_s1169" o:spt="32" type="#_x0000_t32" style="position:absolute;left:12354;top:21857;height:0;width:60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70" o:spt="202" type="#_x0000_t202" style="position:absolute;left:13034;top:21640;height:477;width:1563;"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二次烘烤CCP2</w:t>
                          </w:r>
                        </w:p>
                      </w:txbxContent>
                    </v:textbox>
                  </v:shape>
                  <v:shape id="自选图形 110" o:spid="_x0000_s1171" o:spt="32" type="#_x0000_t32" style="position:absolute;left:14646;top:21879;height:0;width:60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72" o:spt="202" type="#_x0000_t202" style="position:absolute;left:15264;top:21673;height:477;width:672;"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冷却</w:t>
                          </w:r>
                        </w:p>
                      </w:txbxContent>
                    </v:textbox>
                  </v:shape>
                  <v:shape id="自选图形 110" o:spid="_x0000_s1173" o:spt="32" type="#_x0000_t32" style="position:absolute;left:15986;top:21908;height:0;width:60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74" o:spt="202" type="#_x0000_t202" style="position:absolute;left:8074;top:22385;height:477;width:1529;"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包装封口CCP3</w:t>
                          </w:r>
                        </w:p>
                      </w:txbxContent>
                    </v:textbox>
                  </v:shape>
                  <v:shape id="自选图形 120" o:spid="_x0000_s1175" o:spt="32" type="#_x0000_t32" style="position:absolute;left:9660;top:22648;height:0;width:600;" filled="f" stroked="t" coordsize="21600,21600" o:gfxdata="UEsDBAoAAAAAAIdO4kAAAAAAAAAAAAAAAAAEAAAAZHJzL1BLAwQUAAAACACHTuJAcRsLGL0AAADc&#10;AAAADwAAAGRycy9kb3ducmV2LnhtbEVPS2sCMRC+C/6HMEJvml0L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wsYvQAA&#10;ANw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1176" o:spt="202" type="#_x0000_t202" style="position:absolute;left:10304;top:22375;height:477;width:1529;"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金属探测CCP4</w:t>
                          </w:r>
                        </w:p>
                      </w:txbxContent>
                    </v:textbox>
                  </v:shape>
                  <v:shape id="自选图形 103" o:spid="_x0000_s1177" o:spt="32" type="#_x0000_t32" style="position:absolute;left:11844;top:22657;height:0;width:600;" filled="f" stroked="t" coordsize="21600,21600" o:gfxdata="UEsDBAoAAAAAAIdO4kAAAAAAAAAAAAAAAAAEAAAAZHJzL1BLAwQUAAAACACHTuJAkb42970AAADc&#10;AAAADwAAAGRycy9kb3ducmV2LnhtbEVPS2sCMRC+C/6HMEJvml2h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vjb3vQAA&#10;ANw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shape>
                  <v:shape id="文本框 112" o:spid="_x0000_s1178" o:spt="202" type="#_x0000_t202" style="position:absolute;left:12484;top:22405;height:477;width:1091;"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成品包装</w:t>
                          </w:r>
                        </w:p>
                      </w:txbxContent>
                    </v:textbox>
                  </v:shape>
                  <v:shape id="自选图形 103" o:spid="_x0000_s1179" o:spt="32" type="#_x0000_t32" style="position:absolute;left:13574;top:22637;height:0;width:600;" filled="f" stroked="t" coordsize="21600,21600" o:gfxdata="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gDRu8AAAA&#10;3A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2" o:spid="_x0000_s1180" o:spt="202" type="#_x0000_t202" style="position:absolute;left:14234;top:22372;height:477;width:1231;"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检验入库</w:t>
                          </w:r>
                        </w:p>
                      </w:txbxContent>
                    </v:textbox>
                  </v:shape>
                </v:group>
              </w:pic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 xml:space="preserve"> 60 </w:t>
            </w:r>
            <w:r>
              <w:rPr>
                <w:rFonts w:hint="eastAsia"/>
                <w:color w:val="000000"/>
                <w:szCs w:val="21"/>
              </w:rPr>
              <w:t>人）</w:t>
            </w:r>
          </w:p>
          <w:p>
            <w:pPr>
              <w:rPr>
                <w:color w:val="000000"/>
                <w:szCs w:val="18"/>
              </w:rPr>
            </w:pPr>
          </w:p>
          <w:p>
            <w:pPr>
              <w:rPr>
                <w:color w:val="000000"/>
                <w:szCs w:val="18"/>
              </w:rPr>
            </w:pPr>
            <w:r>
              <w:rPr>
                <w:rFonts w:hint="eastAsia"/>
                <w:color w:val="000000"/>
                <w:szCs w:val="18"/>
                <w:highlight w:val="none"/>
              </w:rPr>
              <w:t>管理人员</w:t>
            </w:r>
            <w:r>
              <w:rPr>
                <w:rFonts w:hint="eastAsia"/>
                <w:color w:val="000000"/>
                <w:szCs w:val="18"/>
                <w:highlight w:val="none"/>
                <w:u w:val="single"/>
                <w:lang w:val="en-US" w:eastAsia="zh-CN"/>
              </w:rPr>
              <w:t>10</w:t>
            </w:r>
            <w:r>
              <w:rPr>
                <w:rFonts w:hint="eastAsia"/>
                <w:color w:val="000000"/>
                <w:szCs w:val="21"/>
                <w:highlight w:val="none"/>
                <w:u w:val="single"/>
              </w:rPr>
              <w:t>人</w:t>
            </w:r>
            <w:r>
              <w:rPr>
                <w:rFonts w:hint="eastAsia"/>
                <w:color w:val="000000"/>
                <w:szCs w:val="18"/>
                <w:highlight w:val="none"/>
              </w:rPr>
              <w:t>；</w:t>
            </w:r>
            <w:r>
              <w:rPr>
                <w:rFonts w:hint="eastAsia"/>
                <w:color w:val="000000"/>
                <w:szCs w:val="18"/>
              </w:rPr>
              <w:t>操作人员</w:t>
            </w:r>
            <w:r>
              <w:rPr>
                <w:rFonts w:hint="eastAsia"/>
                <w:color w:val="000000"/>
                <w:szCs w:val="18"/>
                <w:u w:val="single"/>
                <w:lang w:val="en-US" w:eastAsia="zh-CN"/>
              </w:rPr>
              <w:t xml:space="preserve">50 </w:t>
            </w:r>
            <w:r>
              <w:rPr>
                <w:rFonts w:hint="eastAsia"/>
                <w:color w:val="000000"/>
                <w:szCs w:val="21"/>
              </w:rPr>
              <w:t>人</w:t>
            </w:r>
            <w:r>
              <w:rPr>
                <w:rFonts w:hint="eastAsia"/>
                <w:color w:val="000000"/>
                <w:szCs w:val="18"/>
              </w:rPr>
              <w:t>；劳务派遣人员</w:t>
            </w:r>
            <w:r>
              <w:rPr>
                <w:rFonts w:hint="eastAsia"/>
                <w:color w:val="000000"/>
                <w:szCs w:val="18"/>
                <w:lang w:val="en-US" w:eastAsia="zh-CN"/>
              </w:rPr>
              <w:t xml:space="preserve">   </w:t>
            </w:r>
            <w:r>
              <w:rPr>
                <w:rFonts w:hint="eastAsia"/>
                <w:color w:val="000000"/>
                <w:szCs w:val="21"/>
              </w:rPr>
              <w:t>人</w:t>
            </w:r>
            <w:r>
              <w:rPr>
                <w:rFonts w:hint="eastAsia"/>
                <w:color w:val="000000"/>
                <w:szCs w:val="18"/>
              </w:rPr>
              <w:t>；临时工</w:t>
            </w:r>
            <w:r>
              <w:rPr>
                <w:rFonts w:hint="eastAsia"/>
                <w:color w:val="000000"/>
                <w:szCs w:val="18"/>
                <w:lang w:val="en-US" w:eastAsia="zh-CN"/>
              </w:rPr>
              <w:t xml:space="preserve">   </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rFonts w:hint="eastAsia"/>
                <w:color w:val="000000"/>
                <w:szCs w:val="21"/>
                <w:highlight w:val="none"/>
                <w:lang w:val="en-US" w:eastAsia="zh-CN"/>
              </w:rPr>
              <w:t>7</w:t>
            </w:r>
            <w:r>
              <w:rPr>
                <w:color w:val="000000"/>
                <w:szCs w:val="21"/>
                <w:highlight w:val="none"/>
              </w:rPr>
              <w:t>:</w:t>
            </w:r>
            <w:r>
              <w:rPr>
                <w:rFonts w:hint="eastAsia"/>
                <w:color w:val="000000"/>
                <w:szCs w:val="21"/>
                <w:highlight w:val="none"/>
                <w:lang w:val="en-US" w:eastAsia="zh-CN"/>
              </w:rPr>
              <w:t>3</w:t>
            </w:r>
            <w:r>
              <w:rPr>
                <w:color w:val="000000"/>
                <w:szCs w:val="21"/>
                <w:highlight w:val="none"/>
              </w:rPr>
              <w:t>0- 12 :00</w:t>
            </w:r>
            <w:r>
              <w:rPr>
                <w:rFonts w:hint="eastAsia"/>
                <w:color w:val="000000"/>
                <w:szCs w:val="21"/>
                <w:highlight w:val="none"/>
              </w:rPr>
              <w:t>；</w:t>
            </w:r>
            <w:r>
              <w:rPr>
                <w:color w:val="000000"/>
                <w:szCs w:val="21"/>
                <w:highlight w:val="none"/>
              </w:rPr>
              <w:t>13 :00- 17 :00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FF"/>
                <w:szCs w:val="18"/>
                <w:u w:val="single"/>
                <w:lang w:val="en-US" w:eastAsia="zh-CN"/>
              </w:rPr>
              <w:t>2022</w:t>
            </w:r>
            <w:r>
              <w:rPr>
                <w:rFonts w:hint="eastAsia"/>
                <w:color w:val="0000FF"/>
                <w:szCs w:val="18"/>
                <w:u w:val="single"/>
              </w:rPr>
              <w:t>年</w:t>
            </w:r>
            <w:r>
              <w:rPr>
                <w:rFonts w:hint="eastAsia"/>
                <w:color w:val="0000FF"/>
                <w:szCs w:val="18"/>
                <w:u w:val="single"/>
                <w:lang w:val="en-US" w:eastAsia="zh-CN"/>
              </w:rPr>
              <w:t>2</w:t>
            </w:r>
            <w:r>
              <w:rPr>
                <w:rFonts w:hint="eastAsia"/>
                <w:color w:val="0000FF"/>
                <w:szCs w:val="18"/>
                <w:u w:val="single"/>
              </w:rPr>
              <w:t>月</w:t>
            </w:r>
            <w:r>
              <w:rPr>
                <w:rFonts w:hint="eastAsia"/>
                <w:color w:val="0000FF"/>
                <w:szCs w:val="18"/>
                <w:u w:val="single"/>
                <w:lang w:val="en-US" w:eastAsia="zh-CN"/>
              </w:rPr>
              <w:t>15</w:t>
            </w:r>
            <w:r>
              <w:rPr>
                <w:rFonts w:hint="eastAsia"/>
                <w:color w:val="0000FF"/>
                <w:szCs w:val="18"/>
                <w:u w:val="single"/>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FF"/>
                <w:szCs w:val="18"/>
                <w:u w:val="single"/>
                <w:lang w:val="en-US" w:eastAsia="zh-CN"/>
              </w:rPr>
              <w:t>2022</w:t>
            </w:r>
            <w:r>
              <w:rPr>
                <w:rFonts w:hint="eastAsia"/>
                <w:color w:val="0000FF"/>
                <w:szCs w:val="18"/>
                <w:u w:val="single"/>
              </w:rPr>
              <w:t>年</w:t>
            </w:r>
            <w:r>
              <w:rPr>
                <w:rFonts w:hint="eastAsia"/>
                <w:color w:val="0000FF"/>
                <w:szCs w:val="18"/>
                <w:u w:val="single"/>
                <w:lang w:val="en-US" w:eastAsia="zh-CN"/>
              </w:rPr>
              <w:t>1</w:t>
            </w:r>
            <w:r>
              <w:rPr>
                <w:rFonts w:hint="eastAsia"/>
                <w:color w:val="0000FF"/>
                <w:szCs w:val="18"/>
                <w:u w:val="single"/>
              </w:rPr>
              <w:t>月</w:t>
            </w:r>
            <w:r>
              <w:rPr>
                <w:rFonts w:hint="eastAsia"/>
                <w:color w:val="0000FF"/>
                <w:szCs w:val="18"/>
                <w:u w:val="single"/>
                <w:lang w:val="en-US" w:eastAsia="zh-CN"/>
              </w:rPr>
              <w:t>15</w:t>
            </w:r>
            <w:r>
              <w:rPr>
                <w:rFonts w:hint="eastAsia"/>
                <w:color w:val="0000FF"/>
                <w:szCs w:val="18"/>
                <w:u w:val="single"/>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□OHSMS  □FSMS  </w:t>
            </w:r>
            <w:r>
              <w:rPr>
                <w:rFonts w:hint="eastAsia"/>
                <w:color w:val="000000"/>
                <w:szCs w:val="21"/>
              </w:rPr>
              <w:sym w:font="Wingdings 2" w:char="0052"/>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lang w:eastAsia="zh-CN"/>
              </w:rPr>
              <w:t>【</w:t>
            </w:r>
            <w:r>
              <w:rPr>
                <w:rFonts w:hint="eastAsia"/>
                <w:color w:val="000000"/>
                <w:lang w:val="en-US" w:eastAsia="zh-CN"/>
              </w:rPr>
              <w:t>任泽华：QEH，陈丽丹：H，陈权：Q</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不充分，需要完善：</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lang w:val="en-US" w:eastAsia="zh-CN"/>
              </w:rPr>
              <w:t xml:space="preserve"> </w:t>
            </w:r>
            <w:r>
              <w:rPr>
                <w:rFonts w:hint="eastAsia"/>
                <w:color w:val="000000"/>
                <w:u w:val="single"/>
                <w:lang w:val="en-US" w:eastAsia="zh-CN"/>
              </w:rPr>
              <w:t xml:space="preserve">    无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lang w:val="en-US" w:eastAsia="zh-CN"/>
              </w:rPr>
              <w:t xml:space="preserve"> </w:t>
            </w:r>
            <w:r>
              <w:rPr>
                <w:rFonts w:hint="eastAsia"/>
                <w:color w:val="000000"/>
                <w:u w:val="single"/>
                <w:lang w:val="en-US" w:eastAsia="zh-CN"/>
              </w:rPr>
              <w:t xml:space="preserve">                     </w:t>
            </w:r>
            <w:r>
              <w:rPr>
                <w:rFonts w:hint="eastAsia"/>
                <w:color w:val="000000"/>
                <w:u w:val="single"/>
              </w:rPr>
              <w:t xml:space="preserve"> </w:t>
            </w:r>
          </w:p>
          <w:p>
            <w:pPr>
              <w:widowControl/>
              <w:jc w:val="left"/>
              <w:rPr>
                <w:color w:val="000000"/>
                <w:szCs w:val="18"/>
                <w:highlight w:val="cyan"/>
              </w:rPr>
            </w:pPr>
          </w:p>
          <w:p>
            <w:pPr>
              <w:rPr>
                <w:rFonts w:hint="eastAsia" w:eastAsia="宋体"/>
                <w:color w:val="000000"/>
                <w:szCs w:val="18"/>
                <w:lang w:eastAsia="zh-CN"/>
              </w:rPr>
            </w:pPr>
            <w:r>
              <w:rPr>
                <w:rFonts w:hint="eastAsia"/>
                <w:color w:val="000000"/>
                <w:szCs w:val="18"/>
              </w:rPr>
              <w:t>- 其他机构转入情况（适用时）</w:t>
            </w:r>
            <w:r>
              <w:rPr>
                <w:rFonts w:hint="eastAsia"/>
                <w:color w:val="0000FF"/>
                <w:szCs w:val="18"/>
                <w:lang w:eastAsia="zh-CN"/>
              </w:rPr>
              <w:t>【</w:t>
            </w:r>
            <w:r>
              <w:rPr>
                <w:rFonts w:hint="eastAsia"/>
                <w:color w:val="0000FF"/>
                <w:szCs w:val="18"/>
                <w:lang w:val="en-US" w:eastAsia="zh-CN"/>
              </w:rPr>
              <w:t>不适用</w:t>
            </w:r>
            <w:r>
              <w:rPr>
                <w:rFonts w:hint="eastAsia"/>
                <w:color w:val="0000FF"/>
                <w:szCs w:val="18"/>
                <w:lang w:eastAsia="zh-CN"/>
              </w:rPr>
              <w:t>】</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rFonts w:hint="eastAsia" w:eastAsia="宋体"/>
                <w:color w:val="000000"/>
                <w:lang w:eastAsia="zh-CN"/>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p>
          <w:p>
            <w:pPr>
              <w:keepNext w:val="0"/>
              <w:keepLines w:val="0"/>
              <w:widowControl/>
              <w:suppressLineNumbers w:val="0"/>
              <w:jc w:val="left"/>
              <w:rPr>
                <w:color w:val="0000FF"/>
                <w:sz w:val="24"/>
                <w:szCs w:val="24"/>
                <w:u w:val="single"/>
              </w:rPr>
            </w:pPr>
            <w:r>
              <w:rPr>
                <w:rFonts w:hint="eastAsia" w:ascii="宋体" w:hAnsi="宋体" w:eastAsia="宋体" w:cs="宋体"/>
                <w:b/>
                <w:bCs/>
                <w:color w:val="0000FF"/>
                <w:kern w:val="0"/>
                <w:sz w:val="24"/>
                <w:szCs w:val="24"/>
                <w:u w:val="single"/>
                <w:lang w:val="en-US" w:eastAsia="zh-CN" w:bidi="ar"/>
              </w:rPr>
              <w:t>继承传统，开拓创新，绿色环保，持续满意</w:t>
            </w:r>
            <w:r>
              <w:rPr>
                <w:rFonts w:hint="eastAsia" w:ascii="宋体" w:hAnsi="宋体" w:eastAsia="宋体" w:cs="宋体"/>
                <w:color w:val="0000FF"/>
                <w:kern w:val="0"/>
                <w:sz w:val="24"/>
                <w:szCs w:val="24"/>
                <w:u w:val="single"/>
                <w:lang w:val="en-US" w:eastAsia="zh-CN" w:bidi="ar"/>
              </w:rPr>
              <w:t>。</w:t>
            </w:r>
          </w:p>
          <w:p>
            <w:pPr>
              <w:widowControl/>
              <w:spacing w:before="40"/>
              <w:jc w:val="left"/>
              <w:rPr>
                <w:rFonts w:hint="eastAsia"/>
                <w:color w:val="000000"/>
                <w:szCs w:val="18"/>
              </w:rPr>
            </w:pPr>
          </w:p>
          <w:p>
            <w:pPr>
              <w:widowControl/>
              <w:spacing w:before="40"/>
              <w:jc w:val="left"/>
              <w:rPr>
                <w:rFonts w:hint="eastAsia" w:eastAsia="宋体"/>
                <w:color w:val="000000"/>
                <w:spacing w:val="-2"/>
                <w:szCs w:val="21"/>
                <w:lang w:val="en-US" w:eastAsia="zh-CN"/>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sym w:font="Wingdings 2" w:char="0052"/>
            </w:r>
            <w:r>
              <w:rPr>
                <w:rFonts w:hint="eastAsia"/>
                <w:color w:val="000000"/>
                <w:szCs w:val="21"/>
                <w:lang w:val="en-US" w:eastAsia="zh-CN"/>
              </w:rPr>
              <w:t>会议</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1237"/>
              <w:gridCol w:w="2787"/>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widowControl/>
                    <w:spacing w:before="40"/>
                    <w:jc w:val="left"/>
                    <w:rPr>
                      <w:color w:val="000000"/>
                      <w:szCs w:val="18"/>
                      <w:highlight w:val="none"/>
                    </w:rPr>
                  </w:pPr>
                  <w:r>
                    <w:rPr>
                      <w:rFonts w:hint="eastAsia"/>
                      <w:color w:val="000000"/>
                      <w:szCs w:val="18"/>
                      <w:highlight w:val="none"/>
                    </w:rPr>
                    <w:t>目标</w:t>
                  </w:r>
                </w:p>
              </w:tc>
              <w:tc>
                <w:tcPr>
                  <w:tcW w:w="1237" w:type="dxa"/>
                </w:tcPr>
                <w:p>
                  <w:pPr>
                    <w:widowControl/>
                    <w:spacing w:before="40"/>
                    <w:jc w:val="left"/>
                    <w:rPr>
                      <w:color w:val="000000"/>
                      <w:szCs w:val="18"/>
                      <w:highlight w:val="none"/>
                    </w:rPr>
                  </w:pPr>
                  <w:r>
                    <w:rPr>
                      <w:rFonts w:hint="eastAsia"/>
                      <w:color w:val="000000"/>
                      <w:szCs w:val="18"/>
                      <w:highlight w:val="none"/>
                    </w:rPr>
                    <w:t>考核频次</w:t>
                  </w:r>
                </w:p>
              </w:tc>
              <w:tc>
                <w:tcPr>
                  <w:tcW w:w="2787" w:type="dxa"/>
                </w:tcPr>
                <w:p>
                  <w:pPr>
                    <w:widowControl/>
                    <w:spacing w:before="40"/>
                    <w:jc w:val="left"/>
                    <w:rPr>
                      <w:color w:val="000000"/>
                      <w:szCs w:val="18"/>
                      <w:highlight w:val="none"/>
                    </w:rPr>
                  </w:pPr>
                  <w:r>
                    <w:rPr>
                      <w:rFonts w:hint="eastAsia"/>
                      <w:color w:val="000000"/>
                      <w:szCs w:val="18"/>
                      <w:highlight w:val="none"/>
                    </w:rPr>
                    <w:t>计算方法</w:t>
                  </w:r>
                </w:p>
              </w:tc>
              <w:tc>
                <w:tcPr>
                  <w:tcW w:w="2372" w:type="dxa"/>
                </w:tcPr>
                <w:p>
                  <w:pPr>
                    <w:widowControl/>
                    <w:spacing w:before="40"/>
                    <w:jc w:val="left"/>
                    <w:rPr>
                      <w:color w:val="000000"/>
                      <w:szCs w:val="18"/>
                      <w:highlight w:val="none"/>
                    </w:rPr>
                  </w:pPr>
                  <w:r>
                    <w:rPr>
                      <w:rFonts w:hint="eastAsia"/>
                      <w:color w:val="000000"/>
                      <w:szCs w:val="18"/>
                      <w:highlight w:val="none"/>
                    </w:rPr>
                    <w:t>完成情况（审核周期</w:t>
                  </w:r>
                  <w:r>
                    <w:rPr>
                      <w:rFonts w:hint="eastAsia"/>
                      <w:color w:val="000000"/>
                      <w:szCs w:val="18"/>
                      <w:highlight w:val="none"/>
                      <w:lang w:val="en-US" w:eastAsia="zh-CN"/>
                    </w:rPr>
                    <w:t>2022.01-2022.04</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7" w:type="dxa"/>
                </w:tcPr>
                <w:p>
                  <w:pPr>
                    <w:keepNext w:val="0"/>
                    <w:keepLines w:val="0"/>
                    <w:widowControl/>
                    <w:suppressLineNumbers w:val="0"/>
                    <w:jc w:val="left"/>
                    <w:rPr>
                      <w:rFonts w:hint="default" w:ascii="Times New Roman" w:hAnsi="Times New Roman"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重大食品质量安全事故为零</w:t>
                  </w:r>
                </w:p>
              </w:tc>
              <w:tc>
                <w:tcPr>
                  <w:tcW w:w="1237" w:type="dxa"/>
                  <w:vAlign w:val="center"/>
                </w:tcPr>
                <w:p>
                  <w:pPr>
                    <w:spacing w:line="400" w:lineRule="exact"/>
                    <w:ind w:right="-107" w:rightChars="-51"/>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年</w:t>
                  </w:r>
                </w:p>
              </w:tc>
              <w:tc>
                <w:tcPr>
                  <w:tcW w:w="2787" w:type="dxa"/>
                </w:tcPr>
                <w:p>
                  <w:pPr>
                    <w:widowControl/>
                    <w:spacing w:before="4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按照实际发生次数</w:t>
                  </w:r>
                </w:p>
              </w:tc>
              <w:tc>
                <w:tcPr>
                  <w:tcW w:w="2372" w:type="dxa"/>
                  <w:vAlign w:val="top"/>
                </w:tcPr>
                <w:p>
                  <w:pPr>
                    <w:spacing w:line="400" w:lineRule="exact"/>
                    <w:ind w:right="-107" w:rightChars="-51"/>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keepNext w:val="0"/>
                    <w:keepLines w:val="0"/>
                    <w:widowControl/>
                    <w:suppressLineNumbers w:val="0"/>
                    <w:jc w:val="left"/>
                    <w:rPr>
                      <w:rFonts w:hint="default" w:ascii="Times New Roman" w:hAnsi="Times New Roman"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不发生重大环保事故</w:t>
                  </w:r>
                </w:p>
              </w:tc>
              <w:tc>
                <w:tcPr>
                  <w:tcW w:w="1237" w:type="dxa"/>
                  <w:vAlign w:val="center"/>
                </w:tcPr>
                <w:p>
                  <w:pPr>
                    <w:spacing w:line="400" w:lineRule="exact"/>
                    <w:ind w:right="-107" w:rightChars="-51"/>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年</w:t>
                  </w:r>
                </w:p>
              </w:tc>
              <w:tc>
                <w:tcPr>
                  <w:tcW w:w="2787" w:type="dxa"/>
                </w:tcPr>
                <w:p>
                  <w:pPr>
                    <w:widowControl/>
                    <w:spacing w:before="40"/>
                    <w:jc w:val="left"/>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en-US" w:eastAsia="zh-CN"/>
                    </w:rPr>
                    <w:t>按照实际发生次数</w:t>
                  </w:r>
                </w:p>
              </w:tc>
              <w:tc>
                <w:tcPr>
                  <w:tcW w:w="2372" w:type="dxa"/>
                  <w:vAlign w:val="top"/>
                </w:tcPr>
                <w:p>
                  <w:pPr>
                    <w:spacing w:line="400" w:lineRule="exact"/>
                    <w:ind w:right="-107" w:rightChars="-51"/>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377" w:type="dxa"/>
                </w:tcPr>
                <w:p>
                  <w:pPr>
                    <w:keepNext w:val="0"/>
                    <w:keepLines w:val="0"/>
                    <w:widowControl/>
                    <w:suppressLineNumbers w:val="0"/>
                    <w:jc w:val="left"/>
                    <w:rPr>
                      <w:rFonts w:hint="default" w:ascii="Times New Roman" w:hAnsi="Times New Roman"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产品出厂合格率 100%； </w:t>
                  </w:r>
                </w:p>
              </w:tc>
              <w:tc>
                <w:tcPr>
                  <w:tcW w:w="1237" w:type="dxa"/>
                  <w:vAlign w:val="center"/>
                </w:tcPr>
                <w:p>
                  <w:pPr>
                    <w:spacing w:line="400" w:lineRule="exact"/>
                    <w:ind w:right="-59" w:rightChars="-28"/>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年</w:t>
                  </w:r>
                </w:p>
              </w:tc>
              <w:tc>
                <w:tcPr>
                  <w:tcW w:w="2787" w:type="dxa"/>
                </w:tcPr>
                <w:p>
                  <w:pPr>
                    <w:widowControl/>
                    <w:spacing w:before="4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出厂合格数量/出厂总数X100%</w:t>
                  </w:r>
                </w:p>
              </w:tc>
              <w:tc>
                <w:tcPr>
                  <w:tcW w:w="2372" w:type="dxa"/>
                  <w:vAlign w:val="top"/>
                </w:tcPr>
                <w:p>
                  <w:pPr>
                    <w:spacing w:line="400" w:lineRule="exact"/>
                    <w:ind w:right="-59" w:rightChars="-28"/>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377" w:type="dxa"/>
                </w:tcPr>
                <w:p>
                  <w:pPr>
                    <w:keepNext w:val="0"/>
                    <w:keepLines w:val="0"/>
                    <w:widowControl/>
                    <w:suppressLineNumbers w:val="0"/>
                    <w:jc w:val="left"/>
                    <w:rPr>
                      <w:rFonts w:hint="default" w:ascii="Times New Roman" w:hAnsi="Times New Roman" w:cs="Times New Roman"/>
                      <w:color w:val="00000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顾客满意度 90%以上（以后三年，每年增加 1%）</w:t>
                  </w:r>
                </w:p>
              </w:tc>
              <w:tc>
                <w:tcPr>
                  <w:tcW w:w="1237" w:type="dxa"/>
                  <w:vAlign w:val="center"/>
                </w:tcPr>
                <w:p>
                  <w:pPr>
                    <w:spacing w:line="400" w:lineRule="exact"/>
                    <w:ind w:right="-107" w:rightChars="-51"/>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季度</w:t>
                  </w:r>
                </w:p>
              </w:tc>
              <w:tc>
                <w:tcPr>
                  <w:tcW w:w="2787" w:type="dxa"/>
                </w:tcPr>
                <w:p>
                  <w:pPr>
                    <w:widowControl/>
                    <w:spacing w:before="4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顾客满意度调查</w:t>
                  </w:r>
                </w:p>
              </w:tc>
              <w:tc>
                <w:tcPr>
                  <w:tcW w:w="2372" w:type="dxa"/>
                  <w:vAlign w:val="top"/>
                </w:tcPr>
                <w:p>
                  <w:pPr>
                    <w:spacing w:line="400" w:lineRule="exact"/>
                    <w:ind w:right="-107" w:rightChars="-51"/>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widowControl/>
                    <w:spacing w:before="40"/>
                    <w:jc w:val="left"/>
                    <w:rPr>
                      <w:color w:val="000000"/>
                      <w:szCs w:val="18"/>
                      <w:highlight w:val="cyan"/>
                    </w:rPr>
                  </w:pPr>
                </w:p>
              </w:tc>
              <w:tc>
                <w:tcPr>
                  <w:tcW w:w="1237" w:type="dxa"/>
                </w:tcPr>
                <w:p>
                  <w:pPr>
                    <w:widowControl/>
                    <w:spacing w:before="40"/>
                    <w:jc w:val="left"/>
                    <w:rPr>
                      <w:color w:val="000000"/>
                      <w:szCs w:val="18"/>
                      <w:highlight w:val="yellow"/>
                    </w:rPr>
                  </w:pPr>
                </w:p>
              </w:tc>
              <w:tc>
                <w:tcPr>
                  <w:tcW w:w="2787" w:type="dxa"/>
                </w:tcPr>
                <w:p>
                  <w:pPr>
                    <w:widowControl/>
                    <w:spacing w:before="40"/>
                    <w:jc w:val="left"/>
                    <w:rPr>
                      <w:color w:val="000000"/>
                      <w:szCs w:val="18"/>
                      <w:highlight w:val="yellow"/>
                    </w:rPr>
                  </w:pPr>
                </w:p>
              </w:tc>
              <w:tc>
                <w:tcPr>
                  <w:tcW w:w="2372"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widowControl/>
                    <w:spacing w:before="40"/>
                    <w:jc w:val="left"/>
                    <w:rPr>
                      <w:color w:val="000000"/>
                      <w:szCs w:val="18"/>
                      <w:highlight w:val="cyan"/>
                    </w:rPr>
                  </w:pPr>
                </w:p>
              </w:tc>
              <w:tc>
                <w:tcPr>
                  <w:tcW w:w="1237" w:type="dxa"/>
                </w:tcPr>
                <w:p>
                  <w:pPr>
                    <w:widowControl/>
                    <w:spacing w:before="40"/>
                    <w:jc w:val="left"/>
                    <w:rPr>
                      <w:color w:val="000000"/>
                      <w:szCs w:val="18"/>
                      <w:highlight w:val="yellow"/>
                    </w:rPr>
                  </w:pPr>
                </w:p>
              </w:tc>
              <w:tc>
                <w:tcPr>
                  <w:tcW w:w="2787" w:type="dxa"/>
                </w:tcPr>
                <w:p>
                  <w:pPr>
                    <w:widowControl/>
                    <w:spacing w:before="40"/>
                    <w:jc w:val="left"/>
                    <w:rPr>
                      <w:color w:val="000000"/>
                      <w:szCs w:val="18"/>
                      <w:highlight w:val="yellow"/>
                    </w:rPr>
                  </w:pPr>
                </w:p>
              </w:tc>
              <w:tc>
                <w:tcPr>
                  <w:tcW w:w="2372"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7" w:type="dxa"/>
                </w:tcPr>
                <w:p>
                  <w:pPr>
                    <w:widowControl/>
                    <w:spacing w:before="40"/>
                    <w:jc w:val="left"/>
                    <w:rPr>
                      <w:color w:val="000000"/>
                      <w:szCs w:val="18"/>
                      <w:highlight w:val="cyan"/>
                    </w:rPr>
                  </w:pPr>
                </w:p>
              </w:tc>
              <w:tc>
                <w:tcPr>
                  <w:tcW w:w="1237" w:type="dxa"/>
                </w:tcPr>
                <w:p>
                  <w:pPr>
                    <w:widowControl/>
                    <w:spacing w:before="40"/>
                    <w:jc w:val="left"/>
                    <w:rPr>
                      <w:color w:val="000000"/>
                      <w:szCs w:val="18"/>
                      <w:highlight w:val="cyan"/>
                    </w:rPr>
                  </w:pPr>
                </w:p>
              </w:tc>
              <w:tc>
                <w:tcPr>
                  <w:tcW w:w="2787" w:type="dxa"/>
                </w:tcPr>
                <w:p>
                  <w:pPr>
                    <w:widowControl/>
                    <w:spacing w:before="40"/>
                    <w:jc w:val="left"/>
                    <w:rPr>
                      <w:color w:val="000000"/>
                      <w:szCs w:val="18"/>
                      <w:highlight w:val="cyan"/>
                    </w:rPr>
                  </w:pPr>
                </w:p>
              </w:tc>
              <w:tc>
                <w:tcPr>
                  <w:tcW w:w="2372"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lang w:eastAsia="zh-CN"/>
              </w:rPr>
              <w:t>【</w:t>
            </w:r>
            <w:r>
              <w:rPr>
                <w:rFonts w:hint="eastAsia"/>
                <w:color w:val="000000"/>
                <w:lang w:val="en-US" w:eastAsia="zh-CN"/>
              </w:rPr>
              <w:t>任泽华：QEH，陈权：Q，陈丽丹：H</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sym w:font="Wingdings 2" w:char="0052"/>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29</w:t>
            </w:r>
            <w:r>
              <w:rPr>
                <w:rFonts w:hint="eastAsia"/>
                <w:color w:val="000000"/>
                <w:szCs w:val="18"/>
              </w:rPr>
              <w:t>份；详见《受控文件清单》</w:t>
            </w:r>
          </w:p>
          <w:p>
            <w:pPr>
              <w:rPr>
                <w:color w:val="000000"/>
                <w:szCs w:val="18"/>
                <w:highlight w:val="none"/>
              </w:rPr>
            </w:pPr>
            <w:r>
              <w:rPr>
                <w:rFonts w:hint="eastAsia"/>
                <w:color w:val="000000"/>
                <w:szCs w:val="18"/>
                <w:highlight w:val="none"/>
              </w:rPr>
              <w:t>-作业文件；</w:t>
            </w:r>
            <w:r>
              <w:rPr>
                <w:rFonts w:hint="eastAsia"/>
                <w:color w:val="000000"/>
                <w:szCs w:val="18"/>
                <w:highlight w:val="none"/>
                <w:u w:val="single"/>
                <w:lang w:val="en-US" w:eastAsia="zh-CN"/>
              </w:rPr>
              <w:t xml:space="preserve">   ——  </w:t>
            </w:r>
            <w:r>
              <w:rPr>
                <w:rFonts w:hint="eastAsia"/>
                <w:color w:val="000000"/>
                <w:szCs w:val="18"/>
                <w:highlight w:val="none"/>
                <w:lang w:val="en-US" w:eastAsia="zh-CN"/>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-记录表格；</w:t>
            </w:r>
            <w:r>
              <w:rPr>
                <w:rFonts w:hint="eastAsia"/>
                <w:color w:val="000000"/>
                <w:szCs w:val="18"/>
                <w:highlight w:val="none"/>
                <w:lang w:val="en-US" w:eastAsia="zh-CN"/>
              </w:rPr>
              <w:t xml:space="preserve"> </w:t>
            </w:r>
            <w:r>
              <w:rPr>
                <w:rFonts w:hint="eastAsia"/>
                <w:color w:val="000000"/>
                <w:szCs w:val="18"/>
                <w:highlight w:val="none"/>
                <w:u w:val="single"/>
                <w:lang w:val="en-US" w:eastAsia="zh-CN"/>
              </w:rPr>
              <w:t xml:space="preserve"> 113 </w:t>
            </w:r>
            <w:r>
              <w:rPr>
                <w:rFonts w:hint="eastAsia"/>
                <w:color w:val="000000"/>
                <w:szCs w:val="18"/>
                <w:highlight w:val="none"/>
                <w:lang w:val="en-US" w:eastAsia="zh-CN"/>
              </w:rPr>
              <w:t xml:space="preserve">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lang w:eastAsia="zh-CN"/>
              </w:rPr>
              <w:t>【</w:t>
            </w:r>
            <w:r>
              <w:rPr>
                <w:rFonts w:hint="eastAsia"/>
                <w:color w:val="000000"/>
                <w:lang w:val="en-US" w:eastAsia="zh-CN"/>
              </w:rPr>
              <w:t>肖新龙</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4</w:t>
            </w:r>
            <w:r>
              <w:rPr>
                <w:rFonts w:hint="eastAsia"/>
                <w:color w:val="000000"/>
                <w:szCs w:val="18"/>
                <w:u w:val="single"/>
              </w:rPr>
              <w:t>月</w:t>
            </w:r>
            <w:r>
              <w:rPr>
                <w:rFonts w:hint="eastAsia"/>
                <w:color w:val="000000"/>
                <w:szCs w:val="18"/>
                <w:u w:val="single"/>
                <w:lang w:val="en-US" w:eastAsia="zh-CN"/>
              </w:rPr>
              <w:t>15</w:t>
            </w:r>
            <w:r>
              <w:rPr>
                <w:rFonts w:hint="eastAsia"/>
                <w:color w:val="000000"/>
                <w:szCs w:val="18"/>
                <w:u w:val="single"/>
              </w:rPr>
              <w:t>日</w:t>
            </w:r>
            <w:r>
              <w:rPr>
                <w:rFonts w:hint="eastAsia"/>
                <w:color w:val="000000"/>
                <w:szCs w:val="18"/>
                <w:u w:val="single"/>
                <w:lang w:val="en-US" w:eastAsia="zh-CN"/>
              </w:rPr>
              <w:t>-16日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 xml:space="preserve"> 2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25</w:t>
            </w:r>
            <w:r>
              <w:rPr>
                <w:rFonts w:hint="eastAsia"/>
                <w:color w:val="000000"/>
                <w:szCs w:val="18"/>
              </w:rPr>
              <w:t>日实施了管理评审；</w:t>
            </w:r>
          </w:p>
          <w:p>
            <w:pPr>
              <w:widowControl/>
              <w:spacing w:before="40"/>
              <w:jc w:val="left"/>
              <w:rPr>
                <w:rFonts w:hint="eastAsia" w:eastAsia="宋体"/>
                <w:color w:val="000000"/>
                <w:szCs w:val="18"/>
                <w:lang w:eastAsia="zh-C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r>
              <w:rPr>
                <w:rFonts w:hint="eastAsia"/>
                <w:color w:val="000000"/>
                <w:szCs w:val="18"/>
                <w:lang w:eastAsia="zh-CN"/>
              </w:rPr>
              <w:t>；</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r>
              <w:rPr>
                <w:rFonts w:hint="eastAsia"/>
                <w:color w:val="000000"/>
                <w:lang w:eastAsia="zh-CN"/>
              </w:rPr>
              <w:t>【</w:t>
            </w:r>
            <w:r>
              <w:rPr>
                <w:rFonts w:hint="eastAsia"/>
                <w:color w:val="000000"/>
                <w:lang w:val="en-US" w:eastAsia="zh-CN"/>
              </w:rPr>
              <w:t>肖新龙、陈权</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u w:val="single"/>
                <w:lang w:val="en-US" w:eastAsia="zh-CN"/>
              </w:rPr>
              <w:t xml:space="preserve">     无                </w:t>
            </w:r>
          </w:p>
          <w:p>
            <w:pPr>
              <w:rPr>
                <w:rFonts w:hint="default" w:eastAsia="宋体"/>
                <w:color w:val="000000"/>
                <w:szCs w:val="18"/>
                <w:lang w:val="en-US" w:eastAsia="zh-CN"/>
              </w:rPr>
            </w:pPr>
            <w:r>
              <w:rPr>
                <w:rFonts w:hint="eastAsia"/>
                <w:color w:val="000000"/>
                <w:szCs w:val="18"/>
              </w:rPr>
              <w:t>合理理由的详细说明：</w:t>
            </w:r>
            <w:r>
              <w:rPr>
                <w:rFonts w:hint="eastAsia"/>
                <w:color w:val="000000"/>
                <w:szCs w:val="18"/>
                <w:u w:val="single"/>
                <w:lang w:val="en-US" w:eastAsia="zh-CN"/>
              </w:rPr>
              <w:t xml:space="preserve">                    </w:t>
            </w:r>
          </w:p>
          <w:p>
            <w:pPr>
              <w:rPr>
                <w:color w:val="000000"/>
                <w:szCs w:val="18"/>
              </w:rPr>
            </w:pPr>
          </w:p>
          <w:p>
            <w:pPr>
              <w:rPr>
                <w:rFonts w:hint="default" w:eastAsia="宋体"/>
                <w:color w:val="000000"/>
                <w:szCs w:val="18"/>
                <w:u w:val="single"/>
                <w:lang w:val="en-US" w:eastAsia="zh-CN"/>
              </w:rPr>
            </w:pPr>
            <w:r>
              <w:rPr>
                <w:rFonts w:hint="eastAsia"/>
                <w:color w:val="000000"/>
                <w:szCs w:val="18"/>
              </w:rPr>
              <w:t>QMS不适用条款</w:t>
            </w:r>
            <w:r>
              <w:rPr>
                <w:color w:val="000000"/>
                <w:szCs w:val="18"/>
              </w:rPr>
              <w:t>2</w:t>
            </w:r>
            <w:r>
              <w:rPr>
                <w:rFonts w:hint="eastAsia"/>
                <w:color w:val="000000"/>
                <w:szCs w:val="18"/>
                <w:lang w:eastAsia="zh-CN"/>
              </w:rPr>
              <w:t>：</w:t>
            </w:r>
            <w:r>
              <w:rPr>
                <w:rFonts w:hint="eastAsia"/>
                <w:color w:val="000000"/>
                <w:szCs w:val="18"/>
                <w:u w:val="single"/>
                <w:lang w:val="en-US" w:eastAsia="zh-CN"/>
              </w:rPr>
              <w:t xml:space="preserve">                         </w:t>
            </w:r>
          </w:p>
          <w:p>
            <w:pPr>
              <w:rPr>
                <w:rFonts w:hint="default" w:eastAsia="宋体"/>
                <w:color w:val="000000"/>
                <w:szCs w:val="18"/>
                <w:lang w:val="en-US" w:eastAsia="zh-CN"/>
              </w:rPr>
            </w:pPr>
            <w:r>
              <w:rPr>
                <w:rFonts w:hint="eastAsia"/>
                <w:color w:val="000000"/>
                <w:szCs w:val="18"/>
              </w:rPr>
              <w:t>合理理由的详细说明：</w:t>
            </w:r>
            <w:r>
              <w:rPr>
                <w:rFonts w:hint="eastAsia"/>
                <w:color w:val="000000"/>
                <w:szCs w:val="18"/>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r>
              <w:rPr>
                <w:rFonts w:hint="eastAsia"/>
                <w:color w:val="000000"/>
                <w:lang w:eastAsia="zh-CN"/>
              </w:rPr>
              <w:t>【</w:t>
            </w:r>
            <w:r>
              <w:rPr>
                <w:rFonts w:hint="eastAsia"/>
                <w:color w:val="000000"/>
                <w:lang w:val="en-US" w:eastAsia="zh-CN"/>
              </w:rPr>
              <w:t>肖新龙、陈权</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keepNext w:val="0"/>
              <w:keepLines w:val="0"/>
              <w:widowControl/>
              <w:suppressLineNumbers w:val="0"/>
              <w:jc w:val="left"/>
            </w:pPr>
            <w:r>
              <w:rPr>
                <w:sz w:val="21"/>
                <w:szCs w:val="21"/>
                <w:u w:val="single"/>
              </w:rPr>
              <w:t>方便食品（藕粉）</w:t>
            </w:r>
          </w:p>
          <w:p>
            <w:pPr>
              <w:keepNext w:val="0"/>
              <w:keepLines w:val="0"/>
              <w:widowControl/>
              <w:suppressLineNumbers w:val="0"/>
              <w:jc w:val="left"/>
              <w:rPr>
                <w:color w:val="000000"/>
                <w:u w:val="single"/>
              </w:rPr>
            </w:pPr>
            <w:r>
              <w:rPr>
                <w:rFonts w:hint="eastAsia"/>
                <w:color w:val="000000"/>
              </w:rPr>
              <w:t>质量关键过程（工序）：</w:t>
            </w:r>
            <w:r>
              <w:rPr>
                <w:rFonts w:hint="eastAsia"/>
                <w:color w:val="000000"/>
                <w:u w:val="single"/>
                <w:lang w:val="en-US" w:eastAsia="zh-CN"/>
              </w:rPr>
              <w:t xml:space="preserve">  验收、制粒成型、干燥、内包装 </w:t>
            </w:r>
            <w:r>
              <w:rPr>
                <w:rFonts w:hint="eastAsia"/>
                <w:color w:val="000000"/>
                <w:u w:val="single"/>
              </w:rPr>
              <w:t>；</w:t>
            </w:r>
            <w:r>
              <w:rPr>
                <w:rFonts w:hint="eastAsia"/>
                <w:color w:val="000000"/>
              </w:rPr>
              <w:t>相关控制参数名称：</w:t>
            </w:r>
            <w:r>
              <w:rPr>
                <w:rFonts w:hint="eastAsia"/>
                <w:color w:val="000000"/>
                <w:u w:val="single"/>
                <w:lang w:val="en-US" w:eastAsia="zh-CN"/>
              </w:rPr>
              <w:t>索证、筛网目数、【</w:t>
            </w:r>
            <w:r>
              <w:rPr>
                <w:rFonts w:hint="eastAsia" w:ascii="宋体" w:hAnsi="宋体" w:eastAsia="宋体" w:cs="宋体"/>
                <w:color w:val="000000"/>
                <w:kern w:val="0"/>
                <w:sz w:val="19"/>
                <w:szCs w:val="19"/>
                <w:u w:val="single"/>
                <w:lang w:val="en-US" w:eastAsia="zh-CN" w:bidi="ar"/>
              </w:rPr>
              <w:t>进风温度</w:t>
            </w:r>
            <w:r>
              <w:rPr>
                <w:rFonts w:hint="eastAsia" w:ascii="宋体" w:hAnsi="宋体" w:cs="宋体"/>
                <w:color w:val="000000"/>
                <w:kern w:val="0"/>
                <w:sz w:val="19"/>
                <w:szCs w:val="19"/>
                <w:u w:val="single"/>
                <w:lang w:val="en-US" w:eastAsia="zh-CN" w:bidi="ar"/>
              </w:rPr>
              <w:t>、</w:t>
            </w:r>
            <w:r>
              <w:rPr>
                <w:rFonts w:hint="eastAsia" w:ascii="宋体" w:hAnsi="宋体" w:eastAsia="宋体" w:cs="宋体"/>
                <w:color w:val="000000"/>
                <w:kern w:val="0"/>
                <w:sz w:val="19"/>
                <w:szCs w:val="19"/>
                <w:u w:val="single"/>
                <w:lang w:val="en-US" w:eastAsia="zh-CN" w:bidi="ar"/>
              </w:rPr>
              <w:t>出风口处温度</w:t>
            </w:r>
            <w:r>
              <w:rPr>
                <w:rFonts w:hint="eastAsia" w:ascii="宋体" w:hAnsi="宋体" w:cs="宋体"/>
                <w:color w:val="000000"/>
                <w:kern w:val="0"/>
                <w:sz w:val="19"/>
                <w:szCs w:val="19"/>
                <w:u w:val="single"/>
                <w:lang w:val="en-US" w:eastAsia="zh-CN" w:bidi="ar"/>
              </w:rPr>
              <w:t>、</w:t>
            </w:r>
            <w:r>
              <w:rPr>
                <w:rFonts w:hint="eastAsia" w:ascii="宋体" w:hAnsi="宋体" w:eastAsia="宋体" w:cs="宋体"/>
                <w:color w:val="000000"/>
                <w:kern w:val="0"/>
                <w:sz w:val="19"/>
                <w:szCs w:val="19"/>
                <w:u w:val="single"/>
                <w:lang w:val="en-US" w:eastAsia="zh-CN" w:bidi="ar"/>
              </w:rPr>
              <w:t xml:space="preserve">机床振动频率 </w:t>
            </w:r>
            <w:r>
              <w:rPr>
                <w:rFonts w:hint="eastAsia"/>
                <w:color w:val="000000"/>
                <w:u w:val="single"/>
                <w:lang w:val="en-US" w:eastAsia="zh-CN"/>
              </w:rPr>
              <w:t>】、【封口机温度、封口速度】</w:t>
            </w:r>
            <w:r>
              <w:rPr>
                <w:rFonts w:hint="eastAsia"/>
                <w:color w:val="000000"/>
                <w:u w:val="single"/>
              </w:rPr>
              <w:t>；</w:t>
            </w:r>
          </w:p>
          <w:p>
            <w:pPr>
              <w:rPr>
                <w:color w:val="000000"/>
                <w:u w:val="single"/>
              </w:rPr>
            </w:pPr>
          </w:p>
          <w:p>
            <w:pPr>
              <w:rPr>
                <w:color w:val="000000"/>
                <w:highlight w:val="none"/>
                <w:u w:val="single"/>
              </w:rPr>
            </w:pPr>
            <w:r>
              <w:rPr>
                <w:rFonts w:hint="eastAsia"/>
                <w:color w:val="000000"/>
                <w:highlight w:val="none"/>
              </w:rPr>
              <w:t>需要确认的过程（工序）：</w:t>
            </w:r>
            <w:r>
              <w:rPr>
                <w:rFonts w:hint="eastAsia"/>
                <w:color w:val="000000"/>
                <w:highlight w:val="none"/>
                <w:u w:val="single"/>
                <w:lang w:eastAsia="zh-CN"/>
              </w:rPr>
              <w:t>纯藕粉验收、</w:t>
            </w:r>
            <w:r>
              <w:rPr>
                <w:rFonts w:hint="eastAsia"/>
                <w:color w:val="000000"/>
                <w:highlight w:val="none"/>
                <w:u w:val="single"/>
              </w:rPr>
              <w:t>制粒成型</w:t>
            </w:r>
            <w:r>
              <w:rPr>
                <w:rFonts w:hint="eastAsia"/>
                <w:color w:val="000000"/>
                <w:highlight w:val="none"/>
                <w:u w:val="single"/>
                <w:lang w:eastAsia="zh-CN"/>
              </w:rPr>
              <w:t>、</w:t>
            </w:r>
            <w:r>
              <w:rPr>
                <w:rFonts w:hint="eastAsia"/>
                <w:color w:val="000000"/>
                <w:highlight w:val="none"/>
                <w:u w:val="single"/>
                <w:lang w:val="en-US" w:eastAsia="zh-CN"/>
              </w:rPr>
              <w:t>干燥、</w:t>
            </w:r>
            <w:r>
              <w:rPr>
                <w:rFonts w:hint="eastAsia"/>
                <w:color w:val="000000"/>
                <w:highlight w:val="none"/>
                <w:u w:val="single"/>
              </w:rPr>
              <w:t>内包装；</w:t>
            </w:r>
          </w:p>
          <w:p>
            <w:pPr>
              <w:rPr>
                <w:rFonts w:hint="eastAsia"/>
                <w:color w:val="000000"/>
                <w:szCs w:val="21"/>
                <w:highlight w:val="none"/>
              </w:rPr>
            </w:pPr>
            <w:r>
              <w:rPr>
                <w:rFonts w:hint="eastAsia"/>
                <w:color w:val="000000"/>
                <w:highlight w:val="none"/>
              </w:rPr>
              <w:t>确认的内容：</w:t>
            </w:r>
            <w:r>
              <w:rPr>
                <w:rFonts w:hint="eastAsia"/>
                <w:color w:val="000000"/>
                <w:szCs w:val="21"/>
                <w:highlight w:val="none"/>
              </w:rPr>
              <w:sym w:font="Wingdings 2" w:char="0052"/>
            </w:r>
            <w:r>
              <w:rPr>
                <w:rFonts w:hint="eastAsia"/>
                <w:color w:val="000000"/>
                <w:szCs w:val="21"/>
                <w:highlight w:val="none"/>
              </w:rPr>
              <w:t>人员技能、</w:t>
            </w:r>
            <w:r>
              <w:rPr>
                <w:rFonts w:hint="eastAsia"/>
                <w:color w:val="000000"/>
                <w:szCs w:val="21"/>
                <w:highlight w:val="none"/>
              </w:rPr>
              <w:sym w:font="Wingdings 2" w:char="0052"/>
            </w:r>
            <w:r>
              <w:rPr>
                <w:rFonts w:hint="eastAsia"/>
                <w:color w:val="000000"/>
                <w:szCs w:val="21"/>
                <w:highlight w:val="none"/>
              </w:rPr>
              <w:t>设备能力、</w:t>
            </w:r>
            <w:r>
              <w:rPr>
                <w:rFonts w:hint="eastAsia"/>
                <w:color w:val="000000"/>
                <w:szCs w:val="21"/>
                <w:highlight w:val="none"/>
              </w:rPr>
              <w:sym w:font="Wingdings 2" w:char="0052"/>
            </w:r>
            <w:r>
              <w:rPr>
                <w:rFonts w:hint="eastAsia"/>
                <w:color w:val="000000"/>
                <w:szCs w:val="21"/>
                <w:highlight w:val="none"/>
              </w:rPr>
              <w:t>原料控制、</w:t>
            </w:r>
            <w:r>
              <w:rPr>
                <w:rFonts w:hint="eastAsia"/>
                <w:color w:val="000000"/>
                <w:szCs w:val="21"/>
                <w:highlight w:val="none"/>
              </w:rPr>
              <w:sym w:font="Wingdings 2" w:char="0052"/>
            </w:r>
            <w:r>
              <w:rPr>
                <w:rFonts w:hint="eastAsia"/>
                <w:color w:val="000000"/>
                <w:szCs w:val="21"/>
                <w:highlight w:val="none"/>
              </w:rPr>
              <w:t>工艺方法、</w:t>
            </w:r>
            <w:r>
              <w:rPr>
                <w:rFonts w:hint="eastAsia"/>
                <w:color w:val="000000"/>
                <w:szCs w:val="21"/>
                <w:highlight w:val="none"/>
              </w:rPr>
              <w:sym w:font="Wingdings 2" w:char="0052"/>
            </w:r>
            <w:r>
              <w:rPr>
                <w:rFonts w:hint="eastAsia"/>
                <w:color w:val="000000"/>
                <w:szCs w:val="21"/>
                <w:highlight w:val="none"/>
              </w:rPr>
              <w:t>工作环境、□破坏性试验</w:t>
            </w:r>
          </w:p>
          <w:p>
            <w:pPr>
              <w:rPr>
                <w:rFonts w:hint="eastAsia"/>
                <w:color w:val="000000"/>
                <w:szCs w:val="21"/>
              </w:rPr>
            </w:pPr>
          </w:p>
          <w:p>
            <w:pPr>
              <w:rPr>
                <w:sz w:val="21"/>
                <w:szCs w:val="21"/>
                <w:u w:val="single"/>
              </w:rPr>
            </w:pPr>
            <w:r>
              <w:rPr>
                <w:sz w:val="21"/>
                <w:szCs w:val="21"/>
                <w:u w:val="single"/>
              </w:rPr>
              <w:t>糕点【月饼（苏式/广式）】</w:t>
            </w:r>
          </w:p>
          <w:p>
            <w:pPr>
              <w:rPr>
                <w:color w:val="000000"/>
                <w:u w:val="single"/>
              </w:rPr>
            </w:pPr>
            <w:r>
              <w:rPr>
                <w:rFonts w:hint="eastAsia"/>
                <w:color w:val="000000"/>
              </w:rPr>
              <w:t>质量关键过程（工序）：</w:t>
            </w:r>
            <w:r>
              <w:rPr>
                <w:rFonts w:hint="eastAsia"/>
                <w:color w:val="000000"/>
                <w:u w:val="single"/>
                <w:lang w:val="en-US" w:eastAsia="zh-CN"/>
              </w:rPr>
              <w:t xml:space="preserve">  原料验收、配料、烘烤、包装封口、金属探测  </w:t>
            </w:r>
            <w:r>
              <w:rPr>
                <w:rFonts w:hint="eastAsia"/>
                <w:color w:val="000000"/>
                <w:u w:val="single"/>
              </w:rPr>
              <w:t>；</w:t>
            </w:r>
            <w:r>
              <w:rPr>
                <w:rFonts w:hint="eastAsia"/>
                <w:color w:val="000000"/>
              </w:rPr>
              <w:t>相关控制参数名称：</w:t>
            </w:r>
            <w:r>
              <w:rPr>
                <w:rFonts w:hint="eastAsia"/>
                <w:color w:val="000000"/>
                <w:u w:val="single"/>
                <w:lang w:val="en-US" w:eastAsia="zh-CN"/>
              </w:rPr>
              <w:t>索证、【烘烤温度、时间】、【封口机温度、封口速度】、【Fe、SUS、NonFe】</w:t>
            </w:r>
            <w:r>
              <w:rPr>
                <w:rFonts w:hint="eastAsia"/>
                <w:color w:val="000000"/>
                <w:u w:val="single"/>
              </w:rPr>
              <w:t>；</w:t>
            </w:r>
          </w:p>
          <w:p>
            <w:pPr>
              <w:rPr>
                <w:color w:val="000000"/>
                <w:u w:val="single"/>
              </w:rPr>
            </w:pPr>
          </w:p>
          <w:p>
            <w:pPr>
              <w:rPr>
                <w:color w:val="000000"/>
                <w:highlight w:val="none"/>
                <w:u w:val="single"/>
              </w:rPr>
            </w:pPr>
            <w:r>
              <w:rPr>
                <w:rFonts w:hint="eastAsia"/>
                <w:color w:val="000000"/>
                <w:highlight w:val="none"/>
              </w:rPr>
              <w:t>需要确认的过程（工序）：</w:t>
            </w:r>
            <w:r>
              <w:rPr>
                <w:rFonts w:hint="eastAsia"/>
                <w:sz w:val="21"/>
                <w:szCs w:val="21"/>
                <w:highlight w:val="none"/>
                <w:u w:val="single"/>
                <w:lang w:val="en-US" w:eastAsia="zh-CN"/>
              </w:rPr>
              <w:t>添加剂称量、</w:t>
            </w:r>
            <w:r>
              <w:rPr>
                <w:rFonts w:hint="eastAsia" w:ascii="宋体" w:hAnsi="宋体" w:eastAsia="宋体" w:cs="宋体"/>
                <w:color w:val="000000"/>
                <w:kern w:val="0"/>
                <w:sz w:val="21"/>
                <w:szCs w:val="21"/>
                <w:highlight w:val="none"/>
                <w:u w:val="single"/>
                <w:lang w:val="en-US" w:eastAsia="zh-CN" w:bidi="ar"/>
              </w:rPr>
              <w:t>烘烤（苏式）/二次烘烤（广式）、包装封口、</w:t>
            </w:r>
            <w:r>
              <w:rPr>
                <w:rFonts w:hint="eastAsia"/>
                <w:sz w:val="21"/>
                <w:szCs w:val="21"/>
                <w:highlight w:val="none"/>
                <w:u w:val="single"/>
              </w:rPr>
              <w:t>金属探测</w:t>
            </w:r>
            <w:r>
              <w:rPr>
                <w:rFonts w:hint="eastAsia"/>
                <w:color w:val="000000"/>
                <w:highlight w:val="none"/>
                <w:u w:val="single"/>
              </w:rPr>
              <w:t>；</w:t>
            </w:r>
          </w:p>
          <w:p>
            <w:pPr>
              <w:rPr>
                <w:rFonts w:hint="eastAsia"/>
                <w:color w:val="000000"/>
                <w:szCs w:val="21"/>
                <w:highlight w:val="none"/>
              </w:rPr>
            </w:pPr>
            <w:r>
              <w:rPr>
                <w:rFonts w:hint="eastAsia"/>
                <w:color w:val="000000"/>
                <w:highlight w:val="none"/>
              </w:rPr>
              <w:t>确认的内容：</w:t>
            </w:r>
            <w:r>
              <w:rPr>
                <w:rFonts w:hint="eastAsia"/>
                <w:color w:val="000000"/>
                <w:szCs w:val="21"/>
                <w:highlight w:val="none"/>
              </w:rPr>
              <w:sym w:font="Wingdings 2" w:char="0052"/>
            </w:r>
            <w:r>
              <w:rPr>
                <w:rFonts w:hint="eastAsia"/>
                <w:color w:val="000000"/>
                <w:szCs w:val="21"/>
                <w:highlight w:val="none"/>
              </w:rPr>
              <w:t>人员技能、</w:t>
            </w:r>
            <w:r>
              <w:rPr>
                <w:rFonts w:hint="eastAsia"/>
                <w:color w:val="000000"/>
                <w:szCs w:val="21"/>
                <w:highlight w:val="none"/>
              </w:rPr>
              <w:sym w:font="Wingdings 2" w:char="0052"/>
            </w:r>
            <w:r>
              <w:rPr>
                <w:rFonts w:hint="eastAsia"/>
                <w:color w:val="000000"/>
                <w:szCs w:val="21"/>
                <w:highlight w:val="none"/>
              </w:rPr>
              <w:t>设备能力、</w:t>
            </w:r>
            <w:r>
              <w:rPr>
                <w:rFonts w:hint="eastAsia"/>
                <w:color w:val="000000"/>
                <w:szCs w:val="21"/>
                <w:highlight w:val="none"/>
              </w:rPr>
              <w:sym w:font="Wingdings 2" w:char="0052"/>
            </w:r>
            <w:r>
              <w:rPr>
                <w:rFonts w:hint="eastAsia"/>
                <w:color w:val="000000"/>
                <w:szCs w:val="21"/>
                <w:highlight w:val="none"/>
              </w:rPr>
              <w:t>原料控制、</w:t>
            </w:r>
            <w:r>
              <w:rPr>
                <w:rFonts w:hint="eastAsia"/>
                <w:color w:val="000000"/>
                <w:szCs w:val="21"/>
                <w:highlight w:val="none"/>
              </w:rPr>
              <w:sym w:font="Wingdings 2" w:char="0052"/>
            </w:r>
            <w:r>
              <w:rPr>
                <w:rFonts w:hint="eastAsia"/>
                <w:color w:val="000000"/>
                <w:szCs w:val="21"/>
                <w:highlight w:val="none"/>
              </w:rPr>
              <w:t>工艺方法、</w:t>
            </w:r>
            <w:r>
              <w:rPr>
                <w:rFonts w:hint="eastAsia"/>
                <w:color w:val="000000"/>
                <w:szCs w:val="21"/>
                <w:highlight w:val="none"/>
              </w:rPr>
              <w:sym w:font="Wingdings 2" w:char="0052"/>
            </w:r>
            <w:r>
              <w:rPr>
                <w:rFonts w:hint="eastAsia"/>
                <w:color w:val="000000"/>
                <w:szCs w:val="21"/>
                <w:highlight w:val="none"/>
              </w:rPr>
              <w:t>工作环境、□破坏性试验</w:t>
            </w:r>
          </w:p>
          <w:p>
            <w:pPr>
              <w:rPr>
                <w:rFonts w:hint="eastAsia"/>
                <w:color w:val="000000"/>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r>
              <w:rPr>
                <w:rFonts w:hint="eastAsia"/>
                <w:color w:val="000000"/>
                <w:lang w:eastAsia="zh-CN"/>
              </w:rPr>
              <w:t>【</w:t>
            </w:r>
            <w:r>
              <w:rPr>
                <w:rFonts w:hint="eastAsia"/>
                <w:color w:val="000000"/>
                <w:lang w:val="en-US" w:eastAsia="zh-CN"/>
              </w:rPr>
              <w:t>肖新龙、陈权</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t>□客户要求、□国际标准、</w:t>
            </w:r>
            <w:r>
              <w:rPr>
                <w:rFonts w:hint="eastAsia" w:ascii="宋体" w:hAnsi="宋体"/>
                <w:color w:val="000000"/>
                <w:szCs w:val="21"/>
              </w:rPr>
              <w:t>■</w:t>
            </w:r>
            <w:r>
              <w:rPr>
                <w:rFonts w:hint="eastAsia"/>
                <w:color w:val="000000"/>
                <w:szCs w:val="21"/>
              </w:rPr>
              <w:t>国家标准、□行业标准、□地方标准、□企业标准、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lang w:val="en-US" w:eastAsia="zh-CN"/>
              </w:rPr>
              <w:t>[藕粉]</w:t>
            </w:r>
            <w:r>
              <w:rPr>
                <w:rFonts w:hint="eastAsia"/>
                <w:color w:val="000000"/>
              </w:rPr>
              <w:t>；</w:t>
            </w:r>
            <w:r>
              <w:rPr>
                <w:rFonts w:hint="eastAsia" w:ascii="宋体" w:hAnsi="宋体"/>
                <w:color w:val="000000"/>
                <w:szCs w:val="21"/>
              </w:rPr>
              <w:t>■</w:t>
            </w:r>
            <w:r>
              <w:rPr>
                <w:rFonts w:hint="eastAsia"/>
                <w:color w:val="000000"/>
                <w:szCs w:val="18"/>
              </w:rPr>
              <w:t>需要</w:t>
            </w:r>
            <w:r>
              <w:rPr>
                <w:rFonts w:hint="eastAsia"/>
                <w:color w:val="000000"/>
              </w:rPr>
              <w:t>型式检验</w:t>
            </w:r>
            <w:r>
              <w:rPr>
                <w:rFonts w:hint="eastAsia"/>
                <w:color w:val="000000"/>
                <w:lang w:eastAsia="zh-CN"/>
              </w:rPr>
              <w:t>【</w:t>
            </w:r>
            <w:r>
              <w:rPr>
                <w:rFonts w:hint="eastAsia"/>
                <w:color w:val="000000"/>
                <w:lang w:val="en-US" w:eastAsia="zh-CN"/>
              </w:rPr>
              <w:t>月饼</w:t>
            </w:r>
            <w:r>
              <w:rPr>
                <w:rFonts w:hint="eastAsia"/>
                <w:color w:val="000000"/>
                <w:lang w:eastAsia="zh-CN"/>
              </w:rPr>
              <w:t>】</w:t>
            </w:r>
            <w:r>
              <w:rPr>
                <w:rFonts w:hint="eastAsia"/>
                <w:color w:val="000000"/>
              </w:rPr>
              <w:t>；</w:t>
            </w:r>
          </w:p>
          <w:p>
            <w:pPr>
              <w:rPr>
                <w:color w:val="000000"/>
              </w:rPr>
            </w:pPr>
          </w:p>
          <w:p>
            <w:pPr>
              <w:spacing w:line="360" w:lineRule="auto"/>
              <w:rPr>
                <w:color w:val="000000"/>
                <w:szCs w:val="18"/>
              </w:rPr>
            </w:pPr>
            <w:r>
              <w:rPr>
                <w:rFonts w:hint="eastAsia"/>
                <w:color w:val="000000"/>
                <w:szCs w:val="18"/>
              </w:rPr>
              <w:t>型式检验的原因：</w:t>
            </w:r>
          </w:p>
          <w:p>
            <w:pPr>
              <w:spacing w:line="360" w:lineRule="auto"/>
              <w:rPr>
                <w:color w:val="000000"/>
                <w:szCs w:val="21"/>
                <w:u w:val="single"/>
              </w:rPr>
            </w:pPr>
            <w:r>
              <w:rPr>
                <w:rFonts w:hint="eastAsia" w:ascii="宋体" w:hAnsi="宋体"/>
                <w:color w:val="000000"/>
                <w:szCs w:val="21"/>
              </w:rPr>
              <w:t>■</w:t>
            </w:r>
            <w:r>
              <w:rPr>
                <w:rFonts w:hint="eastAsia"/>
                <w:color w:val="0B5FD1"/>
                <w:szCs w:val="21"/>
                <w:u w:val="single"/>
                <w:lang w:val="en-US" w:eastAsia="zh-CN"/>
              </w:rPr>
              <w:t>月饼【</w:t>
            </w:r>
            <w:r>
              <w:rPr>
                <w:rFonts w:hint="eastAsia"/>
                <w:color w:val="000000"/>
                <w:szCs w:val="21"/>
                <w:u w:val="single"/>
              </w:rPr>
              <w:t>广式和苏式</w:t>
            </w:r>
            <w:r>
              <w:rPr>
                <w:rFonts w:hint="eastAsia"/>
                <w:color w:val="0B5FD1"/>
                <w:szCs w:val="21"/>
                <w:u w:val="single"/>
                <w:lang w:val="en-US" w:eastAsia="zh-CN"/>
              </w:rPr>
              <w:t>】</w:t>
            </w:r>
            <w:r>
              <w:rPr>
                <w:rFonts w:hint="eastAsia"/>
                <w:color w:val="000000"/>
                <w:szCs w:val="21"/>
                <w:u w:val="single"/>
              </w:rPr>
              <w:t>，季节性生产时生产前进行型式检验，常年生产时每6个月应进行型式检验；</w:t>
            </w:r>
          </w:p>
          <w:p>
            <w:pPr>
              <w:spacing w:line="360" w:lineRule="auto"/>
              <w:rPr>
                <w:color w:val="000000"/>
                <w:szCs w:val="21"/>
              </w:rPr>
            </w:pPr>
            <w:r>
              <w:rPr>
                <w:rFonts w:hint="eastAsia" w:ascii="宋体" w:hAnsi="宋体"/>
                <w:color w:val="000000"/>
                <w:szCs w:val="21"/>
              </w:rPr>
              <w:t>■</w:t>
            </w:r>
            <w:r>
              <w:rPr>
                <w:rFonts w:hint="eastAsia"/>
                <w:color w:val="000000"/>
                <w:szCs w:val="21"/>
              </w:rPr>
              <w:t>原辅材料有较大变化。</w:t>
            </w:r>
          </w:p>
          <w:p>
            <w:pPr>
              <w:spacing w:line="360" w:lineRule="auto"/>
              <w:rPr>
                <w:color w:val="000000"/>
                <w:szCs w:val="21"/>
              </w:rPr>
            </w:pPr>
            <w:r>
              <w:rPr>
                <w:rFonts w:hint="eastAsia" w:ascii="宋体" w:hAnsi="宋体"/>
                <w:color w:val="000000"/>
                <w:szCs w:val="21"/>
              </w:rPr>
              <w:t>■</w:t>
            </w:r>
            <w:r>
              <w:rPr>
                <w:rFonts w:hint="eastAsia"/>
                <w:color w:val="000000"/>
                <w:szCs w:val="21"/>
              </w:rPr>
              <w:t xml:space="preserve">更换设备或停产后，重新恢复生产 □新产品研发完成后； </w:t>
            </w:r>
          </w:p>
          <w:p>
            <w:pPr>
              <w:spacing w:line="360" w:lineRule="auto"/>
              <w:rPr>
                <w:color w:val="000000"/>
                <w:szCs w:val="21"/>
              </w:rPr>
            </w:pPr>
            <w:r>
              <w:rPr>
                <w:rFonts w:hint="eastAsia" w:ascii="宋体" w:hAnsi="宋体"/>
                <w:color w:val="000000"/>
                <w:szCs w:val="21"/>
              </w:rPr>
              <w:t>■</w:t>
            </w:r>
            <w:r>
              <w:rPr>
                <w:rFonts w:hint="eastAsia"/>
                <w:color w:val="000000"/>
                <w:szCs w:val="21"/>
              </w:rPr>
              <w:t>出厂检验与上次的型式检验的结果有较大差异。</w:t>
            </w:r>
          </w:p>
          <w:p>
            <w:pPr>
              <w:spacing w:line="360" w:lineRule="auto"/>
              <w:rPr>
                <w:color w:val="000000"/>
              </w:rPr>
            </w:pPr>
            <w:r>
              <w:rPr>
                <w:rFonts w:hint="eastAsia" w:ascii="宋体" w:hAnsi="宋体"/>
                <w:color w:val="000000"/>
                <w:szCs w:val="21"/>
              </w:rPr>
              <w:t>■</w:t>
            </w:r>
            <w:r>
              <w:rPr>
                <w:rFonts w:hint="eastAsia"/>
                <w:color w:val="000000"/>
              </w:rPr>
              <w:t>质量监督检验部门提出要求。</w:t>
            </w:r>
          </w:p>
          <w:p>
            <w:pPr>
              <w:rPr>
                <w:color w:val="000000"/>
              </w:rPr>
            </w:pPr>
          </w:p>
          <w:p>
            <w:pPr>
              <w:rPr>
                <w:color w:val="000000"/>
              </w:rPr>
            </w:pPr>
            <w:r>
              <w:rPr>
                <w:rFonts w:hint="eastAsia"/>
                <w:color w:val="000000"/>
              </w:rPr>
              <w:t>型式检验报告（证据）1：</w:t>
            </w:r>
            <w:r>
              <w:t>西湖藕粉 (桂花风味)</w:t>
            </w:r>
          </w:p>
          <w:p>
            <w:pPr>
              <w:rPr>
                <w:rFonts w:hint="eastAsia"/>
                <w:color w:val="000000"/>
                <w:u w:val="single"/>
              </w:rPr>
            </w:pPr>
            <w:r>
              <w:rPr>
                <w:rFonts w:hint="eastAsia"/>
                <w:color w:val="000000"/>
              </w:rPr>
              <w:t>检测部门名称：</w:t>
            </w:r>
            <w:r>
              <w:rPr>
                <w:rFonts w:hint="eastAsia"/>
                <w:color w:val="000000"/>
                <w:u w:val="single"/>
              </w:rPr>
              <w:t xml:space="preserve">浙江锐德安正检测认证技术有限公司； </w:t>
            </w:r>
          </w:p>
          <w:p>
            <w:pPr>
              <w:rPr>
                <w:color w:val="000000"/>
                <w:u w:val="single"/>
              </w:rPr>
            </w:pPr>
            <w:r>
              <w:rPr>
                <w:rFonts w:hint="eastAsia"/>
                <w:color w:val="000000"/>
              </w:rPr>
              <w:t>报告编号：</w:t>
            </w:r>
            <w:r>
              <w:rPr>
                <w:rFonts w:hint="eastAsia"/>
                <w:color w:val="000000"/>
                <w:u w:val="single"/>
              </w:rPr>
              <w:t>R</w:t>
            </w:r>
            <w:r>
              <w:rPr>
                <w:color w:val="000000"/>
                <w:u w:val="single"/>
              </w:rPr>
              <w:t>V300034FAV00061</w:t>
            </w:r>
            <w:r>
              <w:rPr>
                <w:rFonts w:hint="eastAsia"/>
                <w:color w:val="000000"/>
                <w:u w:val="single"/>
                <w:lang w:eastAsia="zh-CN"/>
              </w:rPr>
              <w:t>；</w:t>
            </w:r>
            <w:r>
              <w:rPr>
                <w:rFonts w:hint="eastAsia"/>
                <w:color w:val="000000"/>
              </w:rPr>
              <w:t>报告日期：</w:t>
            </w:r>
            <w:r>
              <w:rPr>
                <w:rFonts w:hint="eastAsia"/>
                <w:color w:val="000000"/>
                <w:u w:val="single"/>
              </w:rPr>
              <w:t>2</w:t>
            </w:r>
            <w:r>
              <w:rPr>
                <w:color w:val="000000"/>
                <w:u w:val="single"/>
              </w:rPr>
              <w:t>0220124</w:t>
            </w:r>
          </w:p>
          <w:p>
            <w:pPr>
              <w:rPr>
                <w:color w:val="000000"/>
              </w:rPr>
            </w:pPr>
            <w:r>
              <w:rPr>
                <w:rFonts w:hint="eastAsia"/>
                <w:color w:val="000000"/>
              </w:rPr>
              <w:t>执行标准：</w:t>
            </w:r>
            <w:r>
              <w:rPr>
                <w:rFonts w:hint="eastAsia"/>
                <w:color w:val="000000"/>
                <w:u w:val="single"/>
              </w:rPr>
              <w:t>G</w:t>
            </w:r>
            <w:r>
              <w:rPr>
                <w:color w:val="000000"/>
                <w:u w:val="single"/>
              </w:rPr>
              <w:t xml:space="preserve">B19640-2016 </w:t>
            </w:r>
            <w:r>
              <w:rPr>
                <w:rFonts w:hint="eastAsia"/>
                <w:color w:val="000000"/>
                <w:u w:val="single"/>
              </w:rPr>
              <w:t xml:space="preserve">《食品安全国家标准 冲调类谷物制品》 </w:t>
            </w:r>
          </w:p>
          <w:p>
            <w:pPr>
              <w:rPr>
                <w:color w:val="000000"/>
              </w:rPr>
            </w:pPr>
            <w:r>
              <w:rPr>
                <w:rFonts w:hint="eastAsia"/>
                <w:color w:val="000000"/>
              </w:rPr>
              <w:t>结论：</w:t>
            </w:r>
            <w:r>
              <w:rPr>
                <w:rFonts w:hint="eastAsia" w:ascii="宋体" w:hAnsi="宋体"/>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ascii="宋体" w:hAnsi="宋体"/>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r>
              <w:rPr>
                <w:u w:val="single"/>
              </w:rPr>
              <w:t>百果苏式月饼</w:t>
            </w:r>
          </w:p>
          <w:p>
            <w:pPr>
              <w:rPr>
                <w:color w:val="000000"/>
                <w:u w:val="single"/>
              </w:rPr>
            </w:pPr>
            <w:r>
              <w:rPr>
                <w:rFonts w:hint="eastAsia"/>
                <w:color w:val="000000"/>
              </w:rPr>
              <w:t>检测部门名称：</w:t>
            </w:r>
            <w:r>
              <w:rPr>
                <w:rFonts w:hint="eastAsia"/>
                <w:color w:val="000000"/>
                <w:u w:val="single"/>
              </w:rPr>
              <w:t xml:space="preserve">浙江锐德安正检测认证技术有限公司； </w:t>
            </w:r>
            <w:r>
              <w:rPr>
                <w:rFonts w:hint="eastAsia"/>
                <w:color w:val="000000"/>
              </w:rPr>
              <w:t>报告编号：</w:t>
            </w:r>
            <w:r>
              <w:rPr>
                <w:u w:val="single"/>
              </w:rPr>
              <w:t>RⅤ 300743FAⅤ 01380</w:t>
            </w:r>
            <w:r>
              <w:rPr>
                <w:rFonts w:hint="eastAsia"/>
                <w:color w:val="000000"/>
              </w:rPr>
              <w:t>报告日期：</w:t>
            </w:r>
            <w:r>
              <w:rPr>
                <w:rFonts w:hint="eastAsia"/>
                <w:color w:val="000000"/>
                <w:u w:val="single"/>
              </w:rPr>
              <w:t>2</w:t>
            </w:r>
            <w:r>
              <w:rPr>
                <w:color w:val="000000"/>
                <w:u w:val="single"/>
              </w:rPr>
              <w:t>0220506</w:t>
            </w:r>
          </w:p>
          <w:p>
            <w:pPr>
              <w:rPr>
                <w:color w:val="000000"/>
              </w:rPr>
            </w:pPr>
            <w:r>
              <w:rPr>
                <w:rFonts w:hint="eastAsia"/>
                <w:color w:val="000000"/>
              </w:rPr>
              <w:t>执行标准：</w:t>
            </w:r>
            <w:r>
              <w:rPr>
                <w:u w:val="single"/>
              </w:rPr>
              <w:t>GB/T19855-2015《月饼》</w:t>
            </w:r>
            <w:r>
              <w:rPr>
                <w:rFonts w:hint="eastAsia"/>
                <w:color w:val="000000"/>
                <w:u w:val="single"/>
              </w:rPr>
              <w:t xml:space="preserve">； </w:t>
            </w:r>
          </w:p>
          <w:p>
            <w:pPr>
              <w:rPr>
                <w:rFonts w:hint="eastAsia"/>
                <w:color w:val="000000"/>
                <w:highlight w:val="none"/>
              </w:rPr>
            </w:pPr>
            <w:r>
              <w:rPr>
                <w:rFonts w:hint="eastAsia"/>
                <w:color w:val="000000"/>
                <w:highlight w:val="none"/>
              </w:rPr>
              <w:t>结论：</w:t>
            </w:r>
            <w:r>
              <w:rPr>
                <w:rFonts w:hint="eastAsia" w:ascii="宋体" w:hAnsi="宋体"/>
                <w:color w:val="000000"/>
                <w:szCs w:val="21"/>
                <w:highlight w:val="none"/>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sym w:font="Wingdings 2" w:char="0052"/>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p>
            <w:pPr>
              <w:rPr>
                <w:rFonts w:hint="eastAsia"/>
                <w:color w:val="000000"/>
                <w:highlight w:val="none"/>
              </w:rPr>
            </w:pPr>
          </w:p>
          <w:p>
            <w:pPr>
              <w:rPr>
                <w:color w:val="000000"/>
                <w:highlight w:val="none"/>
                <w:u w:val="single"/>
              </w:rPr>
            </w:pPr>
            <w:r>
              <w:rPr>
                <w:rFonts w:hint="eastAsia"/>
                <w:color w:val="000000"/>
                <w:highlight w:val="none"/>
              </w:rPr>
              <w:t>型式检验报告（证据）</w:t>
            </w:r>
            <w:r>
              <w:rPr>
                <w:color w:val="000000"/>
                <w:highlight w:val="none"/>
              </w:rPr>
              <w:t>3</w:t>
            </w:r>
            <w:r>
              <w:rPr>
                <w:rFonts w:hint="eastAsia"/>
                <w:color w:val="000000"/>
                <w:highlight w:val="none"/>
              </w:rPr>
              <w:t>：</w:t>
            </w:r>
            <w:r>
              <w:rPr>
                <w:rFonts w:hint="eastAsia"/>
                <w:highlight w:val="none"/>
                <w:u w:val="single"/>
              </w:rPr>
              <w:t>凤梨广式月饼</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浙江锐德安正检测认证技术有限公司； </w:t>
            </w:r>
            <w:r>
              <w:rPr>
                <w:rFonts w:hint="eastAsia"/>
                <w:color w:val="000000"/>
                <w:highlight w:val="none"/>
              </w:rPr>
              <w:t>报告编号：</w:t>
            </w:r>
            <w:r>
              <w:rPr>
                <w:highlight w:val="none"/>
                <w:u w:val="single"/>
              </w:rPr>
              <w:t>RⅤ 300743FAⅤ 01380</w:t>
            </w:r>
            <w:r>
              <w:rPr>
                <w:rFonts w:hint="eastAsia"/>
                <w:color w:val="000000"/>
                <w:highlight w:val="none"/>
              </w:rPr>
              <w:t>报告日期：</w:t>
            </w:r>
            <w:r>
              <w:rPr>
                <w:rFonts w:hint="eastAsia"/>
                <w:color w:val="000000"/>
                <w:highlight w:val="none"/>
                <w:u w:val="single"/>
              </w:rPr>
              <w:t>2</w:t>
            </w:r>
            <w:r>
              <w:rPr>
                <w:color w:val="000000"/>
                <w:highlight w:val="none"/>
                <w:u w:val="single"/>
              </w:rPr>
              <w:t>0210617</w:t>
            </w:r>
          </w:p>
          <w:p>
            <w:pPr>
              <w:rPr>
                <w:color w:val="000000"/>
                <w:highlight w:val="none"/>
              </w:rPr>
            </w:pPr>
            <w:r>
              <w:rPr>
                <w:rFonts w:hint="eastAsia"/>
                <w:color w:val="000000"/>
                <w:highlight w:val="none"/>
              </w:rPr>
              <w:t>执行标准：</w:t>
            </w:r>
            <w:r>
              <w:rPr>
                <w:highlight w:val="none"/>
                <w:u w:val="single"/>
              </w:rPr>
              <w:t>GB/T19855-2015《月饼》</w:t>
            </w:r>
            <w:r>
              <w:rPr>
                <w:rFonts w:hint="eastAsia"/>
                <w:color w:val="000000"/>
                <w:highlight w:val="none"/>
                <w:u w:val="single"/>
              </w:rPr>
              <w:t xml:space="preserve">； </w:t>
            </w:r>
          </w:p>
          <w:p>
            <w:pPr>
              <w:rPr>
                <w:rFonts w:hint="default" w:eastAsia="宋体"/>
                <w:color w:val="000000"/>
                <w:highlight w:val="none"/>
                <w:lang w:val="en-US" w:eastAsia="zh-CN"/>
              </w:rPr>
            </w:pPr>
            <w:r>
              <w:rPr>
                <w:rFonts w:hint="eastAsia"/>
                <w:color w:val="000000"/>
                <w:highlight w:val="none"/>
              </w:rPr>
              <w:t>结论：</w:t>
            </w:r>
            <w:r>
              <w:rPr>
                <w:rFonts w:hint="eastAsia" w:ascii="宋体" w:hAnsi="宋体"/>
                <w:color w:val="000000"/>
                <w:szCs w:val="21"/>
                <w:highlight w:val="none"/>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ascii="宋体" w:hAnsi="宋体"/>
                <w:color w:val="000000"/>
                <w:szCs w:val="21"/>
                <w:highlight w:val="none"/>
              </w:rPr>
              <w:t>■</w:t>
            </w:r>
            <w:r>
              <w:rPr>
                <w:rFonts w:hint="eastAsia"/>
                <w:color w:val="000000"/>
                <w:highlight w:val="none"/>
              </w:rPr>
              <w:t>项目不齐全</w:t>
            </w:r>
            <w:r>
              <w:rPr>
                <w:rFonts w:hint="eastAsia"/>
                <w:color w:val="000000"/>
                <w:highlight w:val="none"/>
                <w:lang w:eastAsia="zh-CN"/>
              </w:rPr>
              <w:t>——</w:t>
            </w:r>
            <w:r>
              <w:rPr>
                <w:rFonts w:hint="eastAsia"/>
                <w:color w:val="000000"/>
                <w:highlight w:val="none"/>
                <w:lang w:val="en-US" w:eastAsia="zh-CN"/>
              </w:rPr>
              <w:t>未对</w:t>
            </w:r>
            <w:r>
              <w:rPr>
                <w:rFonts w:hint="eastAsia"/>
                <w:color w:val="000000"/>
                <w:highlight w:val="none"/>
              </w:rPr>
              <w:t>干燥失重、蛋白质、脂肪、总糖、馅料含量进行</w:t>
            </w:r>
            <w:r>
              <w:rPr>
                <w:rFonts w:hint="eastAsia"/>
                <w:color w:val="000000"/>
                <w:highlight w:val="none"/>
                <w:lang w:val="en-US" w:eastAsia="zh-CN"/>
              </w:rPr>
              <w:t>检测，已与企业沟通，季节性产品，在生产前进行检测。</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r>
              <w:rPr>
                <w:rFonts w:hint="eastAsia"/>
                <w:color w:val="000000"/>
                <w:lang w:eastAsia="zh-CN"/>
              </w:rPr>
              <w:t>【</w:t>
            </w:r>
            <w:r>
              <w:rPr>
                <w:rFonts w:hint="eastAsia"/>
                <w:color w:val="000000"/>
                <w:lang w:val="en-US" w:eastAsia="zh-CN"/>
              </w:rPr>
              <w:t>肖新龙、陈权</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pStyle w:val="15"/>
              <w:rPr>
                <w:rFonts w:hint="eastAsia"/>
                <w:color w:val="000000"/>
                <w:sz w:val="21"/>
                <w:szCs w:val="21"/>
                <w:u w:val="single"/>
              </w:rPr>
            </w:pPr>
            <w:r>
              <w:rPr>
                <w:rFonts w:hint="eastAsia"/>
                <w:color w:val="000000"/>
                <w:sz w:val="21"/>
                <w:szCs w:val="21"/>
              </w:rPr>
              <w:sym w:font="Wingdings 2" w:char="0052"/>
            </w:r>
            <w:r>
              <w:rPr>
                <w:rFonts w:hint="eastAsia"/>
                <w:color w:val="000000"/>
                <w:sz w:val="21"/>
                <w:szCs w:val="21"/>
              </w:rPr>
              <w:t>发生过，说明</w:t>
            </w:r>
            <w:r>
              <w:rPr>
                <w:rFonts w:hint="eastAsia"/>
                <w:color w:val="000000"/>
                <w:sz w:val="21"/>
                <w:szCs w:val="21"/>
                <w:lang w:val="en-US" w:eastAsia="zh-CN"/>
              </w:rPr>
              <w:t xml:space="preserve">  </w:t>
            </w:r>
            <w:r>
              <w:rPr>
                <w:rFonts w:hint="eastAsia"/>
                <w:color w:val="000000"/>
                <w:sz w:val="21"/>
                <w:szCs w:val="21"/>
                <w:u w:val="single"/>
                <w:lang w:val="en-US" w:eastAsia="zh-CN"/>
              </w:rPr>
              <w:t>2022.3.7客户投诉藕粉中有杂质，实际为桂花的花茎</w:t>
            </w:r>
            <w:r>
              <w:rPr>
                <w:rFonts w:hint="eastAsia"/>
                <w:color w:val="000000"/>
                <w:sz w:val="21"/>
                <w:szCs w:val="21"/>
                <w:u w:val="single"/>
              </w:rPr>
              <w:t>；</w:t>
            </w:r>
            <w:r>
              <w:rPr>
                <w:rFonts w:hint="eastAsia"/>
                <w:color w:val="000000"/>
                <w:sz w:val="21"/>
                <w:szCs w:val="21"/>
                <w:u w:val="single"/>
                <w:lang w:val="en-US" w:eastAsia="zh-CN"/>
              </w:rPr>
              <w:t>已解决，顾客接受；</w:t>
            </w:r>
            <w:r>
              <w:rPr>
                <w:rFonts w:hint="eastAsia"/>
                <w:color w:val="000000"/>
                <w:sz w:val="21"/>
                <w:szCs w:val="21"/>
                <w:u w:val="single"/>
              </w:rPr>
              <w:t xml:space="preserve"> </w:t>
            </w:r>
          </w:p>
          <w:p>
            <w:pPr>
              <w:pStyle w:val="15"/>
              <w:rPr>
                <w:rFonts w:hint="eastAsia"/>
                <w:color w:val="000000"/>
                <w:sz w:val="21"/>
                <w:szCs w:val="21"/>
                <w:u w:val="single"/>
              </w:rPr>
            </w:pP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A3"/>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已进行顾客满意度调查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r>
              <w:rPr>
                <w:rFonts w:hint="eastAsia"/>
                <w:color w:val="000000"/>
                <w:lang w:eastAsia="zh-CN"/>
              </w:rPr>
              <w:t>【</w:t>
            </w:r>
            <w:r>
              <w:rPr>
                <w:rFonts w:hint="eastAsia"/>
                <w:color w:val="000000"/>
                <w:lang w:val="en-US" w:eastAsia="zh-CN"/>
              </w:rPr>
              <w:t>肖新龙、陈权</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lang w:val="en-US" w:eastAsia="zh-CN"/>
              </w:rPr>
              <w:t xml:space="preserve">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lang w:val="en-US" w:eastAsia="zh-CN"/>
              </w:rPr>
              <w:t xml:space="preserve"> </w:t>
            </w:r>
            <w:r>
              <w:rPr>
                <w:rFonts w:hint="eastAsia"/>
                <w:color w:val="000000"/>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r>
              <w:rPr>
                <w:rFonts w:hint="eastAsia"/>
                <w:color w:val="000000"/>
                <w:lang w:eastAsia="zh-CN"/>
              </w:rPr>
              <w:t>【</w:t>
            </w:r>
            <w:r>
              <w:rPr>
                <w:rFonts w:hint="eastAsia"/>
                <w:color w:val="000000"/>
                <w:lang w:val="en-US" w:eastAsia="zh-CN"/>
              </w:rPr>
              <w:t>肖新龙、陈权</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u w:val="single"/>
                <w:lang w:val="en-US" w:eastAsia="zh-CN"/>
              </w:rPr>
              <w:t>磨粉机、振动流化床、喷码机、金探机、旋转式制粒机、旋转烘干炉等</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lang w:val="en-US" w:eastAsia="zh-CN"/>
              </w:rPr>
              <w:t xml:space="preserve">                 </w:t>
            </w:r>
            <w:r>
              <w:rPr>
                <w:rFonts w:hint="eastAsia"/>
                <w:color w:val="000000"/>
                <w:u w:val="single"/>
              </w:rPr>
              <w:t>；</w:t>
            </w:r>
          </w:p>
          <w:p>
            <w:pPr>
              <w:widowControl/>
              <w:spacing w:before="40"/>
              <w:jc w:val="left"/>
              <w:rPr>
                <w:color w:val="000000"/>
              </w:rPr>
            </w:pPr>
          </w:p>
          <w:p>
            <w:pPr>
              <w:widowControl/>
              <w:spacing w:before="40"/>
              <w:jc w:val="left"/>
              <w:rPr>
                <w:color w:val="000000"/>
                <w:u w:val="single"/>
              </w:rPr>
            </w:pPr>
            <w:r>
              <w:rPr>
                <w:rFonts w:hint="eastAsia"/>
                <w:color w:val="000000"/>
              </w:rPr>
              <w:t>观察质量相关的监视和测量设备的种类，</w:t>
            </w:r>
            <w:r>
              <w:rPr>
                <w:rFonts w:hint="eastAsia"/>
                <w:color w:val="000000"/>
                <w:szCs w:val="21"/>
              </w:rPr>
              <w:t>主要有</w:t>
            </w:r>
            <w:r>
              <w:rPr>
                <w:rFonts w:hint="eastAsia"/>
                <w:color w:val="000000"/>
                <w:szCs w:val="21"/>
                <w:lang w:eastAsia="zh-CN"/>
              </w:rPr>
              <w:t>：</w:t>
            </w:r>
            <w:r>
              <w:rPr>
                <w:rFonts w:hint="eastAsia"/>
                <w:color w:val="000000"/>
                <w:szCs w:val="21"/>
                <w:u w:val="single"/>
                <w:lang w:val="en-US" w:eastAsia="zh-CN"/>
              </w:rPr>
              <w:t>数字温度计、电子秤</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rFonts w:hint="eastAsia" w:eastAsia="宋体"/>
                <w:color w:val="000000"/>
                <w:lang w:val="en-US" w:eastAsia="zh-CN"/>
              </w:rPr>
            </w:pPr>
            <w:r>
              <w:rPr>
                <w:rFonts w:hint="eastAsia"/>
                <w:color w:val="000000"/>
              </w:rPr>
              <w:t>观察使用特种设备的种类并了解定期检测和备案登记情况</w:t>
            </w:r>
            <w:r>
              <w:rPr>
                <w:rFonts w:hint="eastAsia"/>
                <w:color w:val="000000"/>
                <w:lang w:val="en-US" w:eastAsia="zh-CN"/>
              </w:rPr>
              <w:t xml:space="preserve"> </w:t>
            </w:r>
          </w:p>
          <w:p>
            <w:pPr>
              <w:widowControl/>
              <w:spacing w:before="40"/>
              <w:jc w:val="left"/>
              <w:rPr>
                <w:color w:val="000000"/>
              </w:rPr>
            </w:pPr>
            <w:r>
              <w:rPr>
                <w:rFonts w:hint="eastAsia"/>
                <w:color w:val="000000"/>
                <w:szCs w:val="21"/>
              </w:rPr>
              <w:t>□场内机动车辆（叉车）；□起重机械；□压力容器；□压力管道；□锅炉；</w:t>
            </w:r>
            <w:r>
              <w:rPr>
                <w:rFonts w:hint="eastAsia"/>
                <w:color w:val="000000"/>
                <w:szCs w:val="21"/>
              </w:rPr>
              <w:sym w:font="Wingdings 2" w:char="0052"/>
            </w:r>
            <w:r>
              <w:rPr>
                <w:rFonts w:hint="eastAsia"/>
                <w:color w:val="000000"/>
                <w:szCs w:val="21"/>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hint="eastAsia" w:eastAsia="宋体"/>
                <w:color w:val="000000"/>
                <w:lang w:eastAsia="zh-CN"/>
              </w:rPr>
            </w:pPr>
            <w:r>
              <w:rPr>
                <w:rFonts w:hint="eastAsia"/>
                <w:color w:val="000000"/>
              </w:rPr>
              <w:t>观察工作环境</w:t>
            </w:r>
            <w:r>
              <w:rPr>
                <w:rFonts w:hint="eastAsia"/>
                <w:color w:val="000000"/>
                <w:lang w:eastAsia="zh-CN"/>
              </w:rPr>
              <w:t>【</w:t>
            </w:r>
            <w:r>
              <w:rPr>
                <w:rFonts w:hint="eastAsia"/>
                <w:color w:val="000000"/>
                <w:lang w:val="en-US" w:eastAsia="zh-CN"/>
              </w:rPr>
              <w:t>肖新龙、陈权</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812"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152"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szCs w:val="18"/>
                <w:lang w:val="en-US" w:eastAsia="zh-CN"/>
              </w:rPr>
              <w:t xml:space="preserve">  </w:t>
            </w:r>
            <w:r>
              <w:rPr>
                <w:rFonts w:ascii="Wingdings" w:hAnsi="Wingdings"/>
                <w:color w:val="000000"/>
              </w:rPr>
              <w:sym w:font="Wingdings" w:char="00FE"/>
            </w:r>
            <w:r>
              <w:rPr>
                <w:rFonts w:hint="eastAsia"/>
                <w:color w:val="000000"/>
                <w:szCs w:val="18"/>
              </w:rPr>
              <w:t>环境影响报告表</w:t>
            </w:r>
            <w:r>
              <w:rPr>
                <w:rFonts w:hint="eastAsia"/>
                <w:color w:val="000000"/>
                <w:szCs w:val="18"/>
                <w:lang w:val="en-US" w:eastAsia="zh-CN"/>
              </w:rPr>
              <w:t xml:space="preserve">  </w:t>
            </w:r>
            <w:r>
              <w:rPr>
                <w:rFonts w:ascii="Wingdings" w:hAnsi="Wingdings"/>
                <w:color w:val="000000"/>
              </w:rPr>
              <w:t>¨</w:t>
            </w:r>
            <w:r>
              <w:rPr>
                <w:rFonts w:hint="eastAsia"/>
                <w:color w:val="000000"/>
                <w:szCs w:val="18"/>
              </w:rPr>
              <w:t>环境影响报告书</w:t>
            </w:r>
            <w:r>
              <w:rPr>
                <w:rFonts w:hint="eastAsia"/>
                <w:color w:val="000000"/>
                <w:szCs w:val="18"/>
                <w:lang w:val="en-US" w:eastAsia="zh-CN"/>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highlight w:val="none"/>
              </w:rPr>
            </w:pPr>
            <w:r>
              <w:rPr>
                <w:rFonts w:hint="eastAsia"/>
                <w:color w:val="000000"/>
                <w:szCs w:val="18"/>
                <w:highlight w:val="none"/>
              </w:rPr>
              <w:t>现有产量与环评的产能的对比</w:t>
            </w:r>
          </w:p>
          <w:p>
            <w:pPr>
              <w:rPr>
                <w:rFonts w:hint="eastAsia"/>
                <w:color w:val="000000"/>
                <w:szCs w:val="18"/>
                <w:highlight w:val="none"/>
              </w:rPr>
            </w:pPr>
            <w:r>
              <w:rPr>
                <w:rFonts w:hint="eastAsia"/>
                <w:color w:val="000000"/>
                <w:szCs w:val="18"/>
                <w:highlight w:val="none"/>
              </w:rPr>
              <w:t>现有产量：</w:t>
            </w:r>
            <w:r>
              <w:rPr>
                <w:rFonts w:hint="eastAsia"/>
                <w:color w:val="000000"/>
                <w:szCs w:val="18"/>
                <w:highlight w:val="none"/>
                <w:u w:val="single"/>
              </w:rPr>
              <w:t xml:space="preserve">  </w:t>
            </w:r>
            <w:r>
              <w:rPr>
                <w:rFonts w:hint="eastAsia"/>
                <w:color w:val="000000"/>
                <w:szCs w:val="18"/>
                <w:highlight w:val="none"/>
                <w:u w:val="single"/>
                <w:lang w:val="en-US" w:eastAsia="zh-CN"/>
              </w:rPr>
              <w:t>月饼：400吨/年</w:t>
            </w:r>
            <w:r>
              <w:rPr>
                <w:rFonts w:hint="eastAsia"/>
                <w:color w:val="000000"/>
                <w:szCs w:val="18"/>
                <w:highlight w:val="none"/>
                <w:u w:val="single"/>
              </w:rPr>
              <w:t xml:space="preserve"> </w:t>
            </w:r>
            <w:r>
              <w:rPr>
                <w:rFonts w:hint="eastAsia"/>
                <w:color w:val="000000"/>
                <w:szCs w:val="18"/>
                <w:highlight w:val="none"/>
                <w:u w:val="single"/>
                <w:lang w:eastAsia="zh-CN"/>
              </w:rPr>
              <w:t>、</w:t>
            </w:r>
            <w:r>
              <w:rPr>
                <w:rFonts w:hint="eastAsia"/>
                <w:color w:val="000000"/>
                <w:szCs w:val="18"/>
                <w:highlight w:val="none"/>
                <w:u w:val="single"/>
                <w:lang w:val="en-US" w:eastAsia="zh-CN"/>
              </w:rPr>
              <w:t>藕粉100吨/年</w:t>
            </w:r>
            <w:r>
              <w:rPr>
                <w:rFonts w:hint="eastAsia"/>
                <w:color w:val="000000"/>
                <w:szCs w:val="18"/>
                <w:highlight w:val="none"/>
                <w:u w:val="single"/>
              </w:rPr>
              <w:t xml:space="preserve">   ；</w:t>
            </w:r>
            <w:r>
              <w:rPr>
                <w:rFonts w:hint="eastAsia"/>
                <w:color w:val="000000"/>
                <w:szCs w:val="18"/>
                <w:highlight w:val="none"/>
              </w:rPr>
              <w:t xml:space="preserve"> </w:t>
            </w:r>
          </w:p>
          <w:p>
            <w:pPr>
              <w:rPr>
                <w:rFonts w:hint="default" w:eastAsia="宋体"/>
                <w:color w:val="000000"/>
                <w:szCs w:val="18"/>
                <w:u w:val="single"/>
                <w:lang w:val="en-US" w:eastAsia="zh-CN"/>
              </w:rPr>
            </w:pPr>
            <w:r>
              <w:rPr>
                <w:rFonts w:hint="eastAsia"/>
                <w:color w:val="000000"/>
                <w:szCs w:val="18"/>
              </w:rPr>
              <w:t>环评的产能：</w:t>
            </w:r>
            <w:r>
              <w:rPr>
                <w:rFonts w:hint="eastAsia"/>
                <w:color w:val="000000"/>
                <w:szCs w:val="18"/>
                <w:u w:val="single"/>
                <w:lang w:val="en-US" w:eastAsia="zh-CN"/>
              </w:rPr>
              <w:t>月饼：15吨/年【在扩建中385吨/年】、藕粉100吨/年</w:t>
            </w:r>
          </w:p>
          <w:p>
            <w:pPr>
              <w:rPr>
                <w:rFonts w:hint="eastAsia" w:eastAsia="宋体"/>
                <w:color w:val="000000"/>
                <w:lang w:val="en-US" w:eastAsia="zh-CN"/>
              </w:rPr>
            </w:pPr>
            <w:r>
              <w:rPr>
                <w:rFonts w:ascii="Wingdings" w:hAnsi="Wingdings"/>
                <w:color w:val="000000"/>
              </w:rPr>
              <w:sym w:font="Wingdings" w:char="00FE"/>
            </w:r>
            <w:r>
              <w:rPr>
                <w:rFonts w:hint="eastAsia"/>
                <w:color w:val="000000"/>
                <w:szCs w:val="18"/>
              </w:rPr>
              <w:t>未超出产能</w:t>
            </w:r>
            <w:r>
              <w:rPr>
                <w:rFonts w:hint="eastAsia"/>
                <w:color w:val="000000"/>
                <w:szCs w:val="18"/>
                <w:lang w:val="en-US" w:eastAsia="zh-CN"/>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eastAsia" w:eastAsia="宋体"/>
                <w:color w:val="000000"/>
                <w:szCs w:val="18"/>
                <w:lang w:eastAsia="zh-CN"/>
              </w:rPr>
            </w:pPr>
            <w:r>
              <w:rPr>
                <w:color w:val="000000"/>
                <w:szCs w:val="18"/>
              </w:rPr>
              <w:t>查看《排污许可证》</w:t>
            </w:r>
            <w:r>
              <w:rPr>
                <w:rFonts w:hint="eastAsia"/>
                <w:color w:val="000000"/>
                <w:szCs w:val="18"/>
              </w:rPr>
              <w:t>编号：</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rFonts w:hint="default"/>
                <w:color w:val="auto"/>
                <w:szCs w:val="18"/>
                <w:lang w:val="en-US" w:eastAsia="zh-CN"/>
              </w:rPr>
            </w:pPr>
            <w:r>
              <w:rPr>
                <w:rFonts w:hint="eastAsia"/>
                <w:color w:val="auto"/>
                <w:szCs w:val="18"/>
                <w:u w:val="single"/>
                <w:lang w:val="en-US" w:eastAsia="zh-CN"/>
              </w:rPr>
              <w:t>提供有《固定污染源排污登记回执》编号：91330183762049636G001Z</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rFonts w:hint="default" w:eastAsia="宋体"/>
                <w:color w:val="000000"/>
                <w:highlight w:val="none"/>
                <w:u w:val="single"/>
                <w:lang w:val="en-US" w:eastAsia="zh-CN"/>
              </w:rPr>
            </w:pPr>
            <w:r>
              <w:rPr>
                <w:rFonts w:ascii="Wingdings" w:hAnsi="Wingdings"/>
                <w:color w:val="000000"/>
                <w:highlight w:val="none"/>
              </w:rPr>
              <w:t>¨</w:t>
            </w:r>
            <w:r>
              <w:rPr>
                <w:rFonts w:hint="eastAsia"/>
                <w:color w:val="000000"/>
                <w:highlight w:val="none"/>
              </w:rPr>
              <w:t xml:space="preserve">充分   </w:t>
            </w:r>
            <w:r>
              <w:rPr>
                <w:rFonts w:ascii="Wingdings" w:hAnsi="Wingdings"/>
                <w:color w:val="000000"/>
                <w:highlight w:val="none"/>
              </w:rPr>
              <w:sym w:font="Wingdings" w:char="00FE"/>
            </w:r>
            <w:r>
              <w:rPr>
                <w:rFonts w:hint="eastAsia"/>
                <w:color w:val="000000"/>
                <w:highlight w:val="none"/>
              </w:rPr>
              <w:t xml:space="preserve">不充分，需要完善： </w:t>
            </w:r>
            <w:r>
              <w:rPr>
                <w:rFonts w:hint="eastAsia"/>
                <w:color w:val="000000"/>
                <w:highlight w:val="none"/>
                <w:u w:val="single"/>
                <w:lang w:val="en-US" w:eastAsia="zh-CN"/>
              </w:rPr>
              <w:t xml:space="preserve">环境因素未见到藕粉生产过程中粉尘的识别 </w:t>
            </w:r>
          </w:p>
          <w:p>
            <w:pPr>
              <w:ind w:firstLine="420" w:firstLineChars="200"/>
              <w:rPr>
                <w:rFonts w:hint="eastAsia"/>
                <w:color w:val="000000"/>
              </w:rPr>
            </w:pP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rFonts w:hint="eastAsia"/>
                <w:color w:val="000000"/>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ind w:firstLine="420" w:firstLineChars="200"/>
              <w:rPr>
                <w:rFonts w:hint="eastAsia"/>
                <w:color w:val="000000"/>
              </w:rPr>
            </w:pPr>
          </w:p>
          <w:p>
            <w:pPr>
              <w:rPr>
                <w:color w:val="000000"/>
                <w:szCs w:val="18"/>
              </w:rPr>
            </w:pPr>
            <w:r>
              <w:rPr>
                <w:rFonts w:hint="eastAsia"/>
                <w:color w:val="000000"/>
                <w:szCs w:val="18"/>
              </w:rPr>
              <w:t xml:space="preserve">- 了解重要环境因素的和控制措施的有效性 </w:t>
            </w:r>
          </w:p>
          <w:p>
            <w:pPr>
              <w:ind w:firstLine="420" w:firstLineChars="200"/>
              <w:rPr>
                <w:rFonts w:hint="eastAsia"/>
                <w:color w:val="000000"/>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ind w:firstLine="420" w:firstLineChars="200"/>
              <w:rPr>
                <w:rFonts w:hint="eastAsia"/>
                <w:color w:val="000000"/>
              </w:rPr>
            </w:pPr>
          </w:p>
          <w:p>
            <w:pPr>
              <w:rPr>
                <w:color w:val="000000"/>
                <w:szCs w:val="18"/>
              </w:rPr>
            </w:pPr>
            <w:r>
              <w:rPr>
                <w:rFonts w:hint="eastAsia"/>
                <w:color w:val="000000"/>
                <w:szCs w:val="18"/>
              </w:rPr>
              <w:t>-了解适用的环境法律和其他要求的获取、识别和实施情况</w:t>
            </w:r>
          </w:p>
          <w:p>
            <w:pPr>
              <w:ind w:firstLine="420" w:firstLineChars="200"/>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                      </w:t>
            </w:r>
          </w:p>
          <w:p>
            <w:pPr>
              <w:ind w:firstLine="420" w:firstLineChars="200"/>
              <w:rPr>
                <w:rFonts w:hint="eastAsia"/>
                <w:color w:val="000000"/>
              </w:rPr>
            </w:pPr>
          </w:p>
          <w:p>
            <w:pPr>
              <w:rPr>
                <w:color w:val="000000"/>
                <w:szCs w:val="18"/>
              </w:rPr>
            </w:pPr>
            <w:r>
              <w:rPr>
                <w:rFonts w:hint="eastAsia"/>
                <w:color w:val="000000"/>
                <w:szCs w:val="18"/>
              </w:rPr>
              <w:t xml:space="preserve">- 了解企业进行合规性评价的有效性 </w:t>
            </w:r>
          </w:p>
          <w:p>
            <w:pPr>
              <w:ind w:firstLine="420" w:firstLineChars="200"/>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不足，需要完善：</w:t>
            </w:r>
            <w:r>
              <w:rPr>
                <w:rFonts w:hint="eastAsia"/>
                <w:color w:val="000000"/>
                <w:u w:val="single"/>
              </w:rPr>
              <w:t xml:space="preserve"> </w:t>
            </w:r>
            <w:r>
              <w:rPr>
                <w:rFonts w:hint="eastAsia"/>
                <w:color w:val="000000"/>
                <w:u w:val="single"/>
                <w:lang w:val="en-US" w:eastAsia="zh-CN"/>
              </w:rPr>
              <w:t xml:space="preserve">                          </w:t>
            </w:r>
          </w:p>
          <w:p>
            <w:pPr>
              <w:rPr>
                <w:color w:val="000000"/>
                <w:szCs w:val="18"/>
              </w:rPr>
            </w:pPr>
          </w:p>
          <w:p>
            <w:pPr>
              <w:rPr>
                <w:color w:val="000000"/>
                <w:szCs w:val="18"/>
                <w:highlight w:val="none"/>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highlight w:val="none"/>
                <w:u w:val="single"/>
              </w:rPr>
            </w:pPr>
            <w:r>
              <w:rPr>
                <w:rFonts w:hint="eastAsia"/>
                <w:color w:val="000000"/>
                <w:szCs w:val="18"/>
                <w:highlight w:val="none"/>
              </w:rPr>
              <w:t>《环评验收报告》编号：</w:t>
            </w:r>
            <w:r>
              <w:rPr>
                <w:rFonts w:hint="eastAsia"/>
                <w:color w:val="000000"/>
                <w:szCs w:val="18"/>
                <w:highlight w:val="none"/>
                <w:u w:val="single"/>
                <w:lang w:val="en-US" w:eastAsia="zh-CN"/>
              </w:rPr>
              <w:t>——</w:t>
            </w:r>
            <w:r>
              <w:rPr>
                <w:rFonts w:hint="eastAsia"/>
                <w:color w:val="000000"/>
                <w:szCs w:val="18"/>
                <w:highlight w:val="none"/>
              </w:rPr>
              <w:t>颁发日期：</w:t>
            </w:r>
            <w:r>
              <w:rPr>
                <w:rFonts w:hint="eastAsia"/>
                <w:color w:val="000000"/>
                <w:szCs w:val="18"/>
                <w:u w:val="single"/>
                <w:lang w:val="en-US" w:eastAsia="zh-CN"/>
              </w:rPr>
              <w:t xml:space="preserve"> 2017 年 3 月 23 日</w:t>
            </w:r>
          </w:p>
          <w:p>
            <w:pPr>
              <w:ind w:firstLine="210" w:firstLineChars="100"/>
              <w:rPr>
                <w:rFonts w:hint="eastAsia" w:eastAsia="宋体"/>
                <w:color w:val="000000"/>
                <w:lang w:val="en-US" w:eastAsia="zh-CN"/>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sym w:font="Wingdings" w:char="00FE"/>
            </w:r>
            <w:r>
              <w:rPr>
                <w:rFonts w:hint="eastAsia"/>
                <w:color w:val="000000"/>
              </w:rPr>
              <w:t>其他——</w:t>
            </w:r>
            <w:r>
              <w:rPr>
                <w:rFonts w:hint="eastAsia"/>
                <w:color w:val="000000"/>
                <w:lang w:val="en-US" w:eastAsia="zh-CN"/>
              </w:rPr>
              <w:t>固废</w:t>
            </w:r>
          </w:p>
          <w:p>
            <w:pPr>
              <w:ind w:firstLine="210" w:firstLineChars="100"/>
              <w:rPr>
                <w:color w:val="000000"/>
                <w:szCs w:val="18"/>
              </w:rPr>
            </w:pPr>
          </w:p>
          <w:p>
            <w:pPr>
              <w:ind w:firstLine="210" w:firstLineChars="100"/>
              <w:rPr>
                <w:color w:val="000000"/>
                <w:szCs w:val="18"/>
              </w:rPr>
            </w:pPr>
          </w:p>
          <w:p>
            <w:pPr>
              <w:rPr>
                <w:color w:val="000000"/>
                <w:szCs w:val="18"/>
                <w:highlight w:val="yellow"/>
                <w:u w:val="single"/>
              </w:rPr>
            </w:pPr>
            <w:r>
              <w:rPr>
                <w:rFonts w:hint="eastAsia"/>
                <w:color w:val="000000"/>
                <w:szCs w:val="18"/>
                <w:highlight w:val="yellow"/>
              </w:rPr>
              <w:t>《环境监测报告》编号：颁发日期：</w:t>
            </w:r>
            <w:r>
              <w:rPr>
                <w:rFonts w:hint="eastAsia"/>
                <w:color w:val="000000"/>
                <w:szCs w:val="18"/>
                <w:highlight w:val="yellow"/>
                <w:u w:val="single"/>
              </w:rPr>
              <w:t xml:space="preserve">        年     月     日</w:t>
            </w:r>
          </w:p>
          <w:p>
            <w:pPr>
              <w:ind w:firstLine="210" w:firstLineChars="100"/>
              <w:rPr>
                <w:rFonts w:hint="eastAsia" w:eastAsia="宋体"/>
                <w:color w:val="000000"/>
                <w:highlight w:val="yellow"/>
                <w:lang w:eastAsia="zh-CN"/>
              </w:rPr>
            </w:pPr>
            <w:r>
              <w:rPr>
                <w:rFonts w:hint="eastAsia"/>
                <w:color w:val="000000"/>
                <w:highlight w:val="yellow"/>
              </w:rPr>
              <w:t>包括：</w:t>
            </w:r>
            <w:r>
              <w:rPr>
                <w:rFonts w:ascii="Wingdings" w:hAnsi="Wingdings"/>
                <w:color w:val="000000"/>
                <w:highlight w:val="yellow"/>
              </w:rPr>
              <w:sym w:font="Wingdings" w:char="00A8"/>
            </w:r>
            <w:r>
              <w:rPr>
                <w:rFonts w:hint="eastAsia"/>
                <w:color w:val="000000"/>
                <w:highlight w:val="yellow"/>
              </w:rPr>
              <w:t xml:space="preserve">生活污水   </w:t>
            </w:r>
            <w:r>
              <w:rPr>
                <w:rFonts w:ascii="Wingdings" w:hAnsi="Wingdings"/>
                <w:color w:val="000000"/>
                <w:highlight w:val="yellow"/>
              </w:rPr>
              <w:t>¨</w:t>
            </w:r>
            <w:r>
              <w:rPr>
                <w:rFonts w:hint="eastAsia"/>
                <w:color w:val="000000"/>
                <w:highlight w:val="yellow"/>
              </w:rPr>
              <w:t xml:space="preserve">工业废水    </w:t>
            </w:r>
            <w:r>
              <w:rPr>
                <w:rFonts w:ascii="Wingdings" w:hAnsi="Wingdings"/>
                <w:color w:val="000000"/>
                <w:highlight w:val="yellow"/>
              </w:rPr>
              <w:t>¨</w:t>
            </w:r>
            <w:r>
              <w:rPr>
                <w:rFonts w:hint="eastAsia"/>
                <w:color w:val="000000"/>
                <w:highlight w:val="yellow"/>
              </w:rPr>
              <w:t xml:space="preserve">废气   </w:t>
            </w:r>
            <w:r>
              <w:rPr>
                <w:rFonts w:ascii="Wingdings" w:hAnsi="Wingdings"/>
                <w:color w:val="000000"/>
                <w:highlight w:val="yellow"/>
              </w:rPr>
              <w:t>¨</w:t>
            </w:r>
            <w:r>
              <w:rPr>
                <w:rFonts w:hint="eastAsia"/>
                <w:color w:val="000000"/>
                <w:highlight w:val="yellow"/>
              </w:rPr>
              <w:t xml:space="preserve">粉尘   </w:t>
            </w:r>
            <w:r>
              <w:rPr>
                <w:rFonts w:ascii="Wingdings" w:hAnsi="Wingdings"/>
                <w:color w:val="000000"/>
                <w:highlight w:val="yellow"/>
              </w:rPr>
              <w:sym w:font="Wingdings" w:char="00A8"/>
            </w:r>
            <w:r>
              <w:rPr>
                <w:rFonts w:hint="eastAsia"/>
                <w:color w:val="000000"/>
                <w:highlight w:val="yellow"/>
              </w:rPr>
              <w:t xml:space="preserve">厂界噪声   </w:t>
            </w:r>
            <w:r>
              <w:rPr>
                <w:rFonts w:ascii="Wingdings" w:hAnsi="Wingdings"/>
                <w:color w:val="000000"/>
                <w:highlight w:val="yellow"/>
              </w:rPr>
              <w:t>¨</w:t>
            </w:r>
            <w:r>
              <w:rPr>
                <w:rFonts w:hint="eastAsia"/>
                <w:color w:val="000000"/>
                <w:highlight w:val="yellow"/>
              </w:rPr>
              <w:t>其他——</w:t>
            </w:r>
            <w:r>
              <w:rPr>
                <w:rFonts w:hint="eastAsia"/>
                <w:color w:val="000000"/>
                <w:highlight w:val="yellow"/>
                <w:lang w:eastAsia="zh-CN"/>
              </w:rPr>
              <w:t>【</w:t>
            </w:r>
            <w:r>
              <w:rPr>
                <w:rFonts w:hint="eastAsia"/>
                <w:color w:val="000000"/>
                <w:highlight w:val="yellow"/>
                <w:lang w:val="en-US" w:eastAsia="zh-CN"/>
              </w:rPr>
              <w:t>已进行监测，还未取得报告</w:t>
            </w:r>
            <w:r>
              <w:rPr>
                <w:rFonts w:hint="eastAsia"/>
                <w:color w:val="000000"/>
                <w:highlight w:val="yellow"/>
                <w:lang w:eastAsia="zh-CN"/>
              </w:rPr>
              <w:t>】</w:t>
            </w:r>
          </w:p>
          <w:p>
            <w:pPr>
              <w:rPr>
                <w:color w:val="000000"/>
              </w:rPr>
            </w:pPr>
          </w:p>
          <w:p>
            <w:pPr>
              <w:rPr>
                <w:rFonts w:hint="default"/>
                <w:color w:val="000000"/>
                <w:szCs w:val="18"/>
                <w:lang w:val="en-US"/>
              </w:rPr>
            </w:pPr>
            <w:r>
              <w:rPr>
                <w:rFonts w:hint="eastAsia"/>
                <w:color w:val="000000"/>
                <w:szCs w:val="18"/>
              </w:rPr>
              <w:t>-了解危险化学品的种类——</w:t>
            </w:r>
            <w:r>
              <w:rPr>
                <w:rFonts w:hint="eastAsia"/>
                <w:color w:val="000000"/>
                <w:highlight w:val="none"/>
                <w:u w:val="single"/>
                <w:lang w:val="en-US" w:eastAsia="zh-CN"/>
              </w:rPr>
              <w:t>75%酒精、油墨</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highlight w:val="yellow"/>
              </w:rPr>
            </w:pPr>
            <w:r>
              <w:rPr>
                <w:rFonts w:hint="eastAsia"/>
                <w:color w:val="000000"/>
                <w:szCs w:val="18"/>
              </w:rPr>
              <w:t>-</w:t>
            </w:r>
            <w:r>
              <w:rPr>
                <w:rFonts w:hint="eastAsia"/>
                <w:color w:val="000000"/>
                <w:szCs w:val="18"/>
                <w:highlight w:val="yellow"/>
              </w:rPr>
              <w:t>了解危险化学品的MSDS的收集情况</w:t>
            </w:r>
          </w:p>
          <w:p>
            <w:pPr>
              <w:ind w:firstLine="210" w:firstLineChars="100"/>
              <w:rPr>
                <w:rFonts w:hint="default" w:eastAsia="宋体"/>
                <w:color w:val="000000"/>
                <w:highlight w:val="yellow"/>
                <w:u w:val="single"/>
                <w:lang w:val="en-US" w:eastAsia="zh-CN"/>
              </w:rPr>
            </w:pPr>
            <w:r>
              <w:rPr>
                <w:rFonts w:ascii="Wingdings" w:hAnsi="Wingdings"/>
                <w:color w:val="000000"/>
                <w:highlight w:val="yellow"/>
              </w:rPr>
              <w:t>¨</w:t>
            </w:r>
            <w:r>
              <w:rPr>
                <w:rFonts w:hint="eastAsia"/>
                <w:color w:val="000000"/>
                <w:highlight w:val="yellow"/>
              </w:rPr>
              <w:t xml:space="preserve">充分   </w:t>
            </w:r>
            <w:r>
              <w:rPr>
                <w:rFonts w:ascii="Wingdings" w:hAnsi="Wingdings"/>
                <w:color w:val="000000"/>
                <w:highlight w:val="yellow"/>
              </w:rPr>
              <w:sym w:font="Wingdings" w:char="00FE"/>
            </w:r>
            <w:r>
              <w:rPr>
                <w:rFonts w:hint="eastAsia"/>
                <w:color w:val="000000"/>
                <w:highlight w:val="yellow"/>
              </w:rPr>
              <w:t>不充分，需要完善：</w:t>
            </w:r>
            <w:r>
              <w:rPr>
                <w:rFonts w:hint="eastAsia"/>
                <w:color w:val="000000"/>
                <w:highlight w:val="yellow"/>
                <w:u w:val="single"/>
              </w:rPr>
              <w:t xml:space="preserve"> </w:t>
            </w:r>
            <w:r>
              <w:rPr>
                <w:rFonts w:hint="eastAsia"/>
                <w:color w:val="000000"/>
                <w:highlight w:val="yellow"/>
                <w:u w:val="single"/>
                <w:lang w:val="en-US" w:eastAsia="zh-CN"/>
              </w:rPr>
              <w:t>75%酒精、油墨、清洗剂</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sym w:font="Wingdings" w:char="00FE"/>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highlight w:val="none"/>
              </w:rPr>
            </w:pPr>
            <w:r>
              <w:rPr>
                <w:rFonts w:hint="eastAsia"/>
                <w:color w:val="000000"/>
                <w:szCs w:val="18"/>
              </w:rPr>
              <w:t>-</w:t>
            </w:r>
            <w:r>
              <w:rPr>
                <w:rFonts w:hint="eastAsia"/>
                <w:color w:val="000000"/>
                <w:szCs w:val="18"/>
                <w:highlight w:val="none"/>
              </w:rPr>
              <w:t>了解</w:t>
            </w:r>
            <w:r>
              <w:rPr>
                <w:color w:val="000000"/>
                <w:szCs w:val="18"/>
                <w:highlight w:val="none"/>
              </w:rPr>
              <w:t>应急准备和响应情况</w:t>
            </w:r>
          </w:p>
          <w:p>
            <w:pPr>
              <w:ind w:firstLine="210" w:firstLineChars="100"/>
              <w:rPr>
                <w:color w:val="000000"/>
                <w:szCs w:val="18"/>
                <w:highlight w:val="none"/>
              </w:rPr>
            </w:pPr>
            <w:r>
              <w:rPr>
                <w:rFonts w:ascii="Wingdings" w:hAnsi="Wingdings"/>
                <w:color w:val="000000"/>
                <w:highlight w:val="none"/>
              </w:rPr>
              <w:sym w:font="Wingdings" w:char="00FE"/>
            </w:r>
            <w:r>
              <w:rPr>
                <w:rFonts w:hint="eastAsia"/>
                <w:color w:val="000000"/>
                <w:highlight w:val="none"/>
              </w:rPr>
              <w:t xml:space="preserve">制订了必要的应急预案   </w:t>
            </w:r>
            <w:r>
              <w:rPr>
                <w:rFonts w:ascii="Wingdings" w:hAnsi="Wingdings"/>
                <w:color w:val="000000"/>
                <w:highlight w:val="none"/>
              </w:rPr>
              <w:t>¨</w:t>
            </w:r>
            <w:r>
              <w:rPr>
                <w:rFonts w:hint="eastAsia"/>
                <w:color w:val="000000"/>
                <w:highlight w:val="none"/>
              </w:rPr>
              <w:t>未制订了必要的应急预案</w:t>
            </w:r>
          </w:p>
          <w:p>
            <w:pPr>
              <w:ind w:firstLine="210" w:firstLineChars="100"/>
              <w:rPr>
                <w:color w:val="000000"/>
                <w:highlight w:val="none"/>
                <w:u w:val="single"/>
              </w:rPr>
            </w:pPr>
            <w:r>
              <w:rPr>
                <w:rFonts w:ascii="Wingdings" w:hAnsi="Wingdings"/>
                <w:color w:val="000000"/>
                <w:highlight w:val="none"/>
              </w:rPr>
              <w:sym w:font="Wingdings" w:char="00FE"/>
            </w:r>
            <w:r>
              <w:rPr>
                <w:rFonts w:hint="eastAsia"/>
                <w:color w:val="000000"/>
                <w:highlight w:val="none"/>
              </w:rPr>
              <w:t xml:space="preserve">未发生过紧急事件   </w:t>
            </w:r>
            <w:r>
              <w:rPr>
                <w:rFonts w:ascii="Wingdings" w:hAnsi="Wingdings"/>
                <w:color w:val="000000"/>
                <w:highlight w:val="none"/>
              </w:rPr>
              <w:t>¨</w:t>
            </w:r>
            <w:r>
              <w:rPr>
                <w:rFonts w:hint="eastAsia"/>
                <w:color w:val="000000"/>
                <w:highlight w:val="none"/>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highlight w:val="none"/>
              </w:rPr>
              <w:t>¨</w:t>
            </w:r>
            <w:r>
              <w:rPr>
                <w:rFonts w:hint="eastAsia"/>
                <w:color w:val="000000"/>
                <w:highlight w:val="none"/>
              </w:rPr>
              <w:t xml:space="preserve">未进行应急演练     </w:t>
            </w:r>
            <w:r>
              <w:rPr>
                <w:rFonts w:ascii="Wingdings" w:hAnsi="Wingdings"/>
                <w:color w:val="000000"/>
                <w:highlight w:val="none"/>
              </w:rPr>
              <w:sym w:font="Wingdings" w:char="00FE"/>
            </w:r>
            <w:r>
              <w:rPr>
                <w:rFonts w:hint="eastAsia"/>
                <w:color w:val="000000"/>
                <w:highlight w:val="none"/>
              </w:rPr>
              <w:t>进行应急演练，说明：</w:t>
            </w:r>
            <w:r>
              <w:rPr>
                <w:rFonts w:hint="eastAsia"/>
                <w:color w:val="000000"/>
                <w:highlight w:val="none"/>
                <w:u w:val="single"/>
                <w:lang w:val="en-US" w:eastAsia="zh-CN"/>
              </w:rPr>
              <w:t>2023-03-23消防、反恐演习</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812"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152"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eastAsia="宋体"/>
                <w:color w:val="0000FF"/>
                <w:szCs w:val="18"/>
                <w:lang w:eastAsia="zh-CN"/>
              </w:rPr>
            </w:pPr>
            <w:r>
              <w:rPr>
                <w:rFonts w:hint="eastAsia"/>
                <w:color w:val="000000"/>
                <w:szCs w:val="18"/>
              </w:rPr>
              <w:t>-了解消防控制状况（消防备案或消防验收）</w:t>
            </w:r>
            <w:r>
              <w:rPr>
                <w:rFonts w:hint="eastAsia"/>
                <w:color w:val="0000FF"/>
                <w:szCs w:val="18"/>
                <w:u w:val="single"/>
                <w:lang w:eastAsia="zh-CN"/>
              </w:rPr>
              <w:t>【</w:t>
            </w:r>
            <w:r>
              <w:rPr>
                <w:rFonts w:hint="eastAsia"/>
                <w:color w:val="0000FF"/>
                <w:szCs w:val="18"/>
                <w:u w:val="single"/>
                <w:lang w:val="en-US" w:eastAsia="zh-CN"/>
              </w:rPr>
              <w:t>园区负责</w:t>
            </w:r>
            <w:r>
              <w:rPr>
                <w:rFonts w:hint="eastAsia"/>
                <w:color w:val="0000FF"/>
                <w:szCs w:val="18"/>
                <w:u w:val="single"/>
                <w:lang w:eastAsia="zh-CN"/>
              </w:rPr>
              <w:t>】</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hint="eastAsia"/>
                <w:color w:val="000000"/>
                <w:highlight w:val="none"/>
              </w:rPr>
              <w:t xml:space="preserve">  </w:t>
            </w:r>
            <w:r>
              <w:rPr>
                <w:rFonts w:ascii="Wingdings" w:hAnsi="Wingdings"/>
                <w:color w:val="000000"/>
                <w:highlight w:val="none"/>
              </w:rPr>
              <w:t>¨</w:t>
            </w:r>
            <w:r>
              <w:rPr>
                <w:rFonts w:hint="eastAsia"/>
                <w:color w:val="000000"/>
                <w:highlight w:val="none"/>
              </w:rPr>
              <w:t>消防手动报警</w:t>
            </w:r>
            <w:r>
              <w:rPr>
                <w:rFonts w:hint="eastAsia"/>
                <w:color w:val="000000"/>
                <w:highlight w:val="none"/>
                <w:lang w:val="en-US" w:eastAsia="zh-CN"/>
              </w:rPr>
              <w:t xml:space="preserve"> </w:t>
            </w:r>
            <w:r>
              <w:rPr>
                <w:rFonts w:hint="eastAsia"/>
                <w:color w:val="000000"/>
              </w:rPr>
              <w:t xml:space="preserve">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812"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152"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rPr>
            </w:pPr>
            <w:r>
              <w:rPr>
                <w:rFonts w:hint="eastAsia"/>
                <w:color w:val="000000"/>
                <w:szCs w:val="18"/>
              </w:rPr>
              <w:t>- 了解环保知识和技能教育的实施</w:t>
            </w:r>
          </w:p>
          <w:p>
            <w:pPr>
              <w:rPr>
                <w:color w:val="000000"/>
                <w:szCs w:val="18"/>
              </w:rPr>
            </w:pPr>
            <w:r>
              <w:rPr>
                <w:rFonts w:hint="eastAsia"/>
                <w:color w:val="000000"/>
                <w:szCs w:val="18"/>
                <w:lang w:val="en-US" w:eastAsia="zh-CN"/>
              </w:rPr>
              <w:t xml:space="preserve">  </w:t>
            </w: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highlight w:val="none"/>
              </w:rPr>
            </w:pPr>
            <w:r>
              <w:rPr>
                <w:rFonts w:hint="eastAsia"/>
                <w:color w:val="000000"/>
                <w:szCs w:val="18"/>
                <w:highlight w:val="none"/>
              </w:rPr>
              <w:t>- 了解特种作业人员的状况</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高压电工作业   </w:t>
            </w:r>
            <w:r>
              <w:rPr>
                <w:rFonts w:ascii="Wingdings" w:hAnsi="Wingdings"/>
                <w:color w:val="000000"/>
                <w:szCs w:val="18"/>
                <w:highlight w:val="none"/>
              </w:rPr>
              <w:sym w:font="Wingdings" w:char="00FE"/>
            </w:r>
            <w:r>
              <w:rPr>
                <w:rFonts w:hint="eastAsia"/>
                <w:color w:val="000000"/>
                <w:szCs w:val="18"/>
                <w:highlight w:val="none"/>
              </w:rPr>
              <w:t xml:space="preserve">低压电工作业  </w:t>
            </w:r>
            <w:r>
              <w:rPr>
                <w:rFonts w:ascii="Wingdings" w:hAnsi="Wingdings"/>
                <w:color w:val="000000"/>
                <w:szCs w:val="18"/>
                <w:highlight w:val="none"/>
              </w:rPr>
              <w:sym w:font="Wingdings" w:char="00FE"/>
            </w:r>
            <w:r>
              <w:rPr>
                <w:rFonts w:hint="eastAsia"/>
                <w:color w:val="000000"/>
                <w:szCs w:val="18"/>
                <w:highlight w:val="none"/>
              </w:rPr>
              <w:t>焊接与热切割作业</w:t>
            </w:r>
            <w:r>
              <w:rPr>
                <w:rFonts w:hint="eastAsia"/>
                <w:color w:val="000000"/>
                <w:szCs w:val="18"/>
                <w:highlight w:val="none"/>
                <w:lang w:eastAsia="zh-CN"/>
              </w:rPr>
              <w:t>【</w:t>
            </w:r>
            <w:r>
              <w:rPr>
                <w:rFonts w:hint="eastAsia"/>
                <w:color w:val="000000"/>
                <w:szCs w:val="18"/>
                <w:highlight w:val="none"/>
                <w:lang w:val="en-US" w:eastAsia="zh-CN"/>
              </w:rPr>
              <w:t>需要复审，已经报名，疫情影响还未进行</w:t>
            </w:r>
            <w:r>
              <w:rPr>
                <w:rFonts w:hint="eastAsia"/>
                <w:color w:val="000000"/>
                <w:szCs w:val="18"/>
                <w:highlight w:val="none"/>
                <w:lang w:eastAsia="zh-CN"/>
              </w:rPr>
              <w:t>】</w:t>
            </w:r>
            <w:r>
              <w:rPr>
                <w:rFonts w:hint="eastAsia"/>
                <w:color w:val="000000"/>
                <w:szCs w:val="18"/>
                <w:highlight w:val="none"/>
              </w:rPr>
              <w:t xml:space="preserve">  </w:t>
            </w:r>
            <w:r>
              <w:rPr>
                <w:rFonts w:ascii="Wingdings" w:hAnsi="Wingdings"/>
                <w:color w:val="000000"/>
                <w:szCs w:val="18"/>
                <w:highlight w:val="none"/>
              </w:rPr>
              <w:t>¨</w:t>
            </w:r>
            <w:r>
              <w:rPr>
                <w:rFonts w:hint="eastAsia"/>
                <w:color w:val="000000"/>
                <w:szCs w:val="18"/>
                <w:highlight w:val="none"/>
              </w:rPr>
              <w:t xml:space="preserve">高处作业 </w:t>
            </w:r>
            <w:r>
              <w:rPr>
                <w:rFonts w:ascii="Wingdings" w:hAnsi="Wingdings"/>
                <w:color w:val="000000"/>
                <w:szCs w:val="18"/>
                <w:highlight w:val="none"/>
              </w:rPr>
              <w:t>¨</w:t>
            </w:r>
            <w:r>
              <w:rPr>
                <w:rFonts w:hint="eastAsia"/>
                <w:color w:val="000000"/>
                <w:szCs w:val="18"/>
                <w:highlight w:val="none"/>
              </w:rPr>
              <w:t xml:space="preserve">制冷与空调作业 </w:t>
            </w:r>
            <w:r>
              <w:rPr>
                <w:rFonts w:ascii="Wingdings" w:hAnsi="Wingdings"/>
                <w:color w:val="000000"/>
                <w:szCs w:val="18"/>
                <w:highlight w:val="none"/>
              </w:rPr>
              <w:t>¨</w:t>
            </w:r>
            <w:r>
              <w:rPr>
                <w:rFonts w:hint="eastAsia"/>
                <w:color w:val="000000"/>
                <w:szCs w:val="18"/>
                <w:highlight w:val="none"/>
              </w:rPr>
              <w:t xml:space="preserve">煤矿安全作业 </w:t>
            </w:r>
            <w:r>
              <w:rPr>
                <w:rFonts w:ascii="Wingdings" w:hAnsi="Wingdings"/>
                <w:color w:val="000000"/>
                <w:szCs w:val="18"/>
                <w:highlight w:val="none"/>
              </w:rPr>
              <w:t>¨</w:t>
            </w:r>
            <w:r>
              <w:rPr>
                <w:rFonts w:hint="eastAsia"/>
                <w:color w:val="000000"/>
                <w:szCs w:val="18"/>
                <w:highlight w:val="none"/>
              </w:rPr>
              <w:t xml:space="preserve">矿山安全作业 </w:t>
            </w:r>
            <w:r>
              <w:rPr>
                <w:rFonts w:ascii="Wingdings" w:hAnsi="Wingdings"/>
                <w:color w:val="000000"/>
                <w:szCs w:val="18"/>
                <w:highlight w:val="none"/>
              </w:rPr>
              <w:t>¨</w:t>
            </w:r>
            <w:r>
              <w:rPr>
                <w:rFonts w:hint="eastAsia"/>
                <w:color w:val="000000"/>
                <w:szCs w:val="18"/>
                <w:highlight w:val="none"/>
              </w:rPr>
              <w:t xml:space="preserve">石油天然气安全作业 </w:t>
            </w:r>
            <w:r>
              <w:rPr>
                <w:rFonts w:ascii="Wingdings" w:hAnsi="Wingdings"/>
                <w:color w:val="000000"/>
                <w:szCs w:val="18"/>
                <w:highlight w:val="none"/>
              </w:rPr>
              <w:t>¨</w:t>
            </w:r>
            <w:r>
              <w:rPr>
                <w:rFonts w:hint="eastAsia"/>
                <w:color w:val="000000"/>
                <w:szCs w:val="18"/>
                <w:highlight w:val="none"/>
              </w:rPr>
              <w:t xml:space="preserve">冶金生产安全作业  </w:t>
            </w:r>
            <w:r>
              <w:rPr>
                <w:rFonts w:ascii="Wingdings" w:hAnsi="Wingdings"/>
                <w:color w:val="000000"/>
                <w:szCs w:val="18"/>
                <w:highlight w:val="none"/>
              </w:rPr>
              <w:t>¨</w:t>
            </w:r>
            <w:r>
              <w:rPr>
                <w:rFonts w:hint="eastAsia"/>
                <w:color w:val="000000"/>
                <w:szCs w:val="18"/>
                <w:highlight w:val="none"/>
              </w:rPr>
              <w:t xml:space="preserve">危险品安全作业 </w:t>
            </w:r>
            <w:r>
              <w:rPr>
                <w:rFonts w:hint="eastAsia"/>
                <w:color w:val="000000"/>
                <w:szCs w:val="18"/>
                <w:highlight w:val="none"/>
                <w:lang w:val="en-US" w:eastAsia="zh-CN"/>
              </w:rPr>
              <w:t xml:space="preserve"> </w:t>
            </w:r>
            <w:r>
              <w:rPr>
                <w:rFonts w:ascii="Wingdings" w:hAnsi="Wingdings"/>
                <w:color w:val="000000"/>
                <w:szCs w:val="18"/>
                <w:highlight w:val="none"/>
              </w:rPr>
              <w:t>¨</w:t>
            </w:r>
            <w:r>
              <w:rPr>
                <w:rFonts w:hint="eastAsia"/>
                <w:color w:val="000000"/>
                <w:szCs w:val="18"/>
                <w:highlight w:val="none"/>
              </w:rPr>
              <w:t xml:space="preserve">烟花爆竹安全作业 </w:t>
            </w:r>
          </w:p>
          <w:p>
            <w:pPr>
              <w:rPr>
                <w:color w:val="000000"/>
                <w:szCs w:val="18"/>
              </w:rPr>
            </w:pPr>
          </w:p>
          <w:p>
            <w:pPr>
              <w:rPr>
                <w:color w:val="000000"/>
                <w:szCs w:val="18"/>
              </w:rPr>
            </w:pPr>
          </w:p>
          <w:p>
            <w:pPr>
              <w:rPr>
                <w:rFonts w:hint="eastAsia" w:eastAsia="宋体"/>
                <w:color w:val="000000"/>
                <w:szCs w:val="18"/>
                <w:lang w:eastAsia="zh-CN"/>
              </w:rPr>
            </w:pPr>
            <w:r>
              <w:rPr>
                <w:rFonts w:hint="eastAsia"/>
                <w:color w:val="000000"/>
                <w:szCs w:val="18"/>
              </w:rPr>
              <w:t>- 了解特种设备作业人员的状况</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rFonts w:hint="eastAsia" w:eastAsia="宋体"/>
                <w:color w:val="000000"/>
                <w:lang w:eastAsia="zh-CN"/>
              </w:rPr>
            </w:pPr>
            <w:r>
              <w:rPr>
                <w:rFonts w:hint="eastAsia"/>
                <w:color w:val="000000"/>
                <w:lang w:eastAsia="zh-CN"/>
              </w:rPr>
              <w:t>【</w:t>
            </w:r>
            <w:r>
              <w:rPr>
                <w:rFonts w:hint="eastAsia"/>
                <w:color w:val="000000"/>
                <w:lang w:val="en-US" w:eastAsia="zh-CN"/>
              </w:rPr>
              <w:t>任泽华</w:t>
            </w:r>
            <w:r>
              <w:rPr>
                <w:rFonts w:hint="eastAsia"/>
                <w:color w:val="000000"/>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生态保护区</w:t>
            </w:r>
            <w:r>
              <w:rPr>
                <w:rFonts w:hint="eastAsia"/>
                <w:color w:val="000000"/>
                <w:szCs w:val="18"/>
                <w:lang w:val="en-US" w:eastAsia="zh-CN"/>
              </w:rPr>
              <w:t xml:space="preserve"> </w:t>
            </w:r>
            <w:r>
              <w:rPr>
                <w:rFonts w:hint="eastAsia"/>
                <w:color w:val="000000"/>
                <w:szCs w:val="18"/>
              </w:rPr>
              <w:t xml:space="preserve"> </w:t>
            </w:r>
            <w:r>
              <w:rPr>
                <w:rFonts w:hint="eastAsia"/>
                <w:color w:val="000000"/>
                <w:szCs w:val="18"/>
                <w:lang w:val="en-US" w:eastAsia="zh-CN"/>
              </w:rPr>
              <w:t xml:space="preserve">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w:t>
            </w:r>
            <w:r>
              <w:rPr>
                <w:rFonts w:ascii="Wingdings" w:hAnsi="Wingdings"/>
                <w:color w:val="000000"/>
              </w:rPr>
              <w:sym w:font="Wingdings" w:char="00FE"/>
            </w:r>
            <w:r>
              <w:rPr>
                <w:rFonts w:hint="eastAsia"/>
                <w:color w:val="000000"/>
              </w:rPr>
              <w:t>厂区、</w:t>
            </w:r>
            <w:r>
              <w:rPr>
                <w:rFonts w:ascii="Wingdings" w:hAnsi="Wingdings"/>
                <w:color w:val="000000"/>
              </w:rPr>
              <w:sym w:font="Wingdings" w:char="00FE"/>
            </w:r>
            <w:r>
              <w:rPr>
                <w:rFonts w:hint="eastAsia"/>
                <w:color w:val="000000"/>
              </w:rPr>
              <w:t>车间、</w:t>
            </w:r>
            <w:r>
              <w:rPr>
                <w:rFonts w:ascii="Wingdings" w:hAnsi="Wingdings"/>
                <w:color w:val="000000"/>
              </w:rPr>
              <w:sym w:font="Wingdings" w:char="00FE"/>
            </w:r>
            <w:r>
              <w:rPr>
                <w:rFonts w:hint="eastAsia"/>
                <w:color w:val="000000"/>
              </w:rPr>
              <w:t>库房、</w:t>
            </w:r>
            <w:r>
              <w:rPr>
                <w:rFonts w:ascii="Wingdings" w:hAnsi="Wingdings"/>
                <w:color w:val="000000"/>
              </w:rPr>
              <w:sym w:font="Wingdings" w:char="00FE"/>
            </w:r>
            <w:r>
              <w:rPr>
                <w:rFonts w:hint="eastAsia"/>
                <w:color w:val="000000"/>
              </w:rPr>
              <w:t>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A8"/>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A8"/>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rFonts w:hint="eastAsia" w:eastAsia="宋体"/>
                <w:color w:val="000000"/>
                <w:u w:val="single"/>
                <w:lang w:val="en-US" w:eastAsia="zh-CN"/>
              </w:rPr>
            </w:pPr>
            <w:r>
              <w:rPr>
                <w:rFonts w:hint="eastAsia"/>
                <w:color w:val="000000"/>
              </w:rPr>
              <w:t>- 巡视动力设施和辅助设施的状况，存在下列的场所：</w:t>
            </w:r>
            <w:r>
              <w:rPr>
                <w:rFonts w:hint="eastAsia"/>
                <w:color w:val="000000"/>
                <w:u w:val="single"/>
                <w:lang w:val="en-US" w:eastAsia="zh-CN"/>
              </w:rPr>
              <w:t>配电室【园区来管理】</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sym w:font="Wingdings" w:char="00FE"/>
            </w:r>
            <w:r>
              <w:rPr>
                <w:rFonts w:hint="eastAsia"/>
                <w:color w:val="000000"/>
              </w:rPr>
              <w:t xml:space="preserve">制冷站   </w:t>
            </w:r>
            <w:r>
              <w:rPr>
                <w:rFonts w:ascii="Wingdings" w:hAnsi="Wingdings"/>
                <w:color w:val="000000"/>
              </w:rPr>
              <w:sym w:font="Wingdings" w:char="00FE"/>
            </w:r>
            <w:r>
              <w:rPr>
                <w:rFonts w:hint="eastAsia"/>
                <w:color w:val="000000"/>
              </w:rPr>
              <w:t>消防中控室</w:t>
            </w:r>
            <w:r>
              <w:rPr>
                <w:rFonts w:hint="eastAsia"/>
                <w:color w:val="000000"/>
                <w:u w:val="single"/>
                <w:lang w:val="en-US" w:eastAsia="zh-CN"/>
              </w:rPr>
              <w:t xml:space="preserve">【园区来管理】 </w:t>
            </w:r>
            <w:r>
              <w:rPr>
                <w:rFonts w:ascii="Wingdings" w:hAnsi="Wingdings"/>
                <w:color w:val="000000"/>
              </w:rPr>
              <w:sym w:font="Wingdings" w:char="00FE"/>
            </w:r>
            <w:r>
              <w:rPr>
                <w:rFonts w:hint="eastAsia"/>
                <w:color w:val="000000"/>
              </w:rPr>
              <w:t>消防泵房</w:t>
            </w:r>
            <w:r>
              <w:rPr>
                <w:rFonts w:hint="eastAsia"/>
                <w:color w:val="000000"/>
                <w:lang w:eastAsia="zh-CN"/>
              </w:rPr>
              <w:t>【</w:t>
            </w:r>
            <w:r>
              <w:rPr>
                <w:rFonts w:hint="eastAsia"/>
                <w:color w:val="000000"/>
                <w:lang w:val="en-US" w:eastAsia="zh-CN"/>
              </w:rPr>
              <w:t>园区管理</w:t>
            </w:r>
            <w:r>
              <w:rPr>
                <w:rFonts w:hint="eastAsia"/>
                <w:color w:val="000000"/>
                <w:lang w:eastAsia="zh-CN"/>
              </w:rPr>
              <w:t>】</w:t>
            </w:r>
            <w:r>
              <w:rPr>
                <w:rFonts w:hint="eastAsia"/>
                <w:color w:val="000000"/>
              </w:rPr>
              <w:t xml:space="preserve">   </w:t>
            </w:r>
            <w:r>
              <w:rPr>
                <w:rFonts w:ascii="Wingdings" w:hAnsi="Wingdings"/>
                <w:color w:val="000000"/>
              </w:rPr>
              <w:sym w:font="Wingdings" w:char="00FE"/>
            </w:r>
            <w:r>
              <w:rPr>
                <w:rFonts w:hint="eastAsia"/>
                <w:color w:val="000000"/>
              </w:rPr>
              <w:t>除尘装置</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 xml:space="preserve">尾气处理  </w:t>
            </w:r>
            <w:r>
              <w:rPr>
                <w:rFonts w:ascii="Wingdings" w:hAnsi="Wingdings"/>
                <w:color w:val="000000"/>
                <w:highlight w:val="none"/>
              </w:rPr>
              <w:sym w:font="Wingdings" w:char="00FE"/>
            </w:r>
            <w:r>
              <w:rPr>
                <w:rFonts w:hint="eastAsia"/>
                <w:color w:val="000000"/>
                <w:highlight w:val="none"/>
              </w:rPr>
              <w:t>危化品库房</w:t>
            </w:r>
            <w:r>
              <w:rPr>
                <w:rFonts w:hint="eastAsia"/>
                <w:color w:val="000000"/>
                <w:highlight w:val="none"/>
                <w:lang w:val="en-US" w:eastAsia="zh-CN"/>
              </w:rPr>
              <w:t xml:space="preserve"> </w:t>
            </w:r>
            <w:r>
              <w:rPr>
                <w:rFonts w:hint="eastAsia"/>
                <w:color w:val="000000"/>
                <w:highlight w:val="none"/>
              </w:rPr>
              <w:t xml:space="preserve">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改建/扩建施工现场</w:t>
            </w:r>
            <w:r>
              <w:rPr>
                <w:rFonts w:hint="eastAsia"/>
                <w:color w:val="000000"/>
                <w:lang w:val="en-US" w:eastAsia="zh-CN"/>
              </w:rPr>
              <w:t xml:space="preserve"> </w:t>
            </w:r>
            <w:r>
              <w:rPr>
                <w:rFonts w:hint="eastAsia"/>
                <w:color w:val="000000"/>
              </w:rPr>
              <w:t xml:space="preserve"> </w:t>
            </w:r>
            <w:r>
              <w:rPr>
                <w:rFonts w:ascii="Wingdings" w:hAnsi="Wingdings"/>
                <w:color w:val="000000"/>
              </w:rPr>
              <w:sym w:font="Wingdings" w:char="00A8"/>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易燃 </w:t>
            </w:r>
            <w:r>
              <w:rPr>
                <w:rFonts w:hint="eastAsia"/>
                <w:color w:val="000000"/>
                <w:lang w:val="en-US" w:eastAsia="zh-CN"/>
              </w:rPr>
              <w:t xml:space="preserve">  </w:t>
            </w:r>
            <w:r>
              <w:rPr>
                <w:rFonts w:hint="eastAsia"/>
                <w:color w:val="000000"/>
              </w:rPr>
              <w:t xml:space="preserve">  </w:t>
            </w:r>
            <w:r>
              <w:rPr>
                <w:rFonts w:ascii="Wingdings" w:hAnsi="Wingdings"/>
                <w:color w:val="000000"/>
              </w:rPr>
              <w:sym w:font="Wingdings" w:char="00FE"/>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sym w:font="Wingdings" w:char="00A8"/>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污水处理</w:t>
            </w:r>
            <w:r>
              <w:rPr>
                <w:rFonts w:hint="eastAsia"/>
                <w:color w:val="000000"/>
                <w:lang w:eastAsia="zh-CN"/>
              </w:rPr>
              <w:t>【</w:t>
            </w:r>
            <w:r>
              <w:rPr>
                <w:rFonts w:hint="eastAsia"/>
                <w:color w:val="000000"/>
                <w:lang w:val="en-US" w:eastAsia="zh-CN"/>
              </w:rPr>
              <w:t>园区统一管理</w:t>
            </w:r>
            <w:r>
              <w:rPr>
                <w:rFonts w:hint="eastAsia"/>
                <w:color w:val="000000"/>
                <w:lang w:eastAsia="zh-CN"/>
              </w:rPr>
              <w:t>】</w:t>
            </w:r>
            <w:r>
              <w:rPr>
                <w:rFonts w:hint="eastAsia"/>
                <w:color w:val="000000"/>
              </w:rPr>
              <w:t xml:space="preserve">   </w:t>
            </w:r>
            <w:r>
              <w:rPr>
                <w:rFonts w:ascii="Wingdings" w:hAnsi="Wingdings"/>
                <w:color w:val="000000"/>
              </w:rPr>
              <w:sym w:font="Wingdings" w:char="00FE"/>
            </w:r>
            <w:r>
              <w:rPr>
                <w:rFonts w:hint="eastAsia"/>
                <w:color w:val="000000"/>
              </w:rPr>
              <w:t>除尘</w:t>
            </w:r>
            <w:r>
              <w:rPr>
                <w:rFonts w:hint="eastAsia"/>
                <w:color w:val="000000"/>
                <w:lang w:eastAsia="zh-CN"/>
              </w:rPr>
              <w:t>（</w:t>
            </w:r>
            <w:r>
              <w:rPr>
                <w:rFonts w:hint="eastAsia"/>
                <w:color w:val="000000"/>
                <w:lang w:val="en-US" w:eastAsia="zh-CN"/>
              </w:rPr>
              <w:t>布袋除尘</w:t>
            </w:r>
            <w:r>
              <w:rPr>
                <w:rFonts w:hint="eastAsia"/>
                <w:color w:val="000000"/>
                <w:lang w:eastAsia="zh-CN"/>
              </w:rPr>
              <w:t>）</w:t>
            </w:r>
            <w:r>
              <w:rPr>
                <w:rFonts w:hint="eastAsia"/>
                <w:color w:val="000000"/>
              </w:rPr>
              <w:t xml:space="preserve">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rFonts w:hint="eastAsia" w:eastAsia="宋体"/>
                <w:color w:val="000000"/>
                <w:highlight w:val="none"/>
                <w:lang w:eastAsia="zh-CN"/>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hint="eastAsia"/>
                <w:color w:val="000000"/>
                <w:highlight w:val="none"/>
              </w:rPr>
              <w:t xml:space="preserve"> </w:t>
            </w:r>
            <w:r>
              <w:rPr>
                <w:rFonts w:ascii="Wingdings" w:hAnsi="Wingdings"/>
                <w:color w:val="000000"/>
                <w:highlight w:val="none"/>
              </w:rPr>
              <w:sym w:font="Wingdings" w:char="00FE"/>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不适用</w:t>
            </w:r>
            <w:r>
              <w:rPr>
                <w:rFonts w:hint="eastAsia"/>
                <w:color w:val="000000"/>
                <w:highlight w:val="none"/>
                <w:lang w:eastAsia="zh-CN"/>
              </w:rPr>
              <w:t>】</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szCs w:val="21"/>
              </w:rPr>
            </w:pPr>
            <w:r>
              <w:rPr>
                <w:rFonts w:ascii="Wingdings" w:hAnsi="Wingdings"/>
                <w:color w:val="000000"/>
              </w:rPr>
              <w:t>¨</w:t>
            </w:r>
            <w:r>
              <w:rPr>
                <w:rFonts w:hint="eastAsia"/>
                <w:color w:val="000000"/>
                <w:szCs w:val="21"/>
              </w:rPr>
              <w:t>场内机动车辆（叉车）</w:t>
            </w:r>
            <w:r>
              <w:rPr>
                <w:rFonts w:hint="eastAsia"/>
                <w:color w:val="000000"/>
                <w:szCs w:val="21"/>
                <w:lang w:val="en-US" w:eastAsia="zh-CN"/>
              </w:rPr>
              <w:t xml:space="preserve">  </w:t>
            </w:r>
            <w:r>
              <w:rPr>
                <w:rFonts w:ascii="Wingdings" w:hAnsi="Wingdings"/>
                <w:color w:val="000000"/>
              </w:rPr>
              <w:t>¨</w:t>
            </w:r>
            <w:r>
              <w:rPr>
                <w:rFonts w:hint="eastAsia"/>
                <w:color w:val="000000"/>
                <w:szCs w:val="21"/>
              </w:rPr>
              <w:t>起重机械</w:t>
            </w:r>
            <w:r>
              <w:rPr>
                <w:rFonts w:hint="eastAsia"/>
                <w:color w:val="000000"/>
                <w:szCs w:val="21"/>
                <w:lang w:val="en-US" w:eastAsia="zh-CN"/>
              </w:rPr>
              <w:t xml:space="preserve">   </w:t>
            </w:r>
            <w:r>
              <w:rPr>
                <w:rFonts w:ascii="Wingdings" w:hAnsi="Wingdings"/>
                <w:color w:val="000000"/>
              </w:rPr>
              <w:t>¨</w:t>
            </w:r>
            <w:r>
              <w:rPr>
                <w:rFonts w:hint="eastAsia"/>
                <w:color w:val="000000"/>
                <w:szCs w:val="21"/>
              </w:rPr>
              <w:t>压力容器</w:t>
            </w:r>
            <w:r>
              <w:rPr>
                <w:rFonts w:hint="eastAsia"/>
                <w:color w:val="000000"/>
                <w:szCs w:val="21"/>
                <w:lang w:val="en-US" w:eastAsia="zh-CN"/>
              </w:rPr>
              <w:t xml:space="preserve">   </w:t>
            </w:r>
            <w:r>
              <w:rPr>
                <w:rFonts w:ascii="Wingdings" w:hAnsi="Wingdings"/>
                <w:color w:val="000000"/>
              </w:rPr>
              <w:t>¨</w:t>
            </w:r>
            <w:r>
              <w:rPr>
                <w:rFonts w:hint="eastAsia"/>
                <w:color w:val="000000"/>
                <w:szCs w:val="21"/>
              </w:rPr>
              <w:t>压力管道</w:t>
            </w:r>
            <w:r>
              <w:rPr>
                <w:rFonts w:hint="eastAsia"/>
                <w:color w:val="000000"/>
                <w:szCs w:val="21"/>
                <w:lang w:val="en-US" w:eastAsia="zh-CN"/>
              </w:rPr>
              <w:t xml:space="preserve">   </w:t>
            </w:r>
            <w:r>
              <w:rPr>
                <w:rFonts w:ascii="Wingdings" w:hAnsi="Wingdings"/>
                <w:color w:val="000000"/>
              </w:rPr>
              <w:sym w:font="Wingdings" w:char="00FE"/>
            </w:r>
            <w:r>
              <w:rPr>
                <w:rFonts w:hint="eastAsia"/>
                <w:color w:val="000000"/>
                <w:szCs w:val="21"/>
              </w:rPr>
              <w:t>电梯</w:t>
            </w:r>
            <w:r>
              <w:rPr>
                <w:rFonts w:hint="eastAsia"/>
                <w:color w:val="000000"/>
                <w:szCs w:val="21"/>
                <w:lang w:val="en-US" w:eastAsia="zh-CN"/>
              </w:rPr>
              <w:t xml:space="preserve">   </w:t>
            </w:r>
            <w:r>
              <w:rPr>
                <w:rFonts w:ascii="Wingdings" w:hAnsi="Wingdings"/>
                <w:color w:val="000000"/>
              </w:rPr>
              <w:t>¨</w:t>
            </w:r>
            <w:r>
              <w:rPr>
                <w:rFonts w:hint="eastAsia"/>
                <w:color w:val="000000"/>
                <w:szCs w:val="21"/>
              </w:rPr>
              <w:t>锅炉</w:t>
            </w:r>
            <w:r>
              <w:rPr>
                <w:rFonts w:hint="eastAsia"/>
                <w:color w:val="000000"/>
                <w:szCs w:val="21"/>
                <w:lang w:val="en-US" w:eastAsia="zh-CN"/>
              </w:rPr>
              <w:t xml:space="preserve">   </w:t>
            </w:r>
            <w:r>
              <w:rPr>
                <w:rFonts w:ascii="Wingdings" w:hAnsi="Wingdings"/>
                <w:color w:val="000000"/>
              </w:rPr>
              <w:sym w:font="Wingdings" w:char="00A8"/>
            </w:r>
            <w:r>
              <w:rPr>
                <w:rFonts w:hint="eastAsia"/>
                <w:color w:val="000000"/>
                <w:szCs w:val="21"/>
              </w:rPr>
              <w:t>安全阀</w:t>
            </w:r>
            <w:r>
              <w:rPr>
                <w:rFonts w:hint="eastAsia"/>
                <w:color w:val="000000"/>
                <w:szCs w:val="21"/>
                <w:lang w:val="en-US" w:eastAsia="zh-CN"/>
              </w:rPr>
              <w:t xml:space="preserve">    </w:t>
            </w:r>
            <w:r>
              <w:rPr>
                <w:rFonts w:ascii="Wingdings" w:hAnsi="Wingdings"/>
                <w:color w:val="000000"/>
              </w:rPr>
              <w:t>¨</w:t>
            </w:r>
            <w:r>
              <w:rPr>
                <w:rFonts w:hint="eastAsia"/>
                <w:color w:val="000000"/>
              </w:rPr>
              <w:t>其他——</w:t>
            </w:r>
          </w:p>
          <w:p>
            <w:pPr>
              <w:jc w:val="left"/>
              <w:rPr>
                <w:color w:val="000000"/>
              </w:rPr>
            </w:pPr>
          </w:p>
          <w:p>
            <w:pPr>
              <w:jc w:val="left"/>
              <w:rPr>
                <w:color w:val="000000"/>
                <w:highlight w:val="none"/>
              </w:rPr>
            </w:pPr>
            <w:r>
              <w:rPr>
                <w:rFonts w:hint="eastAsia"/>
                <w:color w:val="000000"/>
                <w:highlight w:val="none"/>
              </w:rPr>
              <w:t>- 观察总排口是否存在明显违规现象</w:t>
            </w:r>
          </w:p>
          <w:p>
            <w:pPr>
              <w:ind w:firstLine="420" w:firstLineChars="200"/>
              <w:rPr>
                <w:rFonts w:hint="default" w:eastAsia="宋体"/>
                <w:color w:val="000000"/>
                <w:szCs w:val="18"/>
                <w:highlight w:val="none"/>
                <w:u w:val="single"/>
                <w:lang w:val="en-US" w:eastAsia="zh-CN"/>
              </w:rPr>
            </w:pPr>
            <w:r>
              <w:rPr>
                <w:rFonts w:ascii="Wingdings" w:hAnsi="Wingdings"/>
                <w:color w:val="000000"/>
                <w:highlight w:val="none"/>
              </w:rPr>
              <w:sym w:font="Wingdings" w:char="00FE"/>
            </w:r>
            <w:r>
              <w:rPr>
                <w:rFonts w:hint="eastAsia"/>
                <w:color w:val="000000"/>
                <w:highlight w:val="none"/>
              </w:rPr>
              <w:t xml:space="preserve">无异常   </w:t>
            </w:r>
            <w:r>
              <w:rPr>
                <w:rFonts w:ascii="Wingdings" w:hAnsi="Wingdings"/>
                <w:color w:val="000000"/>
                <w:highlight w:val="none"/>
              </w:rPr>
              <w:t>¨</w:t>
            </w:r>
            <w:r>
              <w:rPr>
                <w:rFonts w:hint="eastAsia"/>
                <w:color w:val="000000"/>
                <w:highlight w:val="none"/>
              </w:rPr>
              <w:t>有异常，需要改进：</w:t>
            </w:r>
            <w:r>
              <w:rPr>
                <w:rFonts w:hint="eastAsia"/>
                <w:color w:val="000000"/>
                <w:highlight w:val="none"/>
                <w:u w:val="single"/>
              </w:rPr>
              <w:t xml:space="preserve"> </w:t>
            </w:r>
            <w:r>
              <w:rPr>
                <w:rFonts w:hint="eastAsia"/>
                <w:color w:val="000000"/>
                <w:highlight w:val="none"/>
                <w:u w:val="single"/>
                <w:lang w:val="en-US" w:eastAsia="zh-CN"/>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bookmarkStart w:id="3" w:name="_GoBack"/>
            <w:bookmarkEnd w:id="3"/>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pPr>
              <w:rPr>
                <w:rFonts w:hint="eastAsia"/>
                <w:color w:val="000000"/>
                <w:szCs w:val="21"/>
                <w:shd w:val="pct10" w:color="auto" w:fill="FFFFFF"/>
                <w:lang w:val="en-US" w:eastAsia="zh-CN"/>
              </w:rPr>
            </w:pPr>
            <w:r>
              <w:rPr>
                <w:rFonts w:hint="eastAsia"/>
                <w:color w:val="000000"/>
                <w:szCs w:val="21"/>
                <w:shd w:val="pct10" w:color="auto" w:fill="FFFFFF"/>
                <w:lang w:val="en-US" w:eastAsia="zh-CN"/>
              </w:rPr>
              <w:t>陈丽丹（远程 腾讯会议/微信/电话/语音）</w:t>
            </w:r>
          </w:p>
          <w:p>
            <w:pPr>
              <w:rPr>
                <w:rFonts w:hint="default"/>
                <w:color w:val="000000"/>
                <w:szCs w:val="21"/>
                <w:shd w:val="pct10" w:color="auto" w:fill="FFFFFF"/>
                <w:lang w:val="en-US" w:eastAsia="zh-CN"/>
              </w:rPr>
            </w:pPr>
            <w:r>
              <w:rPr>
                <w:rFonts w:hint="eastAsia"/>
                <w:color w:val="000000"/>
                <w:szCs w:val="21"/>
                <w:shd w:val="pct10" w:color="auto" w:fill="FFFFFF"/>
                <w:lang w:val="en-US" w:eastAsia="zh-CN"/>
              </w:rPr>
              <w:t>任泽华（现场）</w:t>
            </w:r>
          </w:p>
        </w:tc>
        <w:tc>
          <w:tcPr>
            <w:tcW w:w="812"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152"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SC10733011109201</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2026</w:t>
            </w:r>
            <w:r>
              <w:rPr>
                <w:rFonts w:hint="eastAsia"/>
                <w:color w:val="000000"/>
                <w:szCs w:val="18"/>
                <w:u w:val="single"/>
              </w:rPr>
              <w:t xml:space="preserve"> 年 </w:t>
            </w:r>
            <w:r>
              <w:rPr>
                <w:rFonts w:hint="eastAsia"/>
                <w:color w:val="000000"/>
                <w:szCs w:val="18"/>
                <w:u w:val="single"/>
                <w:lang w:val="en-US" w:eastAsia="zh-CN"/>
              </w:rPr>
              <w:t>12</w:t>
            </w:r>
            <w:r>
              <w:rPr>
                <w:rFonts w:hint="eastAsia"/>
                <w:color w:val="000000"/>
                <w:szCs w:val="18"/>
                <w:u w:val="single"/>
              </w:rPr>
              <w:t xml:space="preserve"> 月 </w:t>
            </w:r>
            <w:r>
              <w:rPr>
                <w:rFonts w:hint="eastAsia"/>
                <w:color w:val="000000"/>
                <w:szCs w:val="18"/>
                <w:u w:val="single"/>
                <w:lang w:val="en-US" w:eastAsia="zh-CN"/>
              </w:rPr>
              <w:t>26</w:t>
            </w:r>
            <w:r>
              <w:rPr>
                <w:rFonts w:hint="eastAsia"/>
                <w:color w:val="000000"/>
                <w:szCs w:val="18"/>
                <w:u w:val="single"/>
              </w:rPr>
              <w:t xml:space="preserve">  日</w:t>
            </w:r>
          </w:p>
          <w:p>
            <w:pPr>
              <w:rPr>
                <w:rFonts w:hint="default" w:eastAsia="宋体"/>
                <w:color w:val="000000"/>
                <w:lang w:val="en-US" w:eastAsia="zh-CN"/>
              </w:rPr>
            </w:pPr>
            <w:r>
              <w:rPr>
                <w:rFonts w:hint="eastAsia"/>
                <w:color w:val="000000"/>
              </w:rPr>
              <w:t>许可范围：</w:t>
            </w:r>
            <w:r>
              <w:rPr>
                <w:rFonts w:hint="eastAsia"/>
                <w:color w:val="000000"/>
                <w:u w:val="single"/>
                <w:lang w:val="en-US" w:eastAsia="zh-CN"/>
              </w:rPr>
              <w:t xml:space="preserve">  方便食品、糕点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了解企业相关法规</w:t>
            </w:r>
          </w:p>
          <w:p>
            <w:pPr>
              <w:pStyle w:val="15"/>
              <w:rPr>
                <w:rFonts w:hint="eastAsia" w:eastAsia="宋体"/>
                <w:color w:val="000000"/>
                <w:sz w:val="21"/>
                <w:szCs w:val="21"/>
                <w:u w:val="single"/>
                <w:lang w:eastAsia="zh-CN"/>
              </w:rPr>
            </w:pPr>
            <w:r>
              <w:rPr>
                <w:rFonts w:hint="eastAsia"/>
                <w:color w:val="000000"/>
                <w:sz w:val="21"/>
                <w:szCs w:val="21"/>
              </w:rPr>
              <w:t xml:space="preserve">相关的CNCA专项技术规范1 </w:t>
            </w:r>
            <w:r>
              <w:rPr>
                <w:rFonts w:hint="eastAsia"/>
                <w:color w:val="000000"/>
                <w:sz w:val="21"/>
                <w:szCs w:val="21"/>
                <w:lang w:eastAsia="zh-CN"/>
              </w:rPr>
              <w:t>：</w:t>
            </w:r>
            <w:r>
              <w:rPr>
                <w:rFonts w:hint="eastAsia"/>
                <w:color w:val="000000"/>
                <w:sz w:val="21"/>
                <w:szCs w:val="21"/>
                <w:u w:val="single"/>
              </w:rPr>
              <w:t>CCAA 0008-2014(CNCA/CTS 0013-2008A) 《食品安全管理体系 糕点生产企业要求》</w:t>
            </w:r>
          </w:p>
          <w:p>
            <w:pPr>
              <w:pStyle w:val="15"/>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lang w:eastAsia="zh-CN"/>
              </w:rPr>
              <w:t>：</w:t>
            </w:r>
            <w:r>
              <w:rPr>
                <w:rFonts w:hint="eastAsia"/>
                <w:color w:val="000000"/>
                <w:sz w:val="21"/>
                <w:szCs w:val="21"/>
                <w:u w:val="single"/>
                <w:lang w:eastAsia="zh-CN"/>
              </w:rPr>
              <w:t>CCAA 0019-2014(CNCA/CTS 0011-2014</w:t>
            </w:r>
            <w:r>
              <w:rPr>
                <w:rFonts w:hint="eastAsia"/>
                <w:color w:val="000000"/>
                <w:sz w:val="21"/>
                <w:szCs w:val="21"/>
                <w:u w:val="single"/>
                <w:lang w:val="en-US" w:eastAsia="zh-CN"/>
              </w:rPr>
              <w:t>) 《食品安全管理体系 方便食品生产企业要求》</w:t>
            </w:r>
          </w:p>
          <w:p>
            <w:pPr>
              <w:pStyle w:val="15"/>
              <w:rPr>
                <w:color w:val="000000"/>
                <w:sz w:val="21"/>
                <w:szCs w:val="21"/>
              </w:rPr>
            </w:pPr>
          </w:p>
          <w:p>
            <w:pPr>
              <w:pStyle w:val="15"/>
              <w:rPr>
                <w:color w:val="000000"/>
                <w:sz w:val="21"/>
                <w:szCs w:val="21"/>
              </w:rPr>
            </w:pPr>
            <w:r>
              <w:rPr>
                <w:rFonts w:hint="eastAsia"/>
                <w:color w:val="000000"/>
                <w:sz w:val="21"/>
                <w:szCs w:val="21"/>
              </w:rPr>
              <w:t xml:space="preserve">生产（卫生）规范1： </w:t>
            </w:r>
            <w:r>
              <w:rPr>
                <w:rFonts w:hint="eastAsia"/>
                <w:color w:val="000000"/>
                <w:sz w:val="21"/>
                <w:szCs w:val="21"/>
                <w:u w:val="single"/>
              </w:rPr>
              <w:t>GB 8957-2016 《食品安全国家标准 糕点、面包卫生规范》</w:t>
            </w:r>
          </w:p>
          <w:p>
            <w:pPr>
              <w:pStyle w:val="15"/>
              <w:rPr>
                <w:rFonts w:hint="default" w:eastAsia="宋体"/>
                <w:color w:val="000000"/>
                <w:sz w:val="21"/>
                <w:szCs w:val="21"/>
                <w:u w:val="single"/>
                <w:lang w:val="en-US" w:eastAsia="zh-CN"/>
              </w:rPr>
            </w:pPr>
            <w:r>
              <w:rPr>
                <w:rFonts w:hint="eastAsia"/>
                <w:color w:val="000000"/>
                <w:sz w:val="21"/>
                <w:szCs w:val="21"/>
              </w:rPr>
              <w:t xml:space="preserve">生产（卫生）规范2： </w:t>
            </w:r>
            <w:r>
              <w:rPr>
                <w:rFonts w:hint="eastAsia"/>
                <w:color w:val="000000"/>
                <w:sz w:val="21"/>
                <w:szCs w:val="21"/>
                <w:u w:val="single"/>
                <w:lang w:val="en-US" w:eastAsia="zh-CN"/>
              </w:rPr>
              <w:t>GB 14881-2013 《食品安全国家标准 食品生产通用卫生规范》</w:t>
            </w:r>
          </w:p>
          <w:p>
            <w:pPr>
              <w:pStyle w:val="15"/>
              <w:ind w:firstLine="210" w:firstLineChars="100"/>
              <w:rPr>
                <w:color w:val="000000"/>
                <w:sz w:val="21"/>
                <w:szCs w:val="21"/>
              </w:rPr>
            </w:pPr>
          </w:p>
          <w:p>
            <w:pPr>
              <w:pStyle w:val="15"/>
              <w:rPr>
                <w:rFonts w:hint="eastAsia" w:eastAsia="宋体"/>
                <w:color w:val="000000"/>
                <w:sz w:val="21"/>
                <w:szCs w:val="21"/>
                <w:u w:val="single"/>
                <w:lang w:eastAsia="zh-CN"/>
              </w:rPr>
            </w:pPr>
            <w:r>
              <w:rPr>
                <w:rFonts w:hint="eastAsia"/>
                <w:color w:val="000000"/>
                <w:sz w:val="21"/>
                <w:szCs w:val="21"/>
              </w:rPr>
              <w:t xml:space="preserve">产品执行的食品安全标准1 </w:t>
            </w:r>
            <w:r>
              <w:rPr>
                <w:rFonts w:hint="eastAsia"/>
                <w:color w:val="000000"/>
                <w:sz w:val="21"/>
                <w:szCs w:val="21"/>
                <w:lang w:eastAsia="zh-CN"/>
              </w:rPr>
              <w:t>：</w:t>
            </w:r>
            <w:r>
              <w:rPr>
                <w:rFonts w:hint="eastAsia"/>
                <w:color w:val="000000"/>
                <w:sz w:val="21"/>
                <w:szCs w:val="21"/>
                <w:u w:val="single"/>
                <w:lang w:eastAsia="zh-CN"/>
              </w:rPr>
              <w:t>GB</w:t>
            </w:r>
            <w:r>
              <w:rPr>
                <w:rFonts w:hint="eastAsia"/>
                <w:color w:val="000000"/>
                <w:sz w:val="21"/>
                <w:szCs w:val="21"/>
                <w:u w:val="single"/>
                <w:lang w:val="en-US" w:eastAsia="zh-CN"/>
              </w:rPr>
              <w:t xml:space="preserve"> 19640</w:t>
            </w:r>
            <w:r>
              <w:rPr>
                <w:rFonts w:hint="eastAsia"/>
                <w:color w:val="000000"/>
                <w:sz w:val="21"/>
                <w:szCs w:val="21"/>
                <w:u w:val="single"/>
                <w:lang w:eastAsia="zh-CN"/>
              </w:rPr>
              <w:t>-201</w:t>
            </w:r>
            <w:r>
              <w:rPr>
                <w:rFonts w:hint="eastAsia"/>
                <w:color w:val="000000"/>
                <w:sz w:val="21"/>
                <w:szCs w:val="21"/>
                <w:u w:val="single"/>
                <w:lang w:val="en-US" w:eastAsia="zh-CN"/>
              </w:rPr>
              <w:t>6</w:t>
            </w:r>
            <w:r>
              <w:rPr>
                <w:rFonts w:hint="eastAsia"/>
                <w:color w:val="000000"/>
                <w:sz w:val="21"/>
                <w:szCs w:val="21"/>
                <w:u w:val="single"/>
                <w:lang w:eastAsia="zh-CN"/>
              </w:rPr>
              <w:t>《</w:t>
            </w:r>
            <w:r>
              <w:rPr>
                <w:rFonts w:hint="eastAsia"/>
                <w:color w:val="000000"/>
                <w:sz w:val="21"/>
                <w:szCs w:val="21"/>
                <w:u w:val="single"/>
                <w:lang w:val="en-US" w:eastAsia="zh-CN"/>
              </w:rPr>
              <w:t>食品安全国家标准 冲调谷物制品</w:t>
            </w:r>
            <w:r>
              <w:rPr>
                <w:rFonts w:hint="eastAsia"/>
                <w:color w:val="000000"/>
                <w:sz w:val="21"/>
                <w:szCs w:val="21"/>
                <w:u w:val="single"/>
                <w:lang w:eastAsia="zh-CN"/>
              </w:rPr>
              <w:t>》</w:t>
            </w:r>
          </w:p>
          <w:p>
            <w:pPr>
              <w:pStyle w:val="15"/>
              <w:rPr>
                <w:rFonts w:hint="eastAsia" w:eastAsia="宋体"/>
                <w:color w:val="000000"/>
                <w:sz w:val="21"/>
                <w:szCs w:val="21"/>
                <w:u w:val="single"/>
                <w:lang w:eastAsia="zh-CN"/>
              </w:rPr>
            </w:pPr>
            <w:r>
              <w:rPr>
                <w:rFonts w:hint="eastAsia"/>
                <w:color w:val="000000"/>
                <w:sz w:val="21"/>
                <w:szCs w:val="21"/>
              </w:rPr>
              <w:t xml:space="preserve">产品执行的食品安全标准2 </w:t>
            </w:r>
            <w:r>
              <w:rPr>
                <w:rFonts w:hint="eastAsia"/>
                <w:color w:val="000000"/>
                <w:sz w:val="21"/>
                <w:szCs w:val="21"/>
                <w:lang w:eastAsia="zh-CN"/>
              </w:rPr>
              <w:t>：</w:t>
            </w:r>
            <w:r>
              <w:rPr>
                <w:rFonts w:ascii="Verdana" w:hAnsi="Verdana" w:eastAsia="宋体" w:cs="Verdana"/>
                <w:i w:val="0"/>
                <w:iCs w:val="0"/>
                <w:caps w:val="0"/>
                <w:color w:val="333333"/>
                <w:spacing w:val="0"/>
                <w:sz w:val="20"/>
                <w:szCs w:val="20"/>
                <w:u w:val="single"/>
                <w:shd w:val="clear" w:fill="FFFFFF"/>
              </w:rPr>
              <w:t xml:space="preserve">GB 7099-2015 </w:t>
            </w:r>
            <w:r>
              <w:rPr>
                <w:rFonts w:hint="eastAsia" w:ascii="Verdana" w:hAnsi="Verdana" w:cs="Verdana"/>
                <w:i w:val="0"/>
                <w:iCs w:val="0"/>
                <w:caps w:val="0"/>
                <w:color w:val="333333"/>
                <w:spacing w:val="0"/>
                <w:sz w:val="20"/>
                <w:szCs w:val="20"/>
                <w:u w:val="single"/>
                <w:shd w:val="clear" w:fill="FFFFFF"/>
                <w:lang w:eastAsia="zh-CN"/>
              </w:rPr>
              <w:t>《</w:t>
            </w:r>
            <w:r>
              <w:rPr>
                <w:rFonts w:ascii="Verdana" w:hAnsi="Verdana" w:eastAsia="宋体" w:cs="Verdana"/>
                <w:i w:val="0"/>
                <w:iCs w:val="0"/>
                <w:caps w:val="0"/>
                <w:color w:val="333333"/>
                <w:spacing w:val="0"/>
                <w:sz w:val="20"/>
                <w:szCs w:val="20"/>
                <w:u w:val="single"/>
                <w:shd w:val="clear" w:fill="FFFFFF"/>
              </w:rPr>
              <w:t>食品安全国家标准 糕点、面包</w:t>
            </w:r>
            <w:r>
              <w:rPr>
                <w:rFonts w:hint="eastAsia" w:ascii="Verdana" w:hAnsi="Verdana" w:cs="Verdana"/>
                <w:i w:val="0"/>
                <w:iCs w:val="0"/>
                <w:caps w:val="0"/>
                <w:color w:val="333333"/>
                <w:spacing w:val="0"/>
                <w:sz w:val="20"/>
                <w:szCs w:val="20"/>
                <w:u w:val="single"/>
                <w:shd w:val="clear" w:fill="FFFFFF"/>
                <w:lang w:eastAsia="zh-CN"/>
              </w:rPr>
              <w:t>》</w:t>
            </w:r>
          </w:p>
          <w:p>
            <w:pPr>
              <w:pStyle w:val="15"/>
              <w:ind w:firstLine="0" w:firstLineChars="0"/>
              <w:rPr>
                <w:color w:val="000000"/>
                <w:sz w:val="21"/>
                <w:szCs w:val="21"/>
              </w:rPr>
            </w:pPr>
          </w:p>
          <w:p>
            <w:pPr>
              <w:pStyle w:val="15"/>
              <w:ind w:firstLine="0" w:firstLineChars="0"/>
              <w:rPr>
                <w:rFonts w:hint="eastAsia"/>
                <w:color w:val="000000"/>
                <w:sz w:val="21"/>
                <w:szCs w:val="21"/>
              </w:rPr>
            </w:pPr>
            <w:r>
              <w:rPr>
                <w:rFonts w:hint="eastAsia"/>
                <w:color w:val="000000"/>
                <w:sz w:val="21"/>
                <w:szCs w:val="21"/>
              </w:rPr>
              <w:t>- 查看产品食品安全性检验的证据（报告）</w:t>
            </w:r>
          </w:p>
          <w:p>
            <w:pPr>
              <w:pStyle w:val="15"/>
              <w:ind w:firstLine="0" w:firstLineChars="0"/>
              <w:rPr>
                <w:rFonts w:hint="default" w:eastAsia="宋体"/>
                <w:color w:val="000000"/>
                <w:sz w:val="21"/>
                <w:szCs w:val="21"/>
                <w:lang w:val="en-US" w:eastAsia="zh-CN"/>
              </w:rPr>
            </w:pPr>
            <w:r>
              <w:rPr>
                <w:rFonts w:hint="eastAsia"/>
                <w:color w:val="000000"/>
                <w:sz w:val="21"/>
                <w:szCs w:val="21"/>
                <w:lang w:val="en-US" w:eastAsia="zh-CN"/>
              </w:rPr>
              <w:t xml:space="preserve">  检测机构：</w:t>
            </w:r>
            <w:r>
              <w:rPr>
                <w:rFonts w:hint="eastAsia"/>
                <w:color w:val="000000"/>
                <w:sz w:val="21"/>
                <w:szCs w:val="21"/>
                <w:u w:val="single"/>
                <w:lang w:val="en-US" w:eastAsia="zh-CN"/>
              </w:rPr>
              <w:t>浙江锐德安正检测认证技术有限公司</w:t>
            </w:r>
          </w:p>
          <w:p>
            <w:pPr>
              <w:pStyle w:val="15"/>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u w:val="single"/>
                <w:lang w:val="en-US" w:eastAsia="zh-CN"/>
              </w:rPr>
              <w:t>西湖藕粉（桂花风味）</w:t>
            </w:r>
            <w:r>
              <w:rPr>
                <w:color w:val="000000"/>
                <w:sz w:val="21"/>
                <w:szCs w:val="21"/>
                <w:u w:val="single"/>
              </w:rPr>
              <w:t xml:space="preserve">  </w:t>
            </w:r>
            <w:r>
              <w:rPr>
                <w:rFonts w:hint="eastAsia"/>
                <w:color w:val="000000"/>
                <w:sz w:val="21"/>
                <w:szCs w:val="21"/>
                <w:u w:val="single"/>
              </w:rPr>
              <w:t>报告编号：</w:t>
            </w:r>
            <w:r>
              <w:rPr>
                <w:rFonts w:hint="eastAsia"/>
                <w:color w:val="000000"/>
                <w:sz w:val="21"/>
                <w:szCs w:val="21"/>
                <w:u w:val="single"/>
                <w:lang w:val="en-US" w:eastAsia="zh-CN"/>
              </w:rPr>
              <w:t xml:space="preserve">RV300034FAV00061 </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rPr>
              <w:t>报告日期：</w:t>
            </w:r>
            <w:r>
              <w:rPr>
                <w:rFonts w:hint="eastAsia"/>
                <w:color w:val="000000"/>
                <w:sz w:val="21"/>
                <w:szCs w:val="21"/>
                <w:u w:val="single"/>
              </w:rPr>
              <w:t>202</w:t>
            </w:r>
            <w:r>
              <w:rPr>
                <w:rFonts w:hint="eastAsia"/>
                <w:color w:val="000000"/>
                <w:sz w:val="21"/>
                <w:szCs w:val="21"/>
                <w:u w:val="single"/>
                <w:lang w:val="en-US" w:eastAsia="zh-CN"/>
              </w:rPr>
              <w:t>2</w:t>
            </w:r>
            <w:r>
              <w:rPr>
                <w:rFonts w:hint="eastAsia"/>
                <w:color w:val="000000"/>
                <w:sz w:val="21"/>
                <w:szCs w:val="21"/>
                <w:u w:val="single"/>
              </w:rPr>
              <w:t>-0</w:t>
            </w:r>
            <w:r>
              <w:rPr>
                <w:rFonts w:hint="eastAsia"/>
                <w:color w:val="000000"/>
                <w:sz w:val="21"/>
                <w:szCs w:val="21"/>
                <w:u w:val="single"/>
                <w:lang w:val="en-US" w:eastAsia="zh-CN"/>
              </w:rPr>
              <w:t>1</w:t>
            </w:r>
            <w:r>
              <w:rPr>
                <w:rFonts w:hint="eastAsia"/>
                <w:color w:val="000000"/>
                <w:sz w:val="21"/>
                <w:szCs w:val="21"/>
                <w:u w:val="single"/>
              </w:rPr>
              <w:t>-</w:t>
            </w:r>
            <w:r>
              <w:rPr>
                <w:rFonts w:hint="eastAsia"/>
                <w:color w:val="000000"/>
                <w:sz w:val="21"/>
                <w:szCs w:val="21"/>
                <w:u w:val="single"/>
                <w:lang w:val="en-US" w:eastAsia="zh-CN"/>
              </w:rPr>
              <w:t xml:space="preserve">24 </w:t>
            </w:r>
            <w:r>
              <w:rPr>
                <w:rFonts w:hint="eastAsia"/>
                <w:color w:val="000000"/>
                <w:sz w:val="21"/>
                <w:szCs w:val="21"/>
                <w:u w:val="single"/>
              </w:rPr>
              <w:t>；</w:t>
            </w:r>
          </w:p>
          <w:p>
            <w:pPr>
              <w:pStyle w:val="15"/>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lang w:val="en-US" w:eastAsia="zh-CN"/>
              </w:rPr>
              <w:t xml:space="preserve"> 百果苏式月饼</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报告编号：R</w:t>
            </w:r>
            <w:r>
              <w:rPr>
                <w:rFonts w:hint="eastAsia"/>
                <w:color w:val="000000"/>
                <w:sz w:val="21"/>
                <w:szCs w:val="21"/>
                <w:u w:val="single"/>
                <w:lang w:val="en-US" w:eastAsia="zh-CN"/>
              </w:rPr>
              <w:t>V</w:t>
            </w:r>
            <w:r>
              <w:rPr>
                <w:rFonts w:hint="eastAsia"/>
                <w:color w:val="000000"/>
                <w:sz w:val="21"/>
                <w:szCs w:val="21"/>
                <w:u w:val="single"/>
              </w:rPr>
              <w:t>300743FA</w:t>
            </w:r>
            <w:r>
              <w:rPr>
                <w:rFonts w:hint="eastAsia"/>
                <w:color w:val="000000"/>
                <w:sz w:val="21"/>
                <w:szCs w:val="21"/>
                <w:u w:val="single"/>
                <w:lang w:val="en-US" w:eastAsia="zh-CN"/>
              </w:rPr>
              <w:t>V</w:t>
            </w:r>
            <w:r>
              <w:rPr>
                <w:rFonts w:hint="eastAsia"/>
                <w:color w:val="000000"/>
                <w:sz w:val="21"/>
                <w:szCs w:val="21"/>
                <w:u w:val="single"/>
              </w:rPr>
              <w:t xml:space="preserve">01380 </w:t>
            </w:r>
            <w:r>
              <w:rPr>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rPr>
              <w:t>报告日期：</w:t>
            </w:r>
            <w:r>
              <w:rPr>
                <w:rFonts w:hint="eastAsia"/>
                <w:color w:val="000000"/>
                <w:sz w:val="21"/>
                <w:szCs w:val="21"/>
                <w:u w:val="single"/>
              </w:rPr>
              <w:t>202</w:t>
            </w:r>
            <w:r>
              <w:rPr>
                <w:rFonts w:hint="eastAsia"/>
                <w:color w:val="000000"/>
                <w:sz w:val="21"/>
                <w:szCs w:val="21"/>
                <w:u w:val="single"/>
                <w:lang w:val="en-US" w:eastAsia="zh-CN"/>
              </w:rPr>
              <w:t>2</w:t>
            </w:r>
            <w:r>
              <w:rPr>
                <w:rFonts w:hint="eastAsia"/>
                <w:color w:val="000000"/>
                <w:sz w:val="21"/>
                <w:szCs w:val="21"/>
                <w:u w:val="single"/>
              </w:rPr>
              <w:t>-0</w:t>
            </w:r>
            <w:r>
              <w:rPr>
                <w:rFonts w:hint="eastAsia"/>
                <w:color w:val="000000"/>
                <w:sz w:val="21"/>
                <w:szCs w:val="21"/>
                <w:u w:val="single"/>
                <w:lang w:val="en-US" w:eastAsia="zh-CN"/>
              </w:rPr>
              <w:t>5</w:t>
            </w:r>
            <w:r>
              <w:rPr>
                <w:rFonts w:hint="eastAsia"/>
                <w:color w:val="000000"/>
                <w:sz w:val="21"/>
                <w:szCs w:val="21"/>
                <w:u w:val="single"/>
              </w:rPr>
              <w:t>-</w:t>
            </w:r>
            <w:r>
              <w:rPr>
                <w:rFonts w:hint="eastAsia"/>
                <w:color w:val="000000"/>
                <w:sz w:val="21"/>
                <w:szCs w:val="21"/>
                <w:u w:val="single"/>
                <w:lang w:val="en-US" w:eastAsia="zh-CN"/>
              </w:rPr>
              <w:t>06</w:t>
            </w:r>
            <w:r>
              <w:rPr>
                <w:rFonts w:hint="eastAsia"/>
                <w:color w:val="000000"/>
                <w:sz w:val="21"/>
                <w:szCs w:val="21"/>
                <w:u w:val="single"/>
              </w:rPr>
              <w:t xml:space="preserve"> ；</w:t>
            </w:r>
          </w:p>
          <w:p>
            <w:pPr>
              <w:pStyle w:val="15"/>
              <w:ind w:firstLine="210" w:firstLineChars="100"/>
              <w:rPr>
                <w:color w:val="000000"/>
                <w:sz w:val="21"/>
                <w:szCs w:val="21"/>
                <w:u w:val="single"/>
              </w:rPr>
            </w:pPr>
            <w:r>
              <w:rPr>
                <w:rFonts w:hint="eastAsia"/>
                <w:color w:val="000000"/>
                <w:sz w:val="21"/>
                <w:szCs w:val="21"/>
              </w:rPr>
              <w:t>报告号3：</w:t>
            </w:r>
            <w:r>
              <w:rPr>
                <w:rFonts w:hint="eastAsia"/>
                <w:color w:val="000000"/>
                <w:sz w:val="21"/>
                <w:szCs w:val="21"/>
                <w:u w:val="single"/>
                <w:lang w:val="en-US" w:eastAsia="zh-CN"/>
              </w:rPr>
              <w:t xml:space="preserve"> 凤梨广式月饼</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报告编号：</w:t>
            </w:r>
            <w:r>
              <w:rPr>
                <w:rFonts w:hint="eastAsia"/>
                <w:color w:val="000000"/>
                <w:sz w:val="21"/>
                <w:szCs w:val="21"/>
                <w:u w:val="single"/>
                <w:lang w:val="en-US" w:eastAsia="zh-CN"/>
              </w:rPr>
              <w:t>RU301641FAU02214</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-0</w:t>
            </w:r>
            <w:r>
              <w:rPr>
                <w:rFonts w:hint="eastAsia"/>
                <w:color w:val="000000"/>
                <w:sz w:val="21"/>
                <w:szCs w:val="21"/>
                <w:u w:val="single"/>
                <w:lang w:val="en-US" w:eastAsia="zh-CN"/>
              </w:rPr>
              <w:t>6</w:t>
            </w:r>
            <w:r>
              <w:rPr>
                <w:rFonts w:hint="eastAsia"/>
                <w:color w:val="000000"/>
                <w:sz w:val="21"/>
                <w:szCs w:val="21"/>
                <w:u w:val="single"/>
              </w:rPr>
              <w:t>-</w:t>
            </w:r>
            <w:r>
              <w:rPr>
                <w:rFonts w:hint="eastAsia"/>
                <w:color w:val="000000"/>
                <w:sz w:val="21"/>
                <w:szCs w:val="21"/>
                <w:u w:val="single"/>
                <w:lang w:val="en-US" w:eastAsia="zh-CN"/>
              </w:rPr>
              <w:t xml:space="preserve">17 </w:t>
            </w:r>
            <w:r>
              <w:rPr>
                <w:rFonts w:hint="eastAsia"/>
                <w:color w:val="000000"/>
                <w:sz w:val="21"/>
                <w:szCs w:val="21"/>
                <w:u w:val="single"/>
              </w:rPr>
              <w:t>；</w:t>
            </w:r>
          </w:p>
          <w:p>
            <w:pPr>
              <w:pStyle w:val="15"/>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5"/>
              <w:ind w:firstLine="0" w:firstLineChars="0"/>
              <w:rPr>
                <w:color w:val="000000"/>
                <w:sz w:val="21"/>
                <w:szCs w:val="21"/>
              </w:rPr>
            </w:pPr>
          </w:p>
          <w:p>
            <w:pPr>
              <w:pStyle w:val="15"/>
              <w:ind w:firstLine="0" w:firstLineChars="0"/>
              <w:rPr>
                <w:rFonts w:hint="eastAsia" w:eastAsia="宋体"/>
                <w:color w:val="000000"/>
                <w:sz w:val="21"/>
                <w:szCs w:val="21"/>
                <w:u w:val="single"/>
                <w:lang w:eastAsia="zh-CN"/>
              </w:rPr>
            </w:pPr>
            <w:r>
              <w:rPr>
                <w:rFonts w:hint="eastAsia"/>
                <w:color w:val="000000"/>
                <w:sz w:val="21"/>
                <w:szCs w:val="21"/>
              </w:rPr>
              <w:t>- 充分识别委托加工等生产活动对食品安全的影响程度；</w:t>
            </w:r>
            <w:r>
              <w:rPr>
                <w:rFonts w:hint="eastAsia"/>
                <w:color w:val="000000"/>
                <w:sz w:val="21"/>
                <w:szCs w:val="21"/>
                <w:u w:val="single"/>
                <w:lang w:eastAsia="zh-CN"/>
              </w:rPr>
              <w:t>（</w:t>
            </w:r>
            <w:r>
              <w:rPr>
                <w:rFonts w:hint="eastAsia"/>
                <w:color w:val="000000"/>
                <w:sz w:val="21"/>
                <w:szCs w:val="21"/>
                <w:u w:val="single"/>
                <w:lang w:val="en-US" w:eastAsia="zh-CN"/>
              </w:rPr>
              <w:t>不适用</w:t>
            </w:r>
            <w:r>
              <w:rPr>
                <w:rFonts w:hint="eastAsia"/>
                <w:color w:val="000000"/>
                <w:sz w:val="21"/>
                <w:szCs w:val="21"/>
                <w:u w:val="single"/>
                <w:lang w:eastAsia="zh-CN"/>
              </w:rPr>
              <w:t>）</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5"/>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查看食品安全危害识别的充分性和评估的合理性</w:t>
            </w:r>
          </w:p>
          <w:p>
            <w:pPr>
              <w:ind w:firstLine="420" w:firstLineChars="200"/>
              <w:rPr>
                <w:rFonts w:hint="default" w:eastAsia="宋体"/>
                <w:color w:val="000000"/>
                <w:szCs w:val="21"/>
                <w:highlight w:val="cyan"/>
                <w:u w:val="single"/>
                <w:lang w:val="en-US" w:eastAsia="zh-CN"/>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r>
              <w:rPr>
                <w:rFonts w:hint="eastAsia"/>
                <w:color w:val="000000"/>
                <w:szCs w:val="21"/>
                <w:highlight w:val="none"/>
                <w:u w:val="single"/>
                <w:lang w:val="en-US" w:eastAsia="zh-CN"/>
              </w:rPr>
              <w:t xml:space="preserve">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不足，需要完善：</w:t>
            </w:r>
            <w:r>
              <w:rPr>
                <w:rFonts w:hint="eastAsia"/>
                <w:color w:val="000000"/>
                <w:u w:val="single"/>
              </w:rPr>
              <w:t xml:space="preserve"> </w:t>
            </w:r>
            <w:r>
              <w:rPr>
                <w:rFonts w:hint="eastAsia"/>
                <w:color w:val="000000"/>
                <w:u w:val="single"/>
                <w:lang w:val="en-US" w:eastAsia="zh-CN"/>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不够合理，需要改进：</w:t>
            </w:r>
            <w:r>
              <w:rPr>
                <w:rFonts w:hint="eastAsia"/>
                <w:color w:val="000000"/>
                <w:szCs w:val="21"/>
                <w:u w:val="single"/>
              </w:rPr>
              <w:t xml:space="preserve"> </w:t>
            </w:r>
            <w:r>
              <w:rPr>
                <w:rFonts w:hint="eastAsia"/>
                <w:color w:val="000000"/>
                <w:szCs w:val="21"/>
                <w:u w:val="single"/>
                <w:lang w:val="en-US" w:eastAsia="zh-CN"/>
              </w:rPr>
              <w:t xml:space="preserve">               </w:t>
            </w:r>
          </w:p>
          <w:p>
            <w:pPr>
              <w:pStyle w:val="15"/>
              <w:ind w:firstLine="0" w:firstLineChars="0"/>
              <w:rPr>
                <w:color w:val="000000"/>
                <w:sz w:val="21"/>
                <w:szCs w:val="21"/>
              </w:rPr>
            </w:pPr>
          </w:p>
          <w:p>
            <w:pPr>
              <w:pStyle w:val="15"/>
              <w:ind w:firstLine="0" w:firstLineChars="0"/>
              <w:rPr>
                <w:strike/>
                <w:dstrike w:val="0"/>
                <w:color w:val="000000"/>
                <w:sz w:val="21"/>
                <w:szCs w:val="21"/>
              </w:rPr>
            </w:pPr>
            <w:r>
              <w:rPr>
                <w:rFonts w:hint="eastAsia"/>
                <w:strike/>
                <w:dstrike w:val="0"/>
                <w:color w:val="000000"/>
                <w:sz w:val="21"/>
                <w:szCs w:val="21"/>
              </w:rPr>
              <w:t>- 查看PRP、OPRP和HACCP计划的充分性（仅限FSMS）</w:t>
            </w:r>
          </w:p>
          <w:p>
            <w:pPr>
              <w:ind w:firstLine="420" w:firstLineChars="200"/>
              <w:rPr>
                <w:strike/>
                <w:dstrike w:val="0"/>
                <w:color w:val="000000"/>
                <w:szCs w:val="21"/>
                <w:u w:val="single"/>
              </w:rPr>
            </w:pPr>
            <w:r>
              <w:rPr>
                <w:rFonts w:ascii="Wingdings" w:hAnsi="Wingdings"/>
                <w:strike/>
                <w:dstrike w:val="0"/>
                <w:color w:val="000000"/>
                <w:szCs w:val="21"/>
              </w:rPr>
              <w:t>¨</w:t>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查看G</w:t>
            </w:r>
            <w:r>
              <w:rPr>
                <w:rFonts w:hint="eastAsia"/>
                <w:color w:val="000000"/>
                <w:sz w:val="21"/>
                <w:szCs w:val="21"/>
                <w:lang w:val="en-US" w:eastAsia="zh-CN"/>
              </w:rPr>
              <w:t>H</w:t>
            </w:r>
            <w:r>
              <w:rPr>
                <w:rFonts w:hint="eastAsia"/>
                <w:color w:val="000000"/>
                <w:sz w:val="21"/>
                <w:szCs w:val="21"/>
              </w:rPr>
              <w:t>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合理   </w:t>
            </w:r>
            <w:r>
              <w:rPr>
                <w:rFonts w:ascii="Wingdings" w:hAnsi="Wingdings"/>
                <w:color w:val="000000"/>
                <w:szCs w:val="21"/>
                <w:highlight w:val="none"/>
              </w:rPr>
              <w:t>¨</w:t>
            </w:r>
            <w:r>
              <w:rPr>
                <w:rFonts w:hint="eastAsia"/>
                <w:color w:val="000000"/>
                <w:szCs w:val="21"/>
                <w:highlight w:val="none"/>
              </w:rPr>
              <w:t xml:space="preserve">不够合理，需要改进：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lang w:val="en-US" w:eastAsia="zh-CN"/>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不符合，需要改进：</w:t>
            </w:r>
            <w:r>
              <w:rPr>
                <w:rFonts w:hint="eastAsia"/>
                <w:color w:val="000000"/>
                <w:szCs w:val="21"/>
                <w:u w:val="single"/>
              </w:rPr>
              <w:t xml:space="preserve"> </w:t>
            </w:r>
            <w:r>
              <w:rPr>
                <w:rFonts w:hint="eastAsia"/>
                <w:color w:val="000000"/>
                <w:szCs w:val="21"/>
                <w:u w:val="single"/>
                <w:lang w:val="en-US" w:eastAsia="zh-CN"/>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了解员工的健康（证）的情况；</w:t>
            </w:r>
          </w:p>
          <w:p>
            <w:pPr>
              <w:pStyle w:val="15"/>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5"/>
              <w:ind w:firstLine="0" w:firstLineChars="0"/>
              <w:rPr>
                <w:color w:val="000000"/>
                <w:sz w:val="21"/>
                <w:szCs w:val="21"/>
                <w:u w:val="single"/>
              </w:rPr>
            </w:pPr>
          </w:p>
          <w:p>
            <w:pPr>
              <w:pStyle w:val="15"/>
              <w:ind w:firstLine="0" w:firstLineChars="0"/>
              <w:rPr>
                <w:color w:val="000000"/>
                <w:sz w:val="21"/>
                <w:szCs w:val="21"/>
              </w:rPr>
            </w:pPr>
            <w:r>
              <w:rPr>
                <w:rFonts w:hint="eastAsia"/>
                <w:color w:val="000000"/>
                <w:sz w:val="21"/>
                <w:szCs w:val="21"/>
              </w:rPr>
              <w:t>- 了解标识的方法</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了解追溯计划和演练</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w:t>
            </w:r>
            <w:r>
              <w:rPr>
                <w:rFonts w:hint="eastAsia"/>
                <w:color w:val="000000"/>
                <w:sz w:val="21"/>
                <w:szCs w:val="21"/>
                <w:highlight w:val="none"/>
              </w:rPr>
              <w:t>顾客投诉</w:t>
            </w:r>
            <w:r>
              <w:rPr>
                <w:rFonts w:hint="eastAsia"/>
                <w:color w:val="000000"/>
                <w:sz w:val="21"/>
                <w:szCs w:val="21"/>
              </w:rPr>
              <w:t>处理</w:t>
            </w:r>
          </w:p>
          <w:p>
            <w:pPr>
              <w:pStyle w:val="15"/>
              <w:rPr>
                <w:rFonts w:hint="default" w:eastAsia="宋体"/>
                <w:color w:val="000000"/>
                <w:sz w:val="21"/>
                <w:szCs w:val="21"/>
                <w:u w:val="single"/>
                <w:lang w:val="en-US" w:eastAsia="zh-CN"/>
              </w:rPr>
            </w:pPr>
            <w:r>
              <w:rPr>
                <w:rFonts w:ascii="Wingdings" w:hAnsi="Wingdings"/>
                <w:color w:val="000000"/>
                <w:sz w:val="21"/>
                <w:szCs w:val="21"/>
              </w:rPr>
              <w:sym w:font="Wingdings" w:char="00A8"/>
            </w:r>
            <w:r>
              <w:rPr>
                <w:rFonts w:hint="eastAsia"/>
                <w:color w:val="000000"/>
                <w:sz w:val="21"/>
                <w:szCs w:val="21"/>
              </w:rPr>
              <w:t xml:space="preserve">未发生过投诉   </w:t>
            </w:r>
            <w:r>
              <w:rPr>
                <w:rFonts w:ascii="Wingdings" w:hAnsi="Wingdings"/>
                <w:color w:val="000000"/>
                <w:sz w:val="21"/>
                <w:szCs w:val="21"/>
              </w:rPr>
              <w:sym w:font="Wingdings" w:char="00FE"/>
            </w:r>
            <w:r>
              <w:rPr>
                <w:rFonts w:hint="eastAsia"/>
                <w:color w:val="000000"/>
                <w:sz w:val="21"/>
                <w:szCs w:val="21"/>
              </w:rPr>
              <w:t xml:space="preserve">发生过投诉，说明： </w:t>
            </w:r>
            <w:r>
              <w:rPr>
                <w:rFonts w:hint="eastAsia"/>
                <w:color w:val="000000"/>
                <w:sz w:val="21"/>
                <w:szCs w:val="21"/>
                <w:u w:val="single"/>
                <w:lang w:val="en-US" w:eastAsia="zh-CN"/>
              </w:rPr>
              <w:t>2022.3.7客户投诉藕粉中有杂质，实际为桂花的花茎【质量特性，不涉及安全特性】</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w:t>
            </w:r>
            <w:r>
              <w:rPr>
                <w:rFonts w:hint="eastAsia"/>
                <w:color w:val="000000"/>
                <w:sz w:val="21"/>
                <w:szCs w:val="21"/>
                <w:highlight w:val="none"/>
              </w:rPr>
              <w:t>召回/撤回</w:t>
            </w:r>
            <w:r>
              <w:rPr>
                <w:rFonts w:hint="eastAsia"/>
                <w:color w:val="000000"/>
                <w:sz w:val="21"/>
                <w:szCs w:val="21"/>
              </w:rPr>
              <w:t>的状况</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lang w:val="en-US" w:eastAsia="zh-CN"/>
              </w:rPr>
              <w:t>演练日期：2022.6.6（批号为2022.5.8桂花藕粉，模拟顾客投诉腹泻）</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w:t>
            </w:r>
            <w:r>
              <w:rPr>
                <w:rFonts w:hint="eastAsia"/>
                <w:color w:val="000000"/>
                <w:szCs w:val="21"/>
                <w:highlight w:val="none"/>
              </w:rPr>
              <w:t>应急准备和响应</w:t>
            </w:r>
            <w:r>
              <w:rPr>
                <w:rFonts w:hint="eastAsia"/>
                <w:color w:val="000000"/>
                <w:szCs w:val="21"/>
              </w:rPr>
              <w:t>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lang w:val="en-US" w:eastAsia="zh-CN"/>
              </w:rPr>
              <w:t>演练日期：2022.3.23（消防演习）</w:t>
            </w:r>
          </w:p>
          <w:p>
            <w:pPr>
              <w:ind w:firstLine="210" w:firstLineChars="100"/>
              <w:rPr>
                <w:color w:val="000000"/>
                <w:szCs w:val="21"/>
              </w:rPr>
            </w:pPr>
          </w:p>
          <w:p>
            <w:pPr>
              <w:pStyle w:val="15"/>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r>
              <w:rPr>
                <w:rFonts w:hint="eastAsia"/>
                <w:color w:val="000000"/>
                <w:szCs w:val="21"/>
                <w:u w:val="single"/>
                <w:lang w:val="en-US" w:eastAsia="zh-CN"/>
              </w:rPr>
              <w:t xml:space="preserve">                                  </w:t>
            </w:r>
          </w:p>
          <w:p>
            <w:pPr>
              <w:rPr>
                <w:rFonts w:hint="eastAsia" w:eastAsia="宋体"/>
                <w:color w:val="000000"/>
                <w:szCs w:val="21"/>
                <w:shd w:val="clear" w:color="FFFFFF" w:fill="D9D9D9"/>
                <w:lang w:val="en-US" w:eastAsia="zh-CN"/>
              </w:rPr>
            </w:pPr>
          </w:p>
          <w:p>
            <w:pPr>
              <w:pStyle w:val="15"/>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sym w:font="Wingdings" w:char="00FE"/>
            </w:r>
            <w:r>
              <w:rPr>
                <w:rFonts w:hint="eastAsia"/>
                <w:color w:val="000000"/>
                <w:szCs w:val="21"/>
              </w:rPr>
              <w:t xml:space="preserve">蛋及其制品   </w:t>
            </w:r>
            <w:r>
              <w:rPr>
                <w:rFonts w:ascii="Wingdings" w:hAnsi="Wingdings"/>
                <w:color w:val="000000"/>
                <w:szCs w:val="21"/>
              </w:rPr>
              <w:sym w:font="Wingdings" w:char="00FE"/>
            </w:r>
            <w:r>
              <w:rPr>
                <w:rFonts w:hint="eastAsia"/>
                <w:color w:val="000000"/>
                <w:szCs w:val="21"/>
              </w:rPr>
              <w:t xml:space="preserve">花生及其制品 </w:t>
            </w:r>
            <w:r>
              <w:rPr>
                <w:rFonts w:ascii="Wingdings" w:hAnsi="Wingdings"/>
                <w:color w:val="000000"/>
                <w:szCs w:val="21"/>
              </w:rPr>
              <w:sym w:font="Wingdings" w:char="00FE"/>
            </w:r>
            <w:r>
              <w:rPr>
                <w:rFonts w:hint="eastAsia"/>
                <w:color w:val="000000"/>
                <w:szCs w:val="21"/>
              </w:rPr>
              <w:t xml:space="preserve">大豆及其制品   </w:t>
            </w:r>
            <w:r>
              <w:rPr>
                <w:rFonts w:ascii="Wingdings" w:hAnsi="Wingdings"/>
                <w:color w:val="000000"/>
                <w:szCs w:val="21"/>
              </w:rPr>
              <w:sym w:font="Wingdings" w:char="00FE"/>
            </w:r>
            <w:r>
              <w:rPr>
                <w:rFonts w:hint="eastAsia"/>
                <w:color w:val="000000"/>
                <w:szCs w:val="21"/>
              </w:rPr>
              <w:t xml:space="preserve">乳及其制品  </w:t>
            </w:r>
            <w:r>
              <w:rPr>
                <w:rFonts w:ascii="Wingdings" w:hAnsi="Wingdings"/>
                <w:color w:val="000000"/>
                <w:szCs w:val="21"/>
              </w:rPr>
              <w:sym w:font="Wingdings" w:char="00FE"/>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5"/>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未进行</w:t>
            </w:r>
            <w:r>
              <w:rPr>
                <w:rFonts w:hint="eastAsia"/>
              </w:rPr>
              <w:t>确认和验证</w:t>
            </w:r>
            <w:r>
              <w:rPr>
                <w:rFonts w:hint="eastAsia"/>
                <w:lang w:val="en-US" w:eastAsia="zh-CN"/>
              </w:rPr>
              <w:t xml:space="preserve"> </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lang w:val="en-US" w:eastAsia="zh-CN"/>
              </w:rPr>
              <w:t xml:space="preserve"> </w:t>
            </w:r>
            <w:r>
              <w:rPr>
                <w:rFonts w:hint="eastAsia"/>
                <w:color w:val="000000"/>
                <w:szCs w:val="21"/>
                <w:u w:val="single"/>
                <w:lang w:val="en-US" w:eastAsia="zh-CN"/>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rFonts w:hint="eastAsia"/>
                <w:color w:val="000000"/>
                <w:szCs w:val="21"/>
                <w:shd w:val="pct10" w:color="auto" w:fill="FFFFFF"/>
                <w:lang w:val="en-US" w:eastAsia="zh-CN"/>
              </w:rPr>
            </w:pPr>
            <w:r>
              <w:rPr>
                <w:rFonts w:hint="eastAsia"/>
                <w:color w:val="000000"/>
                <w:szCs w:val="21"/>
                <w:shd w:val="pct10" w:color="auto" w:fill="FFFFFF"/>
                <w:lang w:val="en-US" w:eastAsia="zh-CN"/>
              </w:rPr>
              <w:t>陈丽丹（远程 腾讯会议/微信/电话/语音）</w:t>
            </w:r>
          </w:p>
          <w:p>
            <w:pPr>
              <w:rPr>
                <w:rFonts w:hint="default"/>
                <w:color w:val="000000"/>
                <w:szCs w:val="21"/>
                <w:shd w:val="pct10" w:color="auto" w:fill="FFFFFF"/>
                <w:lang w:val="en-US" w:eastAsia="zh-CN"/>
              </w:rPr>
            </w:pPr>
            <w:r>
              <w:rPr>
                <w:rFonts w:hint="eastAsia"/>
                <w:color w:val="000000"/>
                <w:szCs w:val="21"/>
                <w:shd w:val="pct10" w:color="auto" w:fill="FFFFFF"/>
                <w:lang w:val="en-US" w:eastAsia="zh-CN"/>
              </w:rPr>
              <w:t>任泽华（现场）</w:t>
            </w:r>
          </w:p>
        </w:tc>
        <w:tc>
          <w:tcPr>
            <w:tcW w:w="812"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152"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5"/>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lang w:val="en-US" w:eastAsia="zh-CN"/>
              </w:rPr>
              <w:t xml:space="preserve">                        </w:t>
            </w:r>
          </w:p>
          <w:p>
            <w:pPr>
              <w:rPr>
                <w:color w:val="000000"/>
                <w:szCs w:val="21"/>
              </w:rPr>
            </w:pPr>
          </w:p>
          <w:p>
            <w:pPr>
              <w:rPr>
                <w:color w:val="auto"/>
                <w:szCs w:val="21"/>
                <w:highlight w:val="none"/>
              </w:rPr>
            </w:pPr>
            <w:r>
              <w:rPr>
                <w:rFonts w:hint="eastAsia"/>
                <w:color w:val="000000"/>
                <w:szCs w:val="21"/>
              </w:rPr>
              <w:t xml:space="preserve">-- </w:t>
            </w:r>
            <w:r>
              <w:rPr>
                <w:rFonts w:hint="eastAsia"/>
                <w:color w:val="auto"/>
                <w:szCs w:val="21"/>
                <w:highlight w:val="none"/>
              </w:rPr>
              <w:t>观察生产用水的来源：</w:t>
            </w:r>
          </w:p>
          <w:p>
            <w:pPr>
              <w:spacing w:line="360" w:lineRule="auto"/>
              <w:rPr>
                <w:color w:val="auto"/>
                <w:szCs w:val="21"/>
                <w:highlight w:val="none"/>
              </w:rPr>
            </w:pPr>
            <w:r>
              <w:rPr>
                <w:color w:val="auto"/>
                <w:szCs w:val="21"/>
                <w:highlight w:val="none"/>
              </w:rPr>
              <w:sym w:font="Wingdings" w:char="00FE"/>
            </w:r>
            <w:r>
              <w:rPr>
                <w:rFonts w:hint="eastAsia"/>
                <w:color w:val="auto"/>
                <w:szCs w:val="21"/>
                <w:highlight w:val="none"/>
              </w:rPr>
              <w:t xml:space="preserve">城市用水   </w:t>
            </w:r>
            <w:r>
              <w:rPr>
                <w:color w:val="auto"/>
                <w:szCs w:val="21"/>
                <w:highlight w:val="none"/>
              </w:rPr>
              <w:sym w:font="Wingdings" w:char="00A8"/>
            </w:r>
            <w:r>
              <w:rPr>
                <w:rFonts w:hint="eastAsia"/>
                <w:color w:val="auto"/>
                <w:szCs w:val="21"/>
                <w:highlight w:val="none"/>
              </w:rPr>
              <w:t xml:space="preserve">地下水（井水）  </w:t>
            </w:r>
            <w:r>
              <w:rPr>
                <w:color w:val="auto"/>
                <w:szCs w:val="21"/>
                <w:highlight w:val="none"/>
              </w:rPr>
              <w:sym w:font="Wingdings" w:char="00A8"/>
            </w:r>
            <w:r>
              <w:rPr>
                <w:rFonts w:hint="eastAsia"/>
                <w:color w:val="auto"/>
                <w:szCs w:val="21"/>
                <w:highlight w:val="none"/>
              </w:rPr>
              <w:t>地表水（江/河/湖/海）</w:t>
            </w:r>
          </w:p>
          <w:p>
            <w:pPr>
              <w:ind w:firstLine="210" w:firstLineChars="100"/>
              <w:rPr>
                <w:color w:val="auto"/>
                <w:szCs w:val="21"/>
                <w:highlight w:val="cyan"/>
              </w:rPr>
            </w:pPr>
          </w:p>
          <w:p>
            <w:pPr>
              <w:rPr>
                <w:color w:val="000000"/>
                <w:szCs w:val="21"/>
              </w:rPr>
            </w:pPr>
            <w:r>
              <w:rPr>
                <w:rFonts w:hint="eastAsia"/>
                <w:color w:val="auto"/>
                <w:szCs w:val="21"/>
                <w:highlight w:val="none"/>
              </w:rPr>
              <w:t>- 观察生产用水（</w:t>
            </w:r>
            <w:r>
              <w:rPr>
                <w:rFonts w:hint="eastAsia"/>
                <w:color w:val="000000"/>
                <w:szCs w:val="21"/>
              </w:rPr>
              <w:t>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ind w:firstLine="210" w:firstLineChars="100"/>
              <w:rPr>
                <w:color w:val="000000"/>
                <w:szCs w:val="21"/>
                <w:u w:val="single"/>
              </w:rPr>
            </w:pPr>
            <w:r>
              <w:rPr>
                <w:rFonts w:hint="eastAsia"/>
                <w:color w:val="000000"/>
                <w:szCs w:val="21"/>
                <w:u w:val="single"/>
              </w:rPr>
              <w:t>组织</w:t>
            </w:r>
            <w:r>
              <w:rPr>
                <w:rFonts w:hint="eastAsia"/>
                <w:color w:val="000000"/>
                <w:szCs w:val="21"/>
                <w:highlight w:val="none"/>
                <w:u w:val="single"/>
              </w:rPr>
              <w:t>生产用水</w:t>
            </w:r>
            <w:r>
              <w:rPr>
                <w:rFonts w:hint="eastAsia"/>
                <w:color w:val="000000"/>
                <w:szCs w:val="21"/>
                <w:highlight w:val="none"/>
                <w:u w:val="single"/>
                <w:lang w:val="en-US" w:eastAsia="zh-CN"/>
              </w:rPr>
              <w:t>为生活饮用水</w:t>
            </w:r>
            <w:r>
              <w:rPr>
                <w:rFonts w:hint="eastAsia"/>
                <w:color w:val="000000"/>
                <w:szCs w:val="21"/>
                <w:u w:val="single"/>
              </w:rPr>
              <w:t>，主要通过第三方送检进行验证水质达标</w:t>
            </w:r>
            <w:r>
              <w:rPr>
                <w:rFonts w:hint="eastAsia"/>
                <w:color w:val="000000"/>
                <w:szCs w:val="21"/>
                <w:highlight w:val="none"/>
                <w:u w:val="single"/>
              </w:rPr>
              <w:t>，每</w:t>
            </w:r>
            <w:r>
              <w:rPr>
                <w:rFonts w:hint="eastAsia"/>
                <w:color w:val="000000"/>
                <w:szCs w:val="21"/>
                <w:highlight w:val="none"/>
                <w:u w:val="single"/>
                <w:lang w:val="en-US" w:eastAsia="zh-CN"/>
              </w:rPr>
              <w:t>年送检</w:t>
            </w:r>
            <w:r>
              <w:rPr>
                <w:rFonts w:hint="eastAsia"/>
                <w:color w:val="000000"/>
                <w:szCs w:val="21"/>
                <w:highlight w:val="none"/>
                <w:u w:val="single"/>
              </w:rPr>
              <w:t>1次；</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sym w:font="Wingdings" w:char="00FE"/>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sym w:font="Wingdings" w:char="00FE"/>
            </w:r>
            <w:r>
              <w:rPr>
                <w:rFonts w:hint="eastAsia"/>
                <w:color w:val="000000"/>
                <w:szCs w:val="21"/>
              </w:rPr>
              <w:t xml:space="preserve">原料   </w:t>
            </w:r>
            <w:r>
              <w:rPr>
                <w:rFonts w:ascii="Wingdings" w:hAnsi="Wingdings"/>
                <w:color w:val="000000"/>
                <w:szCs w:val="21"/>
              </w:rPr>
              <w:sym w:font="Wingdings" w:char="00FE"/>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FE"/>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sym w:font="Wingdings" w:char="00FE"/>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紫外线消毒、臭氧消毒</w:t>
            </w:r>
            <w:r>
              <w:rPr>
                <w:rFonts w:hint="eastAsia"/>
                <w:color w:val="000000"/>
                <w:szCs w:val="21"/>
                <w:lang w:eastAsia="zh-CN"/>
              </w:rPr>
              <w:t>）</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一次更衣室</w:t>
            </w:r>
            <w:r>
              <w:rPr>
                <w:rFonts w:hint="eastAsia"/>
                <w:color w:val="000000"/>
                <w:szCs w:val="21"/>
                <w:highlight w:val="none"/>
                <w:lang w:eastAsia="zh-CN"/>
              </w:rPr>
              <w:t>（</w:t>
            </w:r>
            <w:r>
              <w:rPr>
                <w:rFonts w:hint="eastAsia"/>
                <w:color w:val="000000"/>
                <w:szCs w:val="21"/>
                <w:highlight w:val="none"/>
                <w:lang w:val="en-US" w:eastAsia="zh-CN"/>
              </w:rPr>
              <w:t>更衣室更衣柜顶部的有积灰，与与企业已沟通</w:t>
            </w:r>
            <w:r>
              <w:rPr>
                <w:rFonts w:hint="eastAsia"/>
                <w:color w:val="000000"/>
                <w:szCs w:val="21"/>
                <w:highlight w:val="none"/>
                <w:lang w:eastAsia="zh-CN"/>
              </w:rPr>
              <w:t>）</w:t>
            </w:r>
            <w:r>
              <w:rPr>
                <w:rFonts w:hint="eastAsia"/>
                <w:color w:val="000000"/>
                <w:szCs w:val="21"/>
                <w:highlight w:val="none"/>
              </w:rPr>
              <w:t xml:space="preserve"> </w:t>
            </w:r>
            <w:r>
              <w:rPr>
                <w:rFonts w:ascii="Wingdings" w:hAnsi="Wingdings"/>
                <w:color w:val="000000"/>
                <w:szCs w:val="21"/>
              </w:rPr>
              <w:sym w:font="Wingdings" w:char="00FE"/>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sym w:font="Wingdings" w:char="00FE"/>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其他：</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sym w:font="Wingdings" w:char="00FE"/>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rFonts w:hint="default" w:eastAsia="宋体"/>
                <w:color w:val="000000"/>
                <w:szCs w:val="21"/>
                <w:shd w:val="clear" w:color="FFFFFF" w:fill="D9D9D9"/>
                <w:lang w:val="en-US" w:eastAsia="zh-CN"/>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sym w:font="Wingdings" w:char="00FE"/>
            </w:r>
            <w:r>
              <w:rPr>
                <w:rFonts w:hint="eastAsia"/>
                <w:color w:val="000000"/>
                <w:szCs w:val="21"/>
              </w:rPr>
              <w:t xml:space="preserve">化学品库  </w:t>
            </w:r>
            <w:r>
              <w:rPr>
                <w:rFonts w:ascii="Wingdings" w:hAnsi="Wingdings"/>
                <w:color w:val="000000"/>
                <w:szCs w:val="21"/>
              </w:rPr>
              <w:sym w:font="Wingdings" w:char="00FE"/>
            </w:r>
            <w:r>
              <w:rPr>
                <w:rFonts w:hint="eastAsia"/>
                <w:color w:val="000000"/>
                <w:szCs w:val="21"/>
              </w:rPr>
              <w:t xml:space="preserve">半成品库   </w:t>
            </w:r>
            <w:r>
              <w:rPr>
                <w:rFonts w:ascii="Wingdings" w:hAnsi="Wingdings"/>
                <w:color w:val="000000"/>
                <w:szCs w:val="21"/>
              </w:rPr>
              <w:sym w:font="Wingdings" w:char="00FE"/>
            </w:r>
            <w:r>
              <w:rPr>
                <w:rFonts w:hint="eastAsia"/>
                <w:color w:val="000000"/>
                <w:szCs w:val="21"/>
              </w:rPr>
              <w:t>产品库</w:t>
            </w:r>
            <w:r>
              <w:rPr>
                <w:rFonts w:hint="eastAsia"/>
                <w:color w:val="000000"/>
                <w:szCs w:val="21"/>
                <w:lang w:val="en-US" w:eastAsia="zh-CN"/>
              </w:rPr>
              <w:t xml:space="preserve">  </w:t>
            </w:r>
            <w:r>
              <w:rPr>
                <w:rFonts w:ascii="Wingdings" w:hAnsi="Wingdings"/>
                <w:color w:val="000000"/>
                <w:szCs w:val="21"/>
              </w:rPr>
              <w:sym w:font="Wingdings" w:char="00FE"/>
            </w:r>
            <w:r>
              <w:rPr>
                <w:rFonts w:hint="eastAsia"/>
                <w:color w:val="000000"/>
                <w:szCs w:val="21"/>
                <w:lang w:val="en-US" w:eastAsia="zh-CN"/>
              </w:rPr>
              <w:t>添加剂库</w:t>
            </w:r>
          </w:p>
          <w:p>
            <w:pPr>
              <w:rPr>
                <w:rFonts w:hint="default" w:eastAsia="宋体"/>
                <w:color w:val="000000"/>
                <w:szCs w:val="21"/>
                <w:shd w:val="clear" w:color="FFFFFF" w:fill="D9D9D9"/>
                <w:lang w:val="en-US" w:eastAsia="zh-CN"/>
              </w:rPr>
            </w:pPr>
            <w:r>
              <w:rPr>
                <w:rFonts w:ascii="Wingdings" w:hAnsi="Wingdings"/>
                <w:color w:val="000000"/>
                <w:szCs w:val="21"/>
              </w:rPr>
              <w:sym w:font="Wingdings" w:char="00FE"/>
            </w:r>
            <w:r>
              <w:rPr>
                <w:rFonts w:hint="eastAsia"/>
                <w:color w:val="000000"/>
                <w:szCs w:val="21"/>
              </w:rPr>
              <w:t>常温库：</w:t>
            </w:r>
            <w:r>
              <w:rPr>
                <w:rFonts w:hint="eastAsia"/>
                <w:color w:val="000000"/>
                <w:szCs w:val="21"/>
                <w:u w:val="single"/>
                <w:lang w:val="en-US" w:eastAsia="zh-CN"/>
              </w:rPr>
              <w:t>26</w:t>
            </w:r>
            <w:r>
              <w:rPr>
                <w:rFonts w:hint="eastAsia"/>
                <w:color w:val="000000"/>
                <w:szCs w:val="21"/>
                <w:u w:val="single"/>
              </w:rPr>
              <w:t>℃</w:t>
            </w:r>
            <w:r>
              <w:rPr>
                <w:rFonts w:hint="eastAsia"/>
                <w:color w:val="000000"/>
                <w:szCs w:val="21"/>
                <w:u w:val="single"/>
                <w:lang w:val="en-US" w:eastAsia="zh-CN"/>
              </w:rPr>
              <w:t>, RH52%</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lang w:val="en-US" w:eastAsia="zh-CN"/>
              </w:rPr>
              <w:t xml:space="preserve">  —— </w:t>
            </w:r>
            <w:r>
              <w:rPr>
                <w:rFonts w:hint="eastAsia"/>
                <w:color w:val="000000"/>
                <w:szCs w:val="21"/>
                <w:lang w:val="en-US" w:eastAsia="zh-CN"/>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lang w:val="en-US" w:eastAsia="zh-CN"/>
              </w:rPr>
              <w:t xml:space="preserve"> —— </w:t>
            </w:r>
            <w:r>
              <w:rPr>
                <w:rFonts w:hint="eastAsia"/>
                <w:color w:val="000000"/>
                <w:szCs w:val="21"/>
                <w:lang w:val="en-US" w:eastAsia="zh-CN"/>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u w:val="single"/>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不使用限量食品添加剂</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rFonts w:hint="default" w:eastAsia="宋体"/>
                <w:color w:val="000000"/>
                <w:szCs w:val="21"/>
                <w:lang w:val="en-US" w:eastAsia="zh-CN"/>
              </w:rPr>
            </w:pPr>
            <w:r>
              <w:rPr>
                <w:rFonts w:ascii="Wingdings" w:hAnsi="Wingdings"/>
                <w:color w:val="000000"/>
                <w:szCs w:val="21"/>
              </w:rPr>
              <w:sym w:font="Wingdings" w:char="00FE"/>
            </w:r>
            <w:r>
              <w:rPr>
                <w:rFonts w:hint="eastAsia"/>
                <w:color w:val="000000"/>
                <w:szCs w:val="21"/>
              </w:rPr>
              <w:t>使用限量食品添加剂，说明：</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 xml:space="preserve">脱氢乙酸钠   </w:t>
            </w:r>
          </w:p>
          <w:p>
            <w:pPr>
              <w:rPr>
                <w:color w:val="000000"/>
                <w:szCs w:val="21"/>
              </w:rPr>
            </w:pP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sym w:font="Wingdings" w:char="00FE"/>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说明：</w:t>
            </w:r>
            <w:r>
              <w:rPr>
                <w:rFonts w:hint="eastAsia"/>
                <w:color w:val="000000"/>
                <w:szCs w:val="21"/>
                <w:lang w:val="en-US" w:eastAsia="zh-CN"/>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说明：</w:t>
            </w:r>
            <w:r>
              <w:rPr>
                <w:rFonts w:hint="eastAsia"/>
                <w:color w:val="000000"/>
                <w:szCs w:val="21"/>
                <w:u w:val="single"/>
              </w:rPr>
              <w:t xml:space="preserve"> </w:t>
            </w:r>
            <w:r>
              <w:rPr>
                <w:rFonts w:hint="eastAsia"/>
                <w:color w:val="000000"/>
                <w:szCs w:val="21"/>
                <w:u w:val="single"/>
                <w:lang w:val="en-US" w:eastAsia="zh-CN"/>
              </w:rPr>
              <w:t xml:space="preserve">                    </w:t>
            </w:r>
          </w:p>
          <w:p>
            <w:pPr>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说明：</w:t>
            </w:r>
            <w:r>
              <w:rPr>
                <w:rFonts w:hint="eastAsia"/>
                <w:color w:val="000000"/>
                <w:szCs w:val="21"/>
                <w:u w:val="single"/>
              </w:rPr>
              <w:t xml:space="preserve"> </w:t>
            </w:r>
            <w:r>
              <w:rPr>
                <w:rFonts w:hint="eastAsia"/>
                <w:color w:val="000000"/>
                <w:szCs w:val="21"/>
                <w:u w:val="single"/>
                <w:lang w:val="en-US" w:eastAsia="zh-CN"/>
              </w:rPr>
              <w:t xml:space="preserve">                       </w:t>
            </w:r>
          </w:p>
          <w:p>
            <w:pPr>
              <w:rPr>
                <w:rFonts w:hint="default" w:eastAsia="宋体"/>
                <w:color w:val="000000"/>
                <w:szCs w:val="21"/>
                <w:lang w:val="en-US" w:eastAsia="zh-CN"/>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eastAsia"/>
                <w:color w:val="000000"/>
                <w:szCs w:val="21"/>
                <w:lang w:val="en-US" w:eastAsia="zh-CN"/>
              </w:rPr>
            </w:pPr>
            <w:r>
              <w:rPr>
                <w:rFonts w:ascii="Wingdings" w:hAnsi="Wingdings"/>
                <w:color w:val="000000"/>
                <w:szCs w:val="21"/>
              </w:rPr>
              <w:sym w:font="Wingdings" w:char="00FE"/>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p>
          <w:p>
            <w:pPr>
              <w:rPr>
                <w:rFonts w:hint="default"/>
                <w:color w:val="000000"/>
                <w:szCs w:val="21"/>
                <w:lang w:val="en-US" w:eastAsia="zh-CN"/>
              </w:rPr>
            </w:pPr>
          </w:p>
          <w:p>
            <w:pPr>
              <w:rPr>
                <w:color w:val="000000"/>
                <w:szCs w:val="21"/>
              </w:rPr>
            </w:pPr>
            <w:r>
              <w:rPr>
                <w:rFonts w:hint="eastAsia"/>
                <w:color w:val="000000"/>
                <w:szCs w:val="21"/>
              </w:rPr>
              <w:t>- 观察实验室检测设备的管理状况：</w:t>
            </w:r>
          </w:p>
          <w:p>
            <w:pPr>
              <w:rPr>
                <w:rFonts w:hint="default" w:eastAsia="宋体"/>
                <w:color w:val="000000"/>
                <w:szCs w:val="21"/>
                <w:lang w:val="en-US" w:eastAsia="zh-CN"/>
              </w:rPr>
            </w:pPr>
            <w:r>
              <w:rPr>
                <w:rFonts w:ascii="Wingdings" w:hAnsi="Wingdings"/>
                <w:color w:val="000000"/>
                <w:szCs w:val="21"/>
              </w:rPr>
              <w:sym w:font="Wingdings" w:char="00FE"/>
            </w:r>
            <w:r>
              <w:rPr>
                <w:rFonts w:hint="eastAsia"/>
                <w:color w:val="000000"/>
                <w:szCs w:val="21"/>
              </w:rPr>
              <w:t>种类和精度满足检测需要</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无标识 </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lang w:eastAsia="zh-CN"/>
              </w:rPr>
            </w:pPr>
            <w:r>
              <w:rPr>
                <w:rFonts w:hint="eastAsia"/>
                <w:color w:val="000000"/>
                <w:szCs w:val="18"/>
              </w:rPr>
              <w:t>与申请信息变更的说明</w:t>
            </w:r>
            <w:r>
              <w:rPr>
                <w:rFonts w:hint="eastAsia"/>
                <w:color w:val="000000"/>
                <w:szCs w:val="18"/>
                <w:lang w:eastAsia="zh-CN"/>
              </w:rPr>
              <w:t>【</w:t>
            </w:r>
            <w:r>
              <w:rPr>
                <w:rFonts w:hint="eastAsia"/>
                <w:color w:val="000000"/>
                <w:szCs w:val="18"/>
                <w:lang w:val="en-US" w:eastAsia="zh-CN"/>
              </w:rPr>
              <w:t>未发生变更</w:t>
            </w:r>
            <w:r>
              <w:rPr>
                <w:rFonts w:hint="eastAsia"/>
                <w:color w:val="000000"/>
                <w:szCs w:val="18"/>
                <w:lang w:eastAsia="zh-CN"/>
              </w:rPr>
              <w:t>】</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81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152"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在二阶段验证，未整改的开具不符合</w:t>
            </w:r>
          </w:p>
          <w:p>
            <w:pPr>
              <w:pStyle w:val="15"/>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3N2UwYzRjODcyYjBmZWI4OGFkMDIyNTk1M2M5ZTMifQ=="/>
  </w:docVars>
  <w:rsids>
    <w:rsidRoot w:val="00000000"/>
    <w:rsid w:val="01350C9B"/>
    <w:rsid w:val="07F20F61"/>
    <w:rsid w:val="1E137FFF"/>
    <w:rsid w:val="1EDA5E68"/>
    <w:rsid w:val="326B2295"/>
    <w:rsid w:val="472002FC"/>
    <w:rsid w:val="4C3D155A"/>
    <w:rsid w:val="4F6F3DC5"/>
    <w:rsid w:val="62470505"/>
    <w:rsid w:val="638B1687"/>
    <w:rsid w:val="6DCD7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10"/>
        <o:r id="V:Rule2" type="connector" idref="#自选图形 109"/>
        <o:r id="V:Rule3" type="connector" idref="#自选图形 107"/>
        <o:r id="V:Rule4" type="connector" idref="#自选图形 113"/>
        <o:r id="V:Rule5" type="connector" idref="#自选图形 105"/>
        <o:r id="V:Rule6" type="connector" idref="#自选图形 103"/>
        <o:r id="V:Rule7" type="connector" idref="#自选图形 120"/>
        <o:r id="V:Rule8" type="connector" idref="#自选图形 118"/>
        <o:r id="V:Rule9" type="connector" idref="#自选图形 116"/>
        <o:r id="V:Rule10" type="connector" idref="#自选图形 105"/>
        <o:r id="V:Rule11" type="connector" idref="#自选图形 103"/>
        <o:r id="V:Rule12" type="connector" idref="#自选图形 120"/>
        <o:r id="V:Rule13" type="connector" idref="#自选图形 110"/>
        <o:r id="V:Rule14" type="connector" idref="#自选图形 110"/>
        <o:r id="V:Rule15" type="connector" idref="#自选图形 120"/>
        <o:r id="V:Rule16" type="connector" idref="#自选图形 105"/>
        <o:r id="V:Rule17" type="connector" idref="#自选图形 103"/>
        <o:r id="V:Rule18" type="connector" idref="#自选图形 110"/>
        <o:r id="V:Rule19" type="connector" idref="#自选图形 120"/>
        <o:r id="V:Rule20" type="connector" idref="#自选图形 120"/>
        <o:r id="V:Rule21" type="connector" idref="#自选图形 120"/>
        <o:r id="V:Rule22" type="connector" idref="#自选图形 105"/>
        <o:r id="V:Rule23" type="connector" idref="#自选图形 103"/>
        <o:r id="V:Rule24" type="connector" idref="#自选图形 110"/>
        <o:r id="V:Rule25" type="connector" idref="#自选图形 110"/>
        <o:r id="V:Rule26" type="connector" idref="#自选图形 120"/>
        <o:r id="V:Rule27" type="connector" idref="#自选图形 103"/>
        <o:r id="V:Rule28" type="connector" idref="#自选图形 103"/>
        <o:r id="V:Rule29" type="connector" idref="#自选图形 110"/>
        <o:r id="V:Rule30" type="connector" idref="#自选图形 110"/>
        <o:r id="V:Rule31" type="connector" idref="#自选图形 120"/>
        <o:r id="V:Rule32" type="connector" idref="#自选图形 103"/>
        <o:r id="V:Rule33" type="connector" idref="#自选图形 10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8601</Words>
  <Characters>9287</Characters>
  <Lines>92</Lines>
  <Paragraphs>26</Paragraphs>
  <TotalTime>2</TotalTime>
  <ScaleCrop>false</ScaleCrop>
  <LinksUpToDate>false</LinksUpToDate>
  <CharactersWithSpaces>11492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2022-06-22T07:39:20Z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