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3"/>
        <w:gridCol w:w="495"/>
        <w:gridCol w:w="554"/>
        <w:gridCol w:w="599"/>
        <w:gridCol w:w="1329"/>
        <w:gridCol w:w="1053"/>
        <w:gridCol w:w="302"/>
        <w:gridCol w:w="698"/>
        <w:gridCol w:w="373"/>
        <w:gridCol w:w="590"/>
        <w:gridCol w:w="992"/>
        <w:gridCol w:w="209"/>
        <w:gridCol w:w="618"/>
        <w:gridCol w:w="291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杭州采芝斋食品制造有限公司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浙江省杭州市富阳区东洲街道东洲工业区8号路1号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浙江省杭州市富阳区东洲街道东洲工业区8号路1号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0719-2022-QEH</w:t>
            </w:r>
            <w:bookmarkEnd w:id="3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罗旺</w:t>
            </w:r>
            <w:bookmarkEnd w:id="11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13732244506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85918432@qq.com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14" w:name="管理者代表"/>
            <w:r>
              <w:rPr>
                <w:sz w:val="21"/>
                <w:szCs w:val="21"/>
              </w:rPr>
              <w:t>罗旺</w:t>
            </w:r>
            <w:bookmarkEnd w:id="14"/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HACCP小组组长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5" w:name="管代电话"/>
            <w:bookmarkEnd w:id="15"/>
            <w:r>
              <w:rPr>
                <w:sz w:val="21"/>
                <w:szCs w:val="21"/>
              </w:rPr>
              <w:t>13732244506</w:t>
            </w:r>
          </w:p>
        </w:tc>
        <w:tc>
          <w:tcPr>
            <w:tcW w:w="61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Q:一阶段非现场,E:一阶段非现场,H:一阶段非现场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52"/>
            </w:r>
            <w:r>
              <w:rPr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52"/>
            </w:r>
            <w:r>
              <w:rPr>
                <w:color w:val="0000FF"/>
                <w:sz w:val="21"/>
                <w:szCs w:val="21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52"/>
            </w:r>
            <w:r>
              <w:rPr>
                <w:color w:val="0000FF"/>
                <w:sz w:val="21"/>
                <w:szCs w:val="21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Q：方便食品（藕粉）、糕点【月饼（苏式/广式）】的生产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E：方便食品（藕粉）、糕点【月饼（苏式/广式）】的生产所涉及场所的相关环境管理活动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H：位于浙江省杭州市富阳区东洲街道东洲工业区8号路1号杭州采芝斋食品制造有限公司生产车间方便食品（藕粉）、糕点【月饼（苏式/广式）】的生产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Q：03.06.01;03.07.02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E：03.06.01;03.07.02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H：CIV-6;CIV-9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《危害分析与关键控制点（HACCP体系）认证要求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(V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1.0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2022年06月07日 上午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eastAsia"/>
                <w:b/>
                <w:sz w:val="21"/>
                <w:szCs w:val="21"/>
              </w:rPr>
              <w:t>至2022年06月07日 下午</w:t>
            </w:r>
            <w:bookmarkEnd w:id="29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17:00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远程审核于2022年06月07日 上午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eastAsia"/>
                <w:b/>
                <w:sz w:val="21"/>
                <w:szCs w:val="21"/>
              </w:rPr>
              <w:t>至2022年06月07日 下午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17:00</w:t>
            </w:r>
            <w:r>
              <w:rPr>
                <w:rFonts w:hint="eastAsia"/>
                <w:b/>
                <w:sz w:val="21"/>
                <w:szCs w:val="21"/>
              </w:rPr>
              <w:t>，共1.0天。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195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见证陈权Q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肖新龙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-A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2020-N1QMS-1232380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2021-N1EMS-1232380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远程审核</w:t>
            </w:r>
          </w:p>
        </w:tc>
        <w:tc>
          <w:tcPr>
            <w:tcW w:w="195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Q:03.06.01,03.07.02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E:03.06.01,03.07.02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H:CIV-6,CIV-9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Q:晋级见证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任泽华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-B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2019-N1QMS-3059498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2021-N1EMS-3059498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ISC-59498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现场审核</w:t>
            </w:r>
          </w:p>
        </w:tc>
        <w:tc>
          <w:tcPr>
            <w:tcW w:w="195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Q:03.06.01,03.07.02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E:03.06.01,03.07.02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H:CIV-6,CIV-9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陈丽丹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-C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2021-N1QMS-1246137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2021-N1HACCP-1246137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远程审核</w:t>
            </w:r>
          </w:p>
        </w:tc>
        <w:tc>
          <w:tcPr>
            <w:tcW w:w="195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Q:03.06.01,03.07.02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H:CIV-6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Q被肖新龙见证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陈权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-D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2019-N0QMS-1237169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现场审核</w:t>
            </w:r>
          </w:p>
        </w:tc>
        <w:tc>
          <w:tcPr>
            <w:tcW w:w="19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——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13336722672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Q:被见证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6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9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6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9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6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9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95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92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68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9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6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9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56285" cy="438150"/>
                  <wp:effectExtent l="0" t="0" r="5715" b="6350"/>
                  <wp:docPr id="2" name="图片 2" descr="417190978092871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171909780928715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3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95" w:type="dxa"/>
            <w:gridSpan w:val="7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2053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95" w:type="dxa"/>
            <w:gridSpan w:val="7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2022-06-03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95" w:type="dxa"/>
            <w:gridSpan w:val="7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+远程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2022-06-07全天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：【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腾讯会议号：465-732-089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】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B：QEH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C：H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D:Q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9:30-12:30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A：Q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D:Q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9:30-12:30</w:t>
            </w:r>
          </w:p>
        </w:tc>
        <w:tc>
          <w:tcPr>
            <w:tcW w:w="6781" w:type="dxa"/>
            <w:shd w:val="clear" w:color="auto" w:fill="FDE9D9" w:themeFill="accent6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sz w:val="21"/>
                <w:szCs w:val="21"/>
                <w:shd w:val="pct10" w:color="auto" w:fill="FFFFFF"/>
              </w:rPr>
              <w:t>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巡视动力设施和辅助设施（水源井、软化水间、锅炉房、高低压配电室、空压站、制冷站、食堂等）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B：H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C：H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9:30-12:30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12:30-13:00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13:00-14:00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文件化体系策划情况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B：QEH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C：H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D:Q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13:00-14:00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14:00-16:30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A：Q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D:Q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14:00-16:30</w:t>
            </w:r>
          </w:p>
        </w:tc>
        <w:tc>
          <w:tcPr>
            <w:tcW w:w="6781" w:type="dxa"/>
            <w:shd w:val="clear" w:color="auto" w:fill="FDE9D9" w:themeFill="accent6" w:themeFillTint="3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shd w:val="pct10" w:color="auto" w:fill="FFFFFF"/>
              </w:rPr>
              <w:t>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查看GMP、SSOP和HACCP计划（仅限HACCP）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B：H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C：H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14:00-16:30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  <w:r>
              <w:rPr>
                <w:rFonts w:hint="eastAsia"/>
                <w:sz w:val="21"/>
                <w:szCs w:val="21"/>
                <w:lang w:eastAsia="zh-CN"/>
              </w:rPr>
              <w:t>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腾讯会议号：373-122-252</w:t>
            </w:r>
            <w:r>
              <w:rPr>
                <w:rFonts w:hint="eastAsia"/>
                <w:sz w:val="21"/>
                <w:szCs w:val="21"/>
                <w:lang w:eastAsia="zh-CN"/>
              </w:rPr>
              <w:t>】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注：1）全过程陈权Q为实习，被肖新龙见证；</w:t>
            </w:r>
          </w:p>
          <w:p>
            <w:pPr>
              <w:numPr>
                <w:ilvl w:val="0"/>
                <w:numId w:val="4"/>
              </w:numPr>
              <w:snapToGrid w:val="0"/>
              <w:spacing w:line="360" w:lineRule="auto"/>
              <w:ind w:firstLine="422" w:firstLineChars="200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全过程任泽华H为实习</w:t>
            </w:r>
            <w:bookmarkStart w:id="31" w:name="_GoBack"/>
            <w:bookmarkEnd w:id="31"/>
          </w:p>
          <w:p>
            <w:pPr>
              <w:numPr>
                <w:ilvl w:val="0"/>
                <w:numId w:val="4"/>
              </w:numPr>
              <w:snapToGrid w:val="0"/>
              <w:spacing w:line="360" w:lineRule="auto"/>
              <w:ind w:firstLine="422" w:firstLineChars="200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审核沟通方式（腾讯会议/微信/电话/语音）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0BBD438"/>
    <w:multiLevelType w:val="singleLevel"/>
    <w:tmpl w:val="60BBD438"/>
    <w:lvl w:ilvl="0" w:tentative="0">
      <w:start w:val="2"/>
      <w:numFmt w:val="decimal"/>
      <w:suff w:val="nothing"/>
      <w:lvlText w:val="%1）"/>
      <w:lvlJc w:val="left"/>
    </w:lvl>
  </w:abstractNum>
  <w:abstractNum w:abstractNumId="2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3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0C193946"/>
    <w:rsid w:val="0FB30F98"/>
    <w:rsid w:val="35E23531"/>
    <w:rsid w:val="39B63B9E"/>
    <w:rsid w:val="5EE03D11"/>
    <w:rsid w:val="6769364B"/>
    <w:rsid w:val="6AA732C2"/>
    <w:rsid w:val="7620505F"/>
    <w:rsid w:val="7BF624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2635</Words>
  <Characters>3490</Characters>
  <Lines>26</Lines>
  <Paragraphs>7</Paragraphs>
  <TotalTime>13</TotalTime>
  <ScaleCrop>false</ScaleCrop>
  <LinksUpToDate>false</LinksUpToDate>
  <CharactersWithSpaces>3548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2022-06-07T14:00:51Z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2052-11.1.0.11744</vt:lpwstr>
  </property>
</Properties>
</file>