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1D" w:rsidRDefault="002D5F8B">
      <w:pPr>
        <w:spacing w:line="480" w:lineRule="auto"/>
        <w:jc w:val="center"/>
        <w:rPr>
          <w:rFonts w:ascii="隶书" w:eastAsia="隶书" w:hAnsi="宋体"/>
          <w:bCs/>
          <w:color w:val="000000"/>
          <w:sz w:val="40"/>
          <w:szCs w:val="40"/>
        </w:rPr>
      </w:pPr>
      <w:r>
        <w:rPr>
          <w:rFonts w:ascii="隶书" w:eastAsia="隶书" w:hAnsi="宋体" w:hint="eastAsia"/>
          <w:bCs/>
          <w:color w:val="000000"/>
          <w:sz w:val="40"/>
          <w:szCs w:val="40"/>
        </w:rPr>
        <w:t>管理体系审核记录表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3"/>
        <w:gridCol w:w="1026"/>
        <w:gridCol w:w="9932"/>
        <w:gridCol w:w="1557"/>
      </w:tblGrid>
      <w:tr w:rsidR="00AE271D" w:rsidTr="00841603">
        <w:trPr>
          <w:trHeight w:val="340"/>
          <w:jc w:val="center"/>
        </w:trPr>
        <w:tc>
          <w:tcPr>
            <w:tcW w:w="2123"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过程与活动、</w:t>
            </w:r>
          </w:p>
          <w:p w:rsidR="00AE271D" w:rsidRDefault="002D5F8B">
            <w:pPr>
              <w:jc w:val="center"/>
              <w:rPr>
                <w:rFonts w:ascii="楷体" w:eastAsia="楷体" w:hAnsi="楷体"/>
              </w:rPr>
            </w:pPr>
            <w:r>
              <w:rPr>
                <w:rFonts w:ascii="楷体" w:eastAsia="楷体" w:hAnsi="楷体" w:hint="eastAsia"/>
                <w:sz w:val="24"/>
                <w:szCs w:val="24"/>
              </w:rPr>
              <w:t>抽样计划</w:t>
            </w:r>
          </w:p>
        </w:tc>
        <w:tc>
          <w:tcPr>
            <w:tcW w:w="1026"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涉及</w:t>
            </w:r>
          </w:p>
          <w:p w:rsidR="00AE271D" w:rsidRDefault="002D5F8B">
            <w:pPr>
              <w:jc w:val="center"/>
              <w:rPr>
                <w:rFonts w:ascii="楷体" w:eastAsia="楷体" w:hAnsi="楷体"/>
              </w:rPr>
            </w:pPr>
            <w:r>
              <w:rPr>
                <w:rFonts w:ascii="楷体" w:eastAsia="楷体" w:hAnsi="楷体" w:hint="eastAsia"/>
                <w:sz w:val="24"/>
                <w:szCs w:val="24"/>
              </w:rPr>
              <w:t>条款</w:t>
            </w:r>
          </w:p>
        </w:tc>
        <w:tc>
          <w:tcPr>
            <w:tcW w:w="9932" w:type="dxa"/>
            <w:tcBorders>
              <w:top w:val="single" w:sz="8" w:space="0" w:color="auto"/>
              <w:bottom w:val="single" w:sz="4" w:space="0" w:color="auto"/>
            </w:tcBorders>
            <w:vAlign w:val="center"/>
          </w:tcPr>
          <w:p w:rsidR="00AE271D" w:rsidRDefault="002D5F8B">
            <w:pPr>
              <w:rPr>
                <w:rFonts w:ascii="楷体" w:eastAsia="楷体" w:hAnsi="楷体"/>
                <w:sz w:val="24"/>
                <w:szCs w:val="24"/>
              </w:rPr>
            </w:pPr>
            <w:r>
              <w:rPr>
                <w:rFonts w:ascii="楷体" w:eastAsia="楷体" w:hAnsi="楷体" w:hint="eastAsia"/>
                <w:sz w:val="24"/>
                <w:szCs w:val="24"/>
              </w:rPr>
              <w:t>受审核部门：管理层、员工代表</w:t>
            </w:r>
          </w:p>
          <w:p w:rsidR="00AE271D" w:rsidRDefault="002D5F8B">
            <w:pPr>
              <w:rPr>
                <w:rFonts w:ascii="楷体" w:eastAsia="楷体" w:hAnsi="楷体"/>
                <w:sz w:val="24"/>
                <w:szCs w:val="24"/>
              </w:rPr>
            </w:pPr>
            <w:r>
              <w:rPr>
                <w:rFonts w:ascii="楷体" w:eastAsia="楷体" w:hAnsi="楷体" w:hint="eastAsia"/>
                <w:sz w:val="24"/>
                <w:szCs w:val="24"/>
              </w:rPr>
              <w:t>主管领导：</w:t>
            </w:r>
            <w:r w:rsidR="00136C9D">
              <w:rPr>
                <w:rFonts w:ascii="楷体" w:eastAsia="楷体" w:hAnsi="楷体" w:hint="eastAsia"/>
                <w:sz w:val="24"/>
                <w:szCs w:val="24"/>
              </w:rPr>
              <w:t>卢登福</w:t>
            </w:r>
            <w:r>
              <w:rPr>
                <w:rFonts w:ascii="楷体" w:eastAsia="楷体" w:hAnsi="楷体" w:hint="eastAsia"/>
                <w:sz w:val="24"/>
                <w:szCs w:val="24"/>
              </w:rPr>
              <w:t>（总经理）、</w:t>
            </w:r>
            <w:r w:rsidR="00136C9D">
              <w:rPr>
                <w:rFonts w:ascii="楷体" w:eastAsia="楷体" w:hAnsi="楷体" w:hint="eastAsia"/>
                <w:sz w:val="24"/>
                <w:szCs w:val="24"/>
              </w:rPr>
              <w:t>魏永聪</w:t>
            </w:r>
            <w:r>
              <w:rPr>
                <w:rFonts w:ascii="楷体" w:eastAsia="楷体" w:hAnsi="楷体" w:hint="eastAsia"/>
                <w:sz w:val="24"/>
                <w:szCs w:val="24"/>
              </w:rPr>
              <w:t>（管理者代表）、</w:t>
            </w:r>
            <w:r w:rsidR="00136C9D">
              <w:rPr>
                <w:rFonts w:ascii="楷体" w:eastAsia="楷体" w:hAnsi="楷体" w:hint="eastAsia"/>
                <w:sz w:val="24"/>
                <w:szCs w:val="24"/>
              </w:rPr>
              <w:t>杜建文</w:t>
            </w:r>
            <w:r>
              <w:rPr>
                <w:rFonts w:ascii="楷体" w:eastAsia="楷体" w:hAnsi="楷体" w:hint="eastAsia"/>
                <w:sz w:val="24"/>
                <w:szCs w:val="24"/>
              </w:rPr>
              <w:t>（安全事务代表）</w:t>
            </w:r>
          </w:p>
        </w:tc>
        <w:tc>
          <w:tcPr>
            <w:tcW w:w="1557"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判定</w:t>
            </w:r>
          </w:p>
        </w:tc>
      </w:tr>
      <w:tr w:rsidR="00AE271D" w:rsidTr="00841603">
        <w:trPr>
          <w:trHeight w:val="340"/>
          <w:jc w:val="center"/>
        </w:trPr>
        <w:tc>
          <w:tcPr>
            <w:tcW w:w="2123" w:type="dxa"/>
            <w:vMerge/>
            <w:tcBorders>
              <w:top w:val="single" w:sz="4" w:space="0" w:color="auto"/>
              <w:bottom w:val="single" w:sz="4" w:space="0" w:color="auto"/>
            </w:tcBorders>
            <w:vAlign w:val="center"/>
          </w:tcPr>
          <w:p w:rsidR="00AE271D" w:rsidRDefault="00AE271D"/>
        </w:tc>
        <w:tc>
          <w:tcPr>
            <w:tcW w:w="1026" w:type="dxa"/>
            <w:vMerge/>
            <w:tcBorders>
              <w:top w:val="single" w:sz="4" w:space="0" w:color="auto"/>
              <w:bottom w:val="single" w:sz="4" w:space="0" w:color="auto"/>
            </w:tcBorders>
            <w:vAlign w:val="center"/>
          </w:tcPr>
          <w:p w:rsidR="00AE271D" w:rsidRDefault="00AE271D"/>
        </w:tc>
        <w:tc>
          <w:tcPr>
            <w:tcW w:w="9932" w:type="dxa"/>
            <w:tcBorders>
              <w:top w:val="single" w:sz="4" w:space="0" w:color="auto"/>
              <w:bottom w:val="single" w:sz="4" w:space="0" w:color="auto"/>
            </w:tcBorders>
            <w:vAlign w:val="center"/>
          </w:tcPr>
          <w:p w:rsidR="00AE271D" w:rsidRDefault="002D5F8B" w:rsidP="005C2723">
            <w:pPr>
              <w:rPr>
                <w:rFonts w:ascii="楷体" w:eastAsia="楷体" w:hAnsi="楷体"/>
              </w:rPr>
            </w:pPr>
            <w:r>
              <w:rPr>
                <w:rFonts w:ascii="楷体" w:eastAsia="楷体" w:hAnsi="楷体" w:hint="eastAsia"/>
                <w:sz w:val="24"/>
                <w:szCs w:val="24"/>
              </w:rPr>
              <w:t>审核员：</w:t>
            </w:r>
            <w:r w:rsidR="0091183E">
              <w:rPr>
                <w:rFonts w:ascii="楷体" w:eastAsia="楷体" w:hAnsi="楷体" w:hint="eastAsia"/>
                <w:sz w:val="24"/>
                <w:szCs w:val="24"/>
              </w:rPr>
              <w:t>冷春宇</w:t>
            </w:r>
            <w:r>
              <w:rPr>
                <w:rFonts w:ascii="楷体" w:eastAsia="楷体" w:hAnsi="楷体" w:hint="eastAsia"/>
                <w:sz w:val="24"/>
                <w:szCs w:val="24"/>
              </w:rPr>
              <w:t xml:space="preserve">                             审核时间：</w:t>
            </w:r>
            <w:r>
              <w:rPr>
                <w:rFonts w:ascii="楷体" w:eastAsia="楷体" w:hAnsi="楷体"/>
                <w:sz w:val="24"/>
                <w:szCs w:val="24"/>
              </w:rPr>
              <w:t>202</w:t>
            </w:r>
            <w:r w:rsidR="0091183E">
              <w:rPr>
                <w:rFonts w:ascii="楷体" w:eastAsia="楷体" w:hAnsi="楷体" w:hint="eastAsia"/>
                <w:sz w:val="24"/>
                <w:szCs w:val="24"/>
              </w:rPr>
              <w:t>2</w:t>
            </w:r>
            <w:r>
              <w:rPr>
                <w:rFonts w:ascii="楷体" w:eastAsia="楷体" w:hAnsi="楷体"/>
                <w:sz w:val="24"/>
                <w:szCs w:val="24"/>
              </w:rPr>
              <w:t>.</w:t>
            </w:r>
            <w:r w:rsidR="005C2723">
              <w:rPr>
                <w:rFonts w:ascii="楷体" w:eastAsia="楷体" w:hAnsi="楷体" w:hint="eastAsia"/>
                <w:sz w:val="24"/>
                <w:szCs w:val="24"/>
              </w:rPr>
              <w:t>6</w:t>
            </w:r>
            <w:r>
              <w:rPr>
                <w:rFonts w:ascii="楷体" w:eastAsia="楷体" w:hAnsi="楷体"/>
                <w:sz w:val="24"/>
                <w:szCs w:val="24"/>
              </w:rPr>
              <w:t>.</w:t>
            </w:r>
            <w:r w:rsidR="005C2723">
              <w:rPr>
                <w:rFonts w:ascii="楷体" w:eastAsia="楷体" w:hAnsi="楷体" w:hint="eastAsia"/>
                <w:sz w:val="24"/>
                <w:szCs w:val="24"/>
              </w:rPr>
              <w:t>3</w:t>
            </w:r>
          </w:p>
        </w:tc>
        <w:tc>
          <w:tcPr>
            <w:tcW w:w="1557" w:type="dxa"/>
            <w:vMerge/>
            <w:tcBorders>
              <w:top w:val="single" w:sz="4" w:space="0" w:color="auto"/>
              <w:bottom w:val="single" w:sz="4" w:space="0" w:color="auto"/>
            </w:tcBorders>
          </w:tcPr>
          <w:p w:rsidR="00AE271D" w:rsidRDefault="00AE271D">
            <w:pPr>
              <w:jc w:val="center"/>
            </w:pPr>
          </w:p>
        </w:tc>
      </w:tr>
      <w:tr w:rsidR="00AE271D" w:rsidTr="00841603">
        <w:trPr>
          <w:trHeight w:val="1825"/>
          <w:jc w:val="center"/>
        </w:trPr>
        <w:tc>
          <w:tcPr>
            <w:tcW w:w="2123" w:type="dxa"/>
            <w:vMerge/>
            <w:tcBorders>
              <w:top w:val="single" w:sz="4" w:space="0" w:color="auto"/>
              <w:bottom w:val="single" w:sz="8" w:space="0" w:color="auto"/>
            </w:tcBorders>
            <w:vAlign w:val="center"/>
          </w:tcPr>
          <w:p w:rsidR="00AE271D" w:rsidRDefault="00AE271D"/>
        </w:tc>
        <w:tc>
          <w:tcPr>
            <w:tcW w:w="1026" w:type="dxa"/>
            <w:vMerge/>
            <w:tcBorders>
              <w:top w:val="single" w:sz="4" w:space="0" w:color="auto"/>
              <w:bottom w:val="single" w:sz="8" w:space="0" w:color="auto"/>
            </w:tcBorders>
            <w:vAlign w:val="center"/>
          </w:tcPr>
          <w:p w:rsidR="00AE271D" w:rsidRDefault="00AE271D"/>
        </w:tc>
        <w:tc>
          <w:tcPr>
            <w:tcW w:w="9932" w:type="dxa"/>
            <w:tcBorders>
              <w:top w:val="single" w:sz="4" w:space="0" w:color="auto"/>
              <w:bottom w:val="single" w:sz="8" w:space="0" w:color="auto"/>
            </w:tcBorders>
            <w:vAlign w:val="center"/>
          </w:tcPr>
          <w:p w:rsidR="00AE271D" w:rsidRDefault="002D5F8B">
            <w:pPr>
              <w:adjustRightInd w:val="0"/>
              <w:snapToGrid w:val="0"/>
              <w:spacing w:line="280" w:lineRule="exact"/>
              <w:ind w:rightChars="50" w:right="105"/>
              <w:textAlignment w:val="baseline"/>
              <w:rPr>
                <w:rFonts w:ascii="宋体" w:hAnsi="宋体" w:cs="Arial"/>
                <w:szCs w:val="21"/>
              </w:rPr>
            </w:pPr>
            <w:r>
              <w:rPr>
                <w:rFonts w:ascii="楷体" w:eastAsia="楷体" w:hAnsi="楷体" w:hint="eastAsia"/>
                <w:sz w:val="24"/>
                <w:szCs w:val="24"/>
              </w:rPr>
              <w:t>审核条款：</w:t>
            </w:r>
            <w:r>
              <w:rPr>
                <w:rFonts w:ascii="宋体" w:hAnsi="宋体" w:cs="Arial" w:hint="eastAsia"/>
                <w:b/>
                <w:bCs/>
                <w:szCs w:val="21"/>
              </w:rPr>
              <w:t>QEO:</w:t>
            </w:r>
            <w:r>
              <w:rPr>
                <w:rFonts w:ascii="宋体" w:hAnsi="宋体" w:cs="Arial" w:hint="eastAsia"/>
                <w:szCs w:val="21"/>
              </w:rPr>
              <w:t>4.1理解组织及其环境、4.2理解相关方的需求和期望、4.3 确定管理体系的范围、4.4质量/环境/职业健康安全管理体系及其过程、5.1领导作用和承诺、5.2质量/环境/职业健康安全方针、5.3组织的岗位、职责和权限、5.4（O）协商与参与、6.1应对风险和机遇的措施、6.2质量/环境/职业健康安全目标及其实现的策划、6.3变更的策划、7.1.1（EO7.1）资源总则、7.4沟通（信息交流7.4.1总则、7.4.2内部信息、7.4.3外部信息交流）、9.3管理评审、10.1改进、10.3持续改进，</w:t>
            </w:r>
          </w:p>
          <w:p w:rsidR="00AE271D" w:rsidRDefault="002D5F8B" w:rsidP="005C2723">
            <w:pPr>
              <w:adjustRightInd w:val="0"/>
              <w:snapToGrid w:val="0"/>
              <w:spacing w:line="280" w:lineRule="exact"/>
              <w:ind w:rightChars="50" w:right="105"/>
              <w:textAlignment w:val="baseline"/>
            </w:pPr>
            <w:r>
              <w:rPr>
                <w:rFonts w:ascii="宋体" w:hAnsi="宋体" w:cs="Arial" w:hint="eastAsia"/>
                <w:szCs w:val="21"/>
              </w:rPr>
              <w:t>国家/地方监督抽查情况；顾客满意、相关</w:t>
            </w:r>
            <w:proofErr w:type="gramStart"/>
            <w:r>
              <w:rPr>
                <w:rFonts w:ascii="宋体" w:hAnsi="宋体" w:cs="Arial" w:hint="eastAsia"/>
                <w:szCs w:val="21"/>
              </w:rPr>
              <w:t>方投诉</w:t>
            </w:r>
            <w:proofErr w:type="gramEnd"/>
            <w:r>
              <w:rPr>
                <w:rFonts w:ascii="宋体" w:hAnsi="宋体" w:cs="Arial" w:hint="eastAsia"/>
                <w:szCs w:val="21"/>
              </w:rPr>
              <w:t>及处理情况；验证企业相关资质证明的有效性，</w:t>
            </w:r>
            <w:r w:rsidR="0091183E">
              <w:rPr>
                <w:rFonts w:ascii="宋体" w:hAnsi="宋体" w:cs="Arial" w:hint="eastAsia"/>
                <w:szCs w:val="21"/>
              </w:rPr>
              <w:t>一阶段</w:t>
            </w:r>
            <w:r>
              <w:rPr>
                <w:rFonts w:ascii="宋体" w:hAnsi="宋体" w:cs="Arial" w:hint="eastAsia"/>
                <w:szCs w:val="21"/>
              </w:rPr>
              <w:t>审核问题验证</w:t>
            </w:r>
            <w:r w:rsidR="0091183E">
              <w:rPr>
                <w:rFonts w:ascii="宋体" w:hAnsi="宋体" w:cs="Arial" w:hint="eastAsia"/>
                <w:szCs w:val="21"/>
              </w:rPr>
              <w:t>，</w:t>
            </w:r>
            <w:r w:rsidR="005C2723">
              <w:t xml:space="preserve"> </w:t>
            </w:r>
          </w:p>
        </w:tc>
        <w:tc>
          <w:tcPr>
            <w:tcW w:w="1557" w:type="dxa"/>
            <w:vMerge/>
            <w:tcBorders>
              <w:top w:val="single" w:sz="4" w:space="0" w:color="auto"/>
              <w:bottom w:val="single" w:sz="8" w:space="0" w:color="auto"/>
            </w:tcBorders>
          </w:tcPr>
          <w:p w:rsidR="00AE271D" w:rsidRDefault="00AE271D">
            <w:pPr>
              <w:jc w:val="center"/>
            </w:pPr>
          </w:p>
        </w:tc>
      </w:tr>
      <w:tr w:rsidR="00AE271D" w:rsidTr="00841603">
        <w:trPr>
          <w:trHeight w:val="340"/>
          <w:jc w:val="center"/>
        </w:trPr>
        <w:tc>
          <w:tcPr>
            <w:tcW w:w="2123" w:type="dxa"/>
            <w:tcBorders>
              <w:top w:val="single" w:sz="8" w:space="0" w:color="auto"/>
            </w:tcBorders>
          </w:tcPr>
          <w:p w:rsidR="00AE271D" w:rsidRDefault="002D5F8B">
            <w:pPr>
              <w:rPr>
                <w:rFonts w:ascii="宋体" w:hAnsi="宋体" w:cs="Arial"/>
                <w:szCs w:val="21"/>
              </w:rPr>
            </w:pPr>
            <w:r>
              <w:rPr>
                <w:rFonts w:ascii="宋体" w:hAnsi="宋体" w:cs="Arial" w:hint="eastAsia"/>
                <w:szCs w:val="21"/>
              </w:rPr>
              <w:t>理解组织及其环境</w:t>
            </w:r>
          </w:p>
        </w:tc>
        <w:tc>
          <w:tcPr>
            <w:tcW w:w="1026" w:type="dxa"/>
            <w:tcBorders>
              <w:top w:val="single" w:sz="8" w:space="0" w:color="auto"/>
            </w:tcBorders>
          </w:tcPr>
          <w:p w:rsidR="00AE271D" w:rsidRDefault="002D5F8B">
            <w:pPr>
              <w:rPr>
                <w:rFonts w:ascii="宋体" w:hAnsi="宋体" w:cs="Arial"/>
                <w:szCs w:val="21"/>
              </w:rPr>
            </w:pPr>
            <w:r>
              <w:rPr>
                <w:rFonts w:ascii="宋体" w:hAnsi="宋体" w:cs="Arial" w:hint="eastAsia"/>
                <w:szCs w:val="21"/>
              </w:rPr>
              <w:t>4.1</w:t>
            </w:r>
          </w:p>
        </w:tc>
        <w:tc>
          <w:tcPr>
            <w:tcW w:w="9932" w:type="dxa"/>
            <w:tcBorders>
              <w:top w:val="single" w:sz="8" w:space="0" w:color="auto"/>
            </w:tcBorders>
          </w:tcPr>
          <w:p w:rsidR="000F5007" w:rsidRDefault="005E7DB3" w:rsidP="00C82A5E">
            <w:pPr>
              <w:ind w:firstLineChars="200" w:firstLine="420"/>
              <w:jc w:val="left"/>
              <w:rPr>
                <w:szCs w:val="21"/>
              </w:rPr>
            </w:pPr>
            <w:bookmarkStart w:id="0" w:name="组织名称"/>
            <w:r>
              <w:rPr>
                <w:szCs w:val="21"/>
              </w:rPr>
              <w:t>山东菏泽华兴仪器仪表有限公司</w:t>
            </w:r>
            <w:bookmarkEnd w:id="0"/>
            <w:r w:rsidR="000F5007">
              <w:rPr>
                <w:rFonts w:hint="eastAsia"/>
                <w:szCs w:val="21"/>
              </w:rPr>
              <w:t>，成立于</w:t>
            </w:r>
            <w:r w:rsidR="000F5007">
              <w:rPr>
                <w:rFonts w:hint="eastAsia"/>
                <w:szCs w:val="21"/>
              </w:rPr>
              <w:t>20</w:t>
            </w:r>
            <w:r w:rsidR="00C82A5E">
              <w:rPr>
                <w:rFonts w:hint="eastAsia"/>
                <w:szCs w:val="21"/>
              </w:rPr>
              <w:t>0</w:t>
            </w:r>
            <w:r w:rsidR="000F5007">
              <w:rPr>
                <w:rFonts w:hint="eastAsia"/>
                <w:szCs w:val="21"/>
              </w:rPr>
              <w:t>6.1.</w:t>
            </w:r>
            <w:r w:rsidR="00C82A5E">
              <w:rPr>
                <w:rFonts w:hint="eastAsia"/>
                <w:szCs w:val="21"/>
              </w:rPr>
              <w:t>24</w:t>
            </w:r>
            <w:r w:rsidR="000F5007">
              <w:rPr>
                <w:rFonts w:hint="eastAsia"/>
                <w:szCs w:val="21"/>
              </w:rPr>
              <w:t>日，营业执照有效期</w:t>
            </w:r>
            <w:r w:rsidR="00C82A5E">
              <w:rPr>
                <w:rFonts w:hint="eastAsia"/>
                <w:szCs w:val="21"/>
              </w:rPr>
              <w:t>2036.1.22</w:t>
            </w:r>
            <w:r w:rsidR="00C82A5E">
              <w:rPr>
                <w:rFonts w:hint="eastAsia"/>
                <w:szCs w:val="21"/>
              </w:rPr>
              <w:t>日</w:t>
            </w:r>
            <w:r w:rsidR="000F5007">
              <w:rPr>
                <w:rFonts w:hint="eastAsia"/>
                <w:szCs w:val="21"/>
              </w:rPr>
              <w:t>，</w:t>
            </w:r>
            <w:r w:rsidR="000F5007" w:rsidRPr="000F5007">
              <w:rPr>
                <w:rFonts w:hint="eastAsia"/>
                <w:szCs w:val="21"/>
              </w:rPr>
              <w:t>统</w:t>
            </w:r>
            <w:r w:rsidR="000F5007">
              <w:rPr>
                <w:rFonts w:hint="eastAsia"/>
                <w:szCs w:val="21"/>
              </w:rPr>
              <w:t>一</w:t>
            </w:r>
            <w:r w:rsidR="000F5007" w:rsidRPr="000F5007">
              <w:rPr>
                <w:rFonts w:hint="eastAsia"/>
                <w:szCs w:val="21"/>
              </w:rPr>
              <w:t>社会信用代码</w:t>
            </w:r>
            <w:r w:rsidR="00C82A5E" w:rsidRPr="00C82A5E">
              <w:rPr>
                <w:szCs w:val="21"/>
              </w:rPr>
              <w:t>91371702785022241H</w:t>
            </w:r>
            <w:r w:rsidR="000F5007">
              <w:rPr>
                <w:rFonts w:hint="eastAsia"/>
                <w:szCs w:val="21"/>
              </w:rPr>
              <w:t>，法人代表</w:t>
            </w:r>
            <w:r w:rsidR="00136C9D">
              <w:rPr>
                <w:rFonts w:hint="eastAsia"/>
                <w:szCs w:val="21"/>
              </w:rPr>
              <w:t>卢登福</w:t>
            </w:r>
            <w:r w:rsidR="000F5007">
              <w:rPr>
                <w:rFonts w:hint="eastAsia"/>
                <w:szCs w:val="21"/>
              </w:rPr>
              <w:t>，经营范围：</w:t>
            </w:r>
            <w:r w:rsidR="00C82A5E" w:rsidRPr="00C82A5E">
              <w:rPr>
                <w:rFonts w:hint="eastAsia"/>
                <w:szCs w:val="21"/>
              </w:rPr>
              <w:t>仪器仪表加工销售</w:t>
            </w:r>
            <w:r w:rsidR="00C82A5E" w:rsidRPr="00C82A5E">
              <w:rPr>
                <w:rFonts w:hint="eastAsia"/>
                <w:szCs w:val="21"/>
              </w:rPr>
              <w:t>,</w:t>
            </w:r>
            <w:r w:rsidR="00C82A5E" w:rsidRPr="00C82A5E">
              <w:rPr>
                <w:rFonts w:hint="eastAsia"/>
                <w:szCs w:val="21"/>
              </w:rPr>
              <w:t>化工试剂</w:t>
            </w:r>
            <w:r w:rsidR="00C82A5E" w:rsidRPr="00C82A5E">
              <w:rPr>
                <w:rFonts w:hint="eastAsia"/>
                <w:szCs w:val="21"/>
              </w:rPr>
              <w:t>(</w:t>
            </w:r>
            <w:r w:rsidR="00C82A5E" w:rsidRPr="00C82A5E">
              <w:rPr>
                <w:rFonts w:hint="eastAsia"/>
                <w:szCs w:val="21"/>
              </w:rPr>
              <w:t>不含化学危险品</w:t>
            </w:r>
            <w:r w:rsidR="00C82A5E" w:rsidRPr="00C82A5E">
              <w:rPr>
                <w:rFonts w:hint="eastAsia"/>
                <w:szCs w:val="21"/>
              </w:rPr>
              <w:t>)</w:t>
            </w:r>
            <w:r w:rsidR="00C82A5E" w:rsidRPr="00C82A5E">
              <w:rPr>
                <w:rFonts w:hint="eastAsia"/>
                <w:szCs w:val="21"/>
              </w:rPr>
              <w:t>、管件、阀门的销售</w:t>
            </w:r>
            <w:r w:rsidR="00C82A5E" w:rsidRPr="00C82A5E">
              <w:rPr>
                <w:rFonts w:hint="eastAsia"/>
                <w:szCs w:val="21"/>
              </w:rPr>
              <w:t>(</w:t>
            </w:r>
            <w:r w:rsidR="00C82A5E" w:rsidRPr="00C82A5E">
              <w:rPr>
                <w:rFonts w:hint="eastAsia"/>
                <w:szCs w:val="21"/>
              </w:rPr>
              <w:t>依法须经批准的项目，经相关部门批准后方可开展经营活动</w:t>
            </w:r>
            <w:r w:rsidR="00C82A5E" w:rsidRPr="00C82A5E">
              <w:rPr>
                <w:rFonts w:hint="eastAsia"/>
                <w:szCs w:val="21"/>
              </w:rPr>
              <w:t>)</w:t>
            </w:r>
            <w:r w:rsidR="00C82A5E" w:rsidRPr="00C82A5E">
              <w:rPr>
                <w:rFonts w:hint="eastAsia"/>
                <w:szCs w:val="21"/>
              </w:rPr>
              <w:t>。</w:t>
            </w:r>
          </w:p>
          <w:p w:rsidR="00F4541F" w:rsidRDefault="00F4541F" w:rsidP="00F4541F">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公司注册地址：菏泽市供销职工培训中心；</w:t>
            </w:r>
          </w:p>
          <w:p w:rsidR="00F4541F" w:rsidRDefault="00F4541F" w:rsidP="00F4541F">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生产地址：山东省菏泽市牡丹区高庄工业园区；</w:t>
            </w:r>
          </w:p>
          <w:p w:rsidR="00F4541F" w:rsidRDefault="00F4541F" w:rsidP="00F4541F">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经营地址：山东省菏泽市解放大街北街168号；</w:t>
            </w:r>
          </w:p>
          <w:p w:rsidR="00AE271D" w:rsidRDefault="002D5F8B">
            <w:pPr>
              <w:ind w:firstLineChars="200" w:firstLine="420"/>
              <w:jc w:val="left"/>
            </w:pPr>
            <w:r>
              <w:rPr>
                <w:rFonts w:hint="eastAsia"/>
              </w:rPr>
              <w:t>公司总经理</w:t>
            </w:r>
            <w:r w:rsidR="00136C9D">
              <w:rPr>
                <w:rFonts w:hint="eastAsia"/>
              </w:rPr>
              <w:t>卢登福</w:t>
            </w:r>
            <w:r>
              <w:rPr>
                <w:rFonts w:hint="eastAsia"/>
              </w:rPr>
              <w:t>交流：</w:t>
            </w:r>
          </w:p>
          <w:p w:rsidR="00AE271D" w:rsidRDefault="002D5F8B">
            <w:pPr>
              <w:spacing w:line="360" w:lineRule="auto"/>
              <w:ind w:firstLineChars="200" w:firstLine="420"/>
              <w:rPr>
                <w:rFonts w:ascii="宋体"/>
                <w:color w:val="000000"/>
              </w:rPr>
            </w:pPr>
            <w:r>
              <w:rPr>
                <w:rFonts w:ascii="宋体" w:hAnsi="宋体" w:hint="eastAsia"/>
                <w:color w:val="000000"/>
              </w:rPr>
              <w:t>本公司在建立质量、环境、职业健康安全综合管理体系时，确定外部（</w:t>
            </w:r>
            <w:bookmarkStart w:id="1" w:name="OLE_LINK241"/>
            <w:r>
              <w:rPr>
                <w:rFonts w:ascii="宋体" w:hAnsi="宋体" w:hint="eastAsia"/>
                <w:color w:val="000000"/>
              </w:rPr>
              <w:t>包括</w:t>
            </w:r>
            <w:bookmarkStart w:id="2" w:name="OLE_LINK243"/>
            <w:r>
              <w:rPr>
                <w:rFonts w:ascii="宋体" w:hAnsi="宋体" w:hint="eastAsia"/>
                <w:color w:val="000000"/>
              </w:rPr>
              <w:t>法规、先进技术、产品和服务使用者的文化、经济性及市场环境等</w:t>
            </w:r>
            <w:bookmarkEnd w:id="1"/>
            <w:bookmarkEnd w:id="2"/>
            <w:r>
              <w:rPr>
                <w:rFonts w:ascii="宋体" w:hAnsi="宋体" w:hint="eastAsia"/>
                <w:color w:val="000000"/>
              </w:rPr>
              <w:t>）和内部（企业的经营理念、经营战略、企业文化、公司知识和经验等）那些与组织的宗旨、战略方向有关、影响质量、环境、职业健康安全综合管理体系实现预期结果的能力的事务。</w:t>
            </w:r>
          </w:p>
          <w:p w:rsidR="00F57EAF" w:rsidRDefault="00F57EAF">
            <w:pPr>
              <w:spacing w:line="360" w:lineRule="auto"/>
              <w:ind w:firstLineChars="200" w:firstLine="420"/>
              <w:rPr>
                <w:rFonts w:ascii="宋体" w:hAnsi="宋体"/>
                <w:color w:val="000000"/>
              </w:rPr>
            </w:pPr>
            <w:r>
              <w:rPr>
                <w:rFonts w:ascii="宋体" w:hAnsi="宋体" w:hint="eastAsia"/>
                <w:color w:val="000000"/>
              </w:rPr>
              <w:t>提供了“</w:t>
            </w:r>
            <w:r w:rsidRPr="00F57EAF">
              <w:rPr>
                <w:rFonts w:ascii="宋体" w:hAnsi="宋体" w:hint="eastAsia"/>
                <w:color w:val="000000"/>
              </w:rPr>
              <w:t>组织的内外重要环境因素分析表</w:t>
            </w:r>
            <w:r>
              <w:rPr>
                <w:rFonts w:ascii="宋体" w:hAnsi="宋体" w:hint="eastAsia"/>
                <w:color w:val="000000"/>
              </w:rPr>
              <w:t>”，</w:t>
            </w:r>
          </w:p>
          <w:p w:rsidR="00AE271D" w:rsidRDefault="002D5F8B">
            <w:pPr>
              <w:spacing w:line="360" w:lineRule="auto"/>
              <w:ind w:firstLineChars="200" w:firstLine="420"/>
              <w:rPr>
                <w:rFonts w:ascii="宋体"/>
                <w:color w:val="000000"/>
              </w:rPr>
            </w:pPr>
            <w:r>
              <w:rPr>
                <w:rFonts w:ascii="宋体" w:hAnsi="宋体" w:hint="eastAsia"/>
                <w:color w:val="000000"/>
              </w:rPr>
              <w:t>公司在确定这些相关的内部和外部事宜时，考虑以下方面：</w:t>
            </w:r>
          </w:p>
          <w:p w:rsidR="00AE271D" w:rsidRDefault="002D5F8B">
            <w:pPr>
              <w:spacing w:line="360" w:lineRule="auto"/>
              <w:ind w:leftChars="200" w:left="420"/>
              <w:rPr>
                <w:rFonts w:ascii="宋体"/>
                <w:color w:val="000000"/>
              </w:rPr>
            </w:pPr>
            <w:r>
              <w:rPr>
                <w:rFonts w:ascii="宋体" w:hAnsi="宋体"/>
                <w:color w:val="000000"/>
              </w:rPr>
              <w:lastRenderedPageBreak/>
              <w:t>a</w:t>
            </w:r>
            <w:r>
              <w:rPr>
                <w:rFonts w:ascii="宋体" w:hAnsi="宋体" w:hint="eastAsia"/>
                <w:color w:val="000000"/>
              </w:rPr>
              <w:t>）可能对公司的目标造成影响的变更和趋势；</w:t>
            </w:r>
          </w:p>
          <w:p w:rsidR="00AE271D" w:rsidRDefault="002D5F8B">
            <w:pPr>
              <w:spacing w:line="360" w:lineRule="auto"/>
              <w:ind w:leftChars="200" w:left="420"/>
              <w:rPr>
                <w:rFonts w:ascii="宋体"/>
                <w:color w:val="000000"/>
              </w:rPr>
            </w:pPr>
            <w:r>
              <w:rPr>
                <w:rFonts w:ascii="宋体" w:hAnsi="宋体"/>
                <w:color w:val="000000"/>
              </w:rPr>
              <w:t>b</w:t>
            </w:r>
            <w:r>
              <w:rPr>
                <w:rFonts w:ascii="宋体" w:hAnsi="宋体" w:hint="eastAsia"/>
                <w:color w:val="000000"/>
              </w:rPr>
              <w:t>）与相关方的关系，以及相关方的理念、价值观；</w:t>
            </w:r>
          </w:p>
          <w:p w:rsidR="00AE271D" w:rsidRDefault="002D5F8B">
            <w:pPr>
              <w:spacing w:line="360" w:lineRule="auto"/>
              <w:ind w:leftChars="200" w:left="420"/>
              <w:rPr>
                <w:rFonts w:ascii="宋体"/>
                <w:color w:val="000000"/>
              </w:rPr>
            </w:pPr>
            <w:r>
              <w:rPr>
                <w:rFonts w:ascii="宋体" w:hAnsi="宋体"/>
                <w:color w:val="000000"/>
              </w:rPr>
              <w:t>c</w:t>
            </w:r>
            <w:r>
              <w:rPr>
                <w:rFonts w:ascii="宋体" w:hAnsi="宋体" w:hint="eastAsia"/>
                <w:color w:val="000000"/>
              </w:rPr>
              <w:t>）公司管理、战略优先、内部政策和承诺；</w:t>
            </w:r>
          </w:p>
          <w:p w:rsidR="00AE271D" w:rsidRDefault="002D5F8B">
            <w:pPr>
              <w:spacing w:line="360" w:lineRule="auto"/>
              <w:ind w:leftChars="200" w:left="420"/>
              <w:rPr>
                <w:rFonts w:ascii="宋体"/>
                <w:color w:val="000000"/>
              </w:rPr>
            </w:pPr>
            <w:r>
              <w:rPr>
                <w:rFonts w:ascii="宋体" w:hAnsi="宋体"/>
                <w:color w:val="000000"/>
              </w:rPr>
              <w:t>d</w:t>
            </w:r>
            <w:r>
              <w:rPr>
                <w:rFonts w:ascii="宋体" w:hAnsi="宋体" w:hint="eastAsia"/>
                <w:color w:val="000000"/>
              </w:rPr>
              <w:t>）资源的获得和优先供给、技术变更；</w:t>
            </w:r>
          </w:p>
          <w:p w:rsidR="00AE271D" w:rsidRDefault="002D5F8B">
            <w:pPr>
              <w:spacing w:line="360" w:lineRule="auto"/>
              <w:ind w:leftChars="200" w:left="420"/>
              <w:rPr>
                <w:rFonts w:ascii="宋体" w:hAnsi="宋体" w:cs="宋体"/>
                <w:bCs/>
                <w:color w:val="000000"/>
                <w:spacing w:val="10"/>
                <w:sz w:val="22"/>
                <w:szCs w:val="22"/>
              </w:rPr>
            </w:pPr>
            <w:r>
              <w:rPr>
                <w:rFonts w:ascii="宋体" w:hAnsi="宋体"/>
                <w:color w:val="000000"/>
              </w:rPr>
              <w:t xml:space="preserve">e) </w:t>
            </w:r>
            <w:r>
              <w:rPr>
                <w:rFonts w:ascii="宋体" w:hAnsi="宋体" w:hint="eastAsia"/>
                <w:color w:val="000000"/>
              </w:rPr>
              <w:t>受组织影响的或能够影响组织的环境因素、职业健康安全因素。</w:t>
            </w:r>
          </w:p>
        </w:tc>
        <w:tc>
          <w:tcPr>
            <w:tcW w:w="1557" w:type="dxa"/>
            <w:tcBorders>
              <w:top w:val="single" w:sz="8" w:space="0" w:color="auto"/>
            </w:tcBorders>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rPr>
                <w:rFonts w:ascii="宋体" w:hAnsi="宋体" w:cs="Arial"/>
                <w:szCs w:val="21"/>
              </w:rPr>
            </w:pPr>
            <w:r>
              <w:rPr>
                <w:rFonts w:ascii="宋体" w:hAnsi="宋体" w:cs="Arial" w:hint="eastAsia"/>
                <w:szCs w:val="21"/>
              </w:rPr>
              <w:lastRenderedPageBreak/>
              <w:t>理解相关方的需求和期望</w:t>
            </w:r>
          </w:p>
        </w:tc>
        <w:tc>
          <w:tcPr>
            <w:tcW w:w="1026" w:type="dxa"/>
          </w:tcPr>
          <w:p w:rsidR="00AE271D" w:rsidRDefault="002D5F8B">
            <w:pPr>
              <w:rPr>
                <w:rFonts w:ascii="宋体" w:hAnsi="宋体" w:cs="Arial"/>
                <w:szCs w:val="21"/>
              </w:rPr>
            </w:pPr>
            <w:r>
              <w:rPr>
                <w:rFonts w:ascii="宋体" w:hAnsi="宋体" w:cs="Arial" w:hint="eastAsia"/>
                <w:szCs w:val="21"/>
              </w:rPr>
              <w:t>4.2</w:t>
            </w:r>
          </w:p>
        </w:tc>
        <w:tc>
          <w:tcPr>
            <w:tcW w:w="9932" w:type="dxa"/>
          </w:tcPr>
          <w:p w:rsidR="00AE271D" w:rsidRDefault="002D5F8B">
            <w:pPr>
              <w:ind w:firstLineChars="200" w:firstLine="420"/>
              <w:jc w:val="left"/>
            </w:pPr>
            <w:r>
              <w:rPr>
                <w:rFonts w:hint="eastAsia"/>
              </w:rPr>
              <w:t>公司总经理</w:t>
            </w:r>
            <w:r w:rsidR="00136C9D">
              <w:rPr>
                <w:rFonts w:hint="eastAsia"/>
              </w:rPr>
              <w:t>卢登福</w:t>
            </w:r>
            <w:r>
              <w:rPr>
                <w:rFonts w:hint="eastAsia"/>
              </w:rPr>
              <w:t>说明公司相关方包括：客户（最终使用者以及直接客户）、供方、委托方、员工（包括管理者）、政府部门，以及其他人员。</w:t>
            </w:r>
          </w:p>
          <w:p w:rsidR="00AE271D" w:rsidRDefault="00F57EAF">
            <w:pPr>
              <w:ind w:firstLineChars="200" w:firstLine="420"/>
              <w:jc w:val="left"/>
            </w:pPr>
            <w:r>
              <w:rPr>
                <w:rFonts w:hint="eastAsia"/>
              </w:rPr>
              <w:t>提供了“</w:t>
            </w:r>
            <w:r w:rsidRPr="00F57EAF">
              <w:rPr>
                <w:rFonts w:hint="eastAsia"/>
              </w:rPr>
              <w:t>组织的相关方需求和期望调查表</w:t>
            </w:r>
            <w:r>
              <w:rPr>
                <w:rFonts w:hint="eastAsia"/>
              </w:rPr>
              <w:t>”，</w:t>
            </w:r>
            <w:r w:rsidR="002D5F8B">
              <w:rPr>
                <w:rFonts w:hint="eastAsia"/>
              </w:rPr>
              <w:t>公司各负责部门建立了管理文件，分别对相关方的需求及期望进行识别确认，并对这类需求及要求等进行管理及定期更新，保持有效性。各负责部门按控制措施执行，满足这些相关</w:t>
            </w:r>
            <w:proofErr w:type="gramStart"/>
            <w:r w:rsidR="002D5F8B">
              <w:rPr>
                <w:rFonts w:hint="eastAsia"/>
              </w:rPr>
              <w:t>方需求</w:t>
            </w:r>
            <w:proofErr w:type="gramEnd"/>
            <w:r w:rsidR="002D5F8B">
              <w:rPr>
                <w:rFonts w:hint="eastAsia"/>
              </w:rPr>
              <w:t>和期望，没有发生相关</w:t>
            </w:r>
            <w:proofErr w:type="gramStart"/>
            <w:r w:rsidR="002D5F8B">
              <w:rPr>
                <w:rFonts w:hint="eastAsia"/>
              </w:rPr>
              <w:t>方投诉</w:t>
            </w:r>
            <w:proofErr w:type="gramEnd"/>
            <w:r w:rsidR="002D5F8B">
              <w:rPr>
                <w:rFonts w:hint="eastAsia"/>
              </w:rPr>
              <w:t>现象。</w:t>
            </w:r>
            <w:r w:rsidR="002D5F8B">
              <w:rPr>
                <w:rFonts w:hint="eastAsia"/>
              </w:rPr>
              <w:t xml:space="preserve"> </w:t>
            </w:r>
          </w:p>
          <w:p w:rsidR="00AE271D" w:rsidRDefault="002D5F8B">
            <w:pPr>
              <w:ind w:firstLineChars="200" w:firstLine="420"/>
              <w:jc w:val="left"/>
            </w:pPr>
            <w:r>
              <w:rPr>
                <w:rFonts w:hint="eastAsia"/>
              </w:rPr>
              <w:t>公司重新识别、收集了适用的法律法规及其他相关要求并形成清单，定期对本公司环境、职业健康安全管理体系运行过程中，应遵循的国家环境保护、安全防护法律法规的承诺状况进行了评价。</w:t>
            </w:r>
          </w:p>
          <w:p w:rsidR="00AE271D" w:rsidRDefault="00AE271D">
            <w:pPr>
              <w:pStyle w:val="a0"/>
            </w:pP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rPr>
                <w:rFonts w:ascii="宋体" w:hAnsi="宋体" w:cs="Arial"/>
                <w:szCs w:val="21"/>
                <w:lang w:val="en-GB"/>
              </w:rPr>
            </w:pPr>
            <w:r>
              <w:rPr>
                <w:rFonts w:ascii="宋体" w:hAnsi="宋体" w:cs="Arial" w:hint="eastAsia"/>
                <w:szCs w:val="21"/>
              </w:rPr>
              <w:t>确定质量环境</w:t>
            </w:r>
            <w:r>
              <w:rPr>
                <w:rFonts w:ascii="宋体" w:hAnsi="宋体" w:cs="Arial" w:hint="eastAsia"/>
                <w:szCs w:val="21"/>
                <w:lang w:val="en-GB"/>
              </w:rPr>
              <w:t>职业健康安全</w:t>
            </w:r>
            <w:r>
              <w:rPr>
                <w:rFonts w:ascii="宋体" w:hAnsi="宋体" w:cs="Arial" w:hint="eastAsia"/>
                <w:szCs w:val="21"/>
              </w:rPr>
              <w:t xml:space="preserve">管理体系的范围 </w:t>
            </w:r>
          </w:p>
          <w:p w:rsidR="00AE271D" w:rsidRDefault="00AE271D"/>
        </w:tc>
        <w:tc>
          <w:tcPr>
            <w:tcW w:w="1026" w:type="dxa"/>
          </w:tcPr>
          <w:p w:rsidR="00AE271D" w:rsidRDefault="002D5F8B">
            <w:pPr>
              <w:rPr>
                <w:rFonts w:ascii="宋体" w:hAnsi="宋体" w:cs="Arial"/>
                <w:szCs w:val="21"/>
              </w:rPr>
            </w:pPr>
            <w:r>
              <w:rPr>
                <w:rFonts w:ascii="宋体" w:hAnsi="宋体" w:cs="Arial" w:hint="eastAsia"/>
                <w:szCs w:val="21"/>
              </w:rPr>
              <w:t xml:space="preserve">4.3 </w:t>
            </w:r>
          </w:p>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公司在确定管理体系范围时公司考虑了以下内容：各种内部和外部因素；相关方的要求，相关合</w:t>
            </w:r>
            <w:proofErr w:type="gramStart"/>
            <w:r>
              <w:rPr>
                <w:rFonts w:ascii="宋体" w:hAnsi="宋体" w:cs="宋体" w:hint="eastAsia"/>
                <w:bCs/>
                <w:color w:val="000000"/>
                <w:spacing w:val="10"/>
                <w:sz w:val="22"/>
                <w:szCs w:val="22"/>
              </w:rPr>
              <w:t>规</w:t>
            </w:r>
            <w:proofErr w:type="gramEnd"/>
            <w:r>
              <w:rPr>
                <w:rFonts w:ascii="宋体" w:hAnsi="宋体" w:cs="宋体" w:hint="eastAsia"/>
                <w:bCs/>
                <w:color w:val="000000"/>
                <w:spacing w:val="10"/>
                <w:sz w:val="22"/>
                <w:szCs w:val="22"/>
              </w:rPr>
              <w:t>义务；组织的活动、产品和服务等；</w:t>
            </w:r>
          </w:p>
          <w:p w:rsidR="00F4541F" w:rsidRPr="00F4541F" w:rsidRDefault="00F4541F" w:rsidP="00F4541F">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w:t>
            </w:r>
            <w:r w:rsidRPr="00F4541F">
              <w:rPr>
                <w:rFonts w:ascii="宋体" w:hAnsi="宋体" w:cs="宋体" w:hint="eastAsia"/>
                <w:bCs/>
                <w:color w:val="000000"/>
                <w:spacing w:val="10"/>
                <w:sz w:val="22"/>
                <w:szCs w:val="22"/>
              </w:rPr>
              <w:t>注册地址</w:t>
            </w:r>
            <w:r>
              <w:rPr>
                <w:rFonts w:ascii="宋体" w:hAnsi="宋体" w:cs="宋体" w:hint="eastAsia"/>
                <w:bCs/>
                <w:color w:val="000000"/>
                <w:spacing w:val="10"/>
                <w:sz w:val="22"/>
                <w:szCs w:val="22"/>
              </w:rPr>
              <w:t>：</w:t>
            </w:r>
            <w:r w:rsidRPr="00F4541F">
              <w:rPr>
                <w:rFonts w:ascii="宋体" w:hAnsi="宋体" w:cs="宋体" w:hint="eastAsia"/>
                <w:bCs/>
                <w:color w:val="000000"/>
                <w:spacing w:val="10"/>
                <w:sz w:val="22"/>
                <w:szCs w:val="22"/>
              </w:rPr>
              <w:t>菏泽市供销职工培训中心</w:t>
            </w:r>
            <w:r>
              <w:rPr>
                <w:rFonts w:ascii="宋体" w:hAnsi="宋体" w:cs="宋体" w:hint="eastAsia"/>
                <w:bCs/>
                <w:color w:val="000000"/>
                <w:spacing w:val="10"/>
                <w:sz w:val="22"/>
                <w:szCs w:val="22"/>
              </w:rPr>
              <w:t>；</w:t>
            </w:r>
          </w:p>
          <w:p w:rsidR="00F4541F" w:rsidRDefault="00F4541F" w:rsidP="00F4541F">
            <w:pPr>
              <w:ind w:firstLineChars="200" w:firstLine="480"/>
              <w:jc w:val="left"/>
              <w:rPr>
                <w:rFonts w:ascii="宋体" w:hAnsi="宋体" w:cs="宋体"/>
                <w:bCs/>
                <w:color w:val="000000"/>
                <w:spacing w:val="10"/>
                <w:sz w:val="22"/>
                <w:szCs w:val="22"/>
              </w:rPr>
            </w:pPr>
            <w:r w:rsidRPr="00F4541F">
              <w:rPr>
                <w:rFonts w:ascii="宋体" w:hAnsi="宋体" w:cs="宋体" w:hint="eastAsia"/>
                <w:bCs/>
                <w:color w:val="000000"/>
                <w:spacing w:val="10"/>
                <w:sz w:val="22"/>
                <w:szCs w:val="22"/>
              </w:rPr>
              <w:t>生产地址：山东省菏泽市牡丹区高庄工业园区；</w:t>
            </w:r>
          </w:p>
          <w:p w:rsidR="00AE271D" w:rsidRDefault="00F4541F" w:rsidP="00F4541F">
            <w:pPr>
              <w:ind w:firstLineChars="200" w:firstLine="480"/>
              <w:jc w:val="left"/>
              <w:rPr>
                <w:rFonts w:ascii="宋体" w:hAnsi="宋体" w:cs="宋体"/>
                <w:bCs/>
                <w:color w:val="000000"/>
                <w:spacing w:val="10"/>
                <w:sz w:val="22"/>
                <w:szCs w:val="22"/>
              </w:rPr>
            </w:pPr>
            <w:r w:rsidRPr="00F4541F">
              <w:rPr>
                <w:rFonts w:ascii="宋体" w:hAnsi="宋体" w:cs="宋体" w:hint="eastAsia"/>
                <w:bCs/>
                <w:color w:val="000000"/>
                <w:spacing w:val="10"/>
                <w:sz w:val="22"/>
                <w:szCs w:val="22"/>
              </w:rPr>
              <w:t>经营地址：山东省菏泽市解放大街北街168号</w:t>
            </w:r>
            <w:r w:rsidR="002D5F8B">
              <w:rPr>
                <w:rFonts w:ascii="宋体" w:hAnsi="宋体" w:cs="宋体" w:hint="eastAsia"/>
                <w:bCs/>
                <w:color w:val="000000"/>
                <w:spacing w:val="10"/>
                <w:sz w:val="22"/>
                <w:szCs w:val="22"/>
              </w:rPr>
              <w:t>；</w:t>
            </w:r>
          </w:p>
          <w:p w:rsidR="00AE271D" w:rsidRDefault="002D5F8B">
            <w:pPr>
              <w:spacing w:line="280" w:lineRule="exact"/>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公司的部门设置包括：管理层、办公室（含财务）、生产部、</w:t>
            </w:r>
            <w:r w:rsidR="00FE1BBE">
              <w:rPr>
                <w:rFonts w:ascii="宋体" w:hAnsi="宋体" w:cs="宋体" w:hint="eastAsia"/>
                <w:bCs/>
                <w:color w:val="000000"/>
                <w:spacing w:val="10"/>
                <w:sz w:val="22"/>
                <w:szCs w:val="22"/>
              </w:rPr>
              <w:t>质检部、供销部</w:t>
            </w:r>
            <w:r>
              <w:rPr>
                <w:rFonts w:ascii="宋体" w:hAnsi="宋体" w:cs="宋体" w:hint="eastAsia"/>
                <w:bCs/>
                <w:color w:val="000000"/>
                <w:spacing w:val="10"/>
                <w:sz w:val="22"/>
                <w:szCs w:val="22"/>
              </w:rPr>
              <w:t>；</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公司管理体系范围为：</w:t>
            </w:r>
          </w:p>
          <w:p w:rsidR="00AE271D" w:rsidRDefault="002D5F8B">
            <w:pPr>
              <w:ind w:firstLineChars="200" w:firstLine="480"/>
              <w:jc w:val="left"/>
              <w:rPr>
                <w:rFonts w:ascii="宋体" w:hAnsi="宋体" w:cs="宋体"/>
                <w:bCs/>
                <w:color w:val="000000"/>
                <w:spacing w:val="10"/>
                <w:sz w:val="22"/>
                <w:szCs w:val="22"/>
              </w:rPr>
            </w:pPr>
            <w:bookmarkStart w:id="3" w:name="审核范围"/>
            <w:r>
              <w:rPr>
                <w:rFonts w:ascii="宋体" w:hAnsi="宋体" w:cs="宋体" w:hint="eastAsia"/>
                <w:bCs/>
                <w:color w:val="000000"/>
                <w:spacing w:val="10"/>
                <w:sz w:val="22"/>
                <w:szCs w:val="22"/>
              </w:rPr>
              <w:t>Q：</w:t>
            </w:r>
            <w:r w:rsidR="00F4541F">
              <w:rPr>
                <w:rFonts w:ascii="宋体" w:hAnsi="宋体" w:cs="宋体" w:hint="eastAsia"/>
                <w:bCs/>
                <w:color w:val="000000"/>
                <w:spacing w:val="10"/>
                <w:sz w:val="22"/>
                <w:szCs w:val="22"/>
              </w:rPr>
              <w:t>实验室仪器仪表的组装销售（不含需许可证及型式批准部分）</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w:t>
            </w:r>
            <w:r w:rsidR="00F4541F">
              <w:rPr>
                <w:rFonts w:ascii="宋体" w:hAnsi="宋体" w:cs="宋体" w:hint="eastAsia"/>
                <w:bCs/>
                <w:color w:val="000000"/>
                <w:spacing w:val="10"/>
                <w:sz w:val="22"/>
                <w:szCs w:val="22"/>
              </w:rPr>
              <w:t>实验室仪器仪表的组装销售（不含需许可证及型式批准部分）</w:t>
            </w:r>
            <w:r>
              <w:rPr>
                <w:rFonts w:ascii="宋体" w:hAnsi="宋体" w:cs="宋体" w:hint="eastAsia"/>
                <w:bCs/>
                <w:color w:val="000000"/>
                <w:spacing w:val="10"/>
                <w:sz w:val="22"/>
                <w:szCs w:val="22"/>
              </w:rPr>
              <w:t>所涉及场所的相关环境管理活动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O：</w:t>
            </w:r>
            <w:r w:rsidR="00F4541F">
              <w:rPr>
                <w:rFonts w:ascii="宋体" w:hAnsi="宋体" w:cs="宋体" w:hint="eastAsia"/>
                <w:bCs/>
                <w:color w:val="000000"/>
                <w:spacing w:val="10"/>
                <w:sz w:val="22"/>
                <w:szCs w:val="22"/>
              </w:rPr>
              <w:t>实验室仪器仪表的组装销售（不含需许可证及型式批准部分）</w:t>
            </w:r>
            <w:r>
              <w:rPr>
                <w:rFonts w:ascii="宋体" w:hAnsi="宋体" w:cs="宋体" w:hint="eastAsia"/>
                <w:bCs/>
                <w:color w:val="000000"/>
                <w:spacing w:val="10"/>
                <w:sz w:val="22"/>
                <w:szCs w:val="22"/>
              </w:rPr>
              <w:t>所涉及场所的相关职业健康安全管理活动</w:t>
            </w:r>
            <w:bookmarkEnd w:id="3"/>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lastRenderedPageBreak/>
              <w:t>不适用条款</w:t>
            </w:r>
            <w:r w:rsidR="00E84ECB">
              <w:rPr>
                <w:rFonts w:ascii="宋体" w:hAnsi="宋体" w:cs="宋体" w:hint="eastAsia"/>
                <w:bCs/>
                <w:color w:val="000000"/>
                <w:spacing w:val="10"/>
                <w:sz w:val="22"/>
                <w:szCs w:val="22"/>
              </w:rPr>
              <w:t>Q8.3</w:t>
            </w:r>
            <w:bookmarkStart w:id="4" w:name="_GoBack"/>
            <w:bookmarkEnd w:id="4"/>
            <w:r>
              <w:rPr>
                <w:rFonts w:ascii="宋体" w:hAnsi="宋体" w:cs="宋体" w:hint="eastAsia"/>
                <w:bCs/>
                <w:color w:val="000000"/>
                <w:spacing w:val="10"/>
                <w:sz w:val="22"/>
                <w:szCs w:val="22"/>
              </w:rPr>
              <w:t>；</w:t>
            </w:r>
          </w:p>
          <w:p w:rsidR="00AE271D" w:rsidRDefault="002D5F8B" w:rsidP="00E84EC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外包过程：</w:t>
            </w:r>
            <w:r w:rsidR="00CB5F19" w:rsidRPr="00CB5F19">
              <w:rPr>
                <w:rFonts w:ascii="宋体" w:hAnsi="宋体" w:cs="宋体" w:hint="eastAsia"/>
                <w:bCs/>
                <w:color w:val="000000"/>
                <w:spacing w:val="10"/>
                <w:sz w:val="22"/>
                <w:szCs w:val="22"/>
              </w:rPr>
              <w:t>公司产品运输过程外包</w:t>
            </w:r>
            <w:r w:rsidR="00CB5F19">
              <w:rPr>
                <w:rFonts w:ascii="宋体" w:hAnsi="宋体" w:cs="宋体" w:hint="eastAsia"/>
                <w:bCs/>
                <w:color w:val="000000"/>
                <w:spacing w:val="10"/>
                <w:sz w:val="22"/>
                <w:szCs w:val="22"/>
              </w:rPr>
              <w:t>，按照采购控制程序进行管理</w:t>
            </w:r>
            <w:r>
              <w:rPr>
                <w:rFonts w:ascii="宋体" w:hAnsi="宋体" w:cs="宋体" w:hint="eastAsia"/>
                <w:bCs/>
                <w:color w:val="000000"/>
                <w:spacing w:val="10"/>
                <w:sz w:val="22"/>
                <w:szCs w:val="22"/>
              </w:rPr>
              <w:t>。</w:t>
            </w: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rPr>
                <w:rFonts w:ascii="宋体" w:hAnsi="宋体" w:cs="Arial"/>
                <w:szCs w:val="21"/>
              </w:rPr>
            </w:pPr>
            <w:r>
              <w:rPr>
                <w:rFonts w:ascii="宋体" w:hAnsi="宋体" w:cs="Arial" w:hint="eastAsia"/>
                <w:szCs w:val="21"/>
              </w:rPr>
              <w:lastRenderedPageBreak/>
              <w:t>质量、环境 、职业健康安全管理体系及其过程</w:t>
            </w:r>
          </w:p>
          <w:p w:rsidR="00AE271D" w:rsidRDefault="00AE271D"/>
        </w:tc>
        <w:tc>
          <w:tcPr>
            <w:tcW w:w="1026" w:type="dxa"/>
          </w:tcPr>
          <w:p w:rsidR="00AE271D" w:rsidRDefault="002D5F8B">
            <w:pPr>
              <w:rPr>
                <w:rFonts w:ascii="宋体" w:hAnsi="宋体" w:cs="Arial"/>
                <w:szCs w:val="21"/>
              </w:rPr>
            </w:pPr>
            <w:r>
              <w:rPr>
                <w:rFonts w:ascii="宋体" w:hAnsi="宋体" w:cs="Arial" w:hint="eastAsia"/>
                <w:szCs w:val="21"/>
              </w:rPr>
              <w:t xml:space="preserve">4.4 </w:t>
            </w:r>
          </w:p>
          <w:p w:rsidR="00AE271D" w:rsidRDefault="00AE271D"/>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公司在建立并保持质量、环境和职业健康安全管理体系时，考虑了标准4.1和4.2获得的知识并已形成文件化信息要求；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体系的目标和实现这些目标所需的过程；明确了为管理过程确定职责、权限和义务；确定了组织的能力及预先确定资源约束条件；确定了过程相互依赖的关系，分析了个别过程的变更对整个体系的影响；公司为确保获得必要的信息，以运行和改进过程并监视、分析和评价整个体系的绩效；</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明确了管理可能影响过程输出和管理体系整体结果的风险；其中包括确定了管理体系范围、组织结构图、</w:t>
            </w:r>
            <w:r w:rsidR="00871174">
              <w:rPr>
                <w:rFonts w:ascii="宋体" w:hAnsi="宋体" w:cs="宋体" w:hint="eastAsia"/>
                <w:bCs/>
                <w:color w:val="000000"/>
                <w:spacing w:val="10"/>
                <w:sz w:val="22"/>
                <w:szCs w:val="22"/>
              </w:rPr>
              <w:t>生产</w:t>
            </w:r>
            <w:r>
              <w:rPr>
                <w:rFonts w:ascii="宋体" w:hAnsi="宋体" w:cs="宋体" w:hint="eastAsia"/>
                <w:bCs/>
                <w:color w:val="000000"/>
                <w:spacing w:val="10"/>
                <w:sz w:val="22"/>
                <w:szCs w:val="22"/>
              </w:rPr>
              <w:t>销售服务的过程/能力、绩效指标的确定、风险及机遇的识别、职责和权限的公示、识别了变更对过程的影响、及体系应获取的资源、提供了内审和管理评审的实施情况等。</w:t>
            </w:r>
          </w:p>
          <w:p w:rsidR="00AE271D" w:rsidRDefault="00AE271D">
            <w:pPr>
              <w:ind w:firstLineChars="200" w:firstLine="480"/>
              <w:jc w:val="left"/>
              <w:rPr>
                <w:rFonts w:ascii="宋体" w:hAnsi="宋体" w:cs="宋体"/>
                <w:bCs/>
                <w:color w:val="000000"/>
                <w:spacing w:val="10"/>
                <w:sz w:val="22"/>
                <w:szCs w:val="22"/>
              </w:rPr>
            </w:pP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r>
              <w:rPr>
                <w:rFonts w:ascii="宋体" w:hAnsi="宋体" w:cs="宋体" w:hint="eastAsia"/>
                <w:szCs w:val="21"/>
              </w:rPr>
              <w:t>领导作用与承诺——总则</w:t>
            </w:r>
          </w:p>
        </w:tc>
        <w:tc>
          <w:tcPr>
            <w:tcW w:w="1026" w:type="dxa"/>
          </w:tcPr>
          <w:p w:rsidR="00AE271D" w:rsidRDefault="002D5F8B">
            <w:pPr>
              <w:rPr>
                <w:rFonts w:ascii="宋体" w:hAnsi="宋体" w:cs="宋体"/>
                <w:szCs w:val="21"/>
              </w:rPr>
            </w:pPr>
            <w:r>
              <w:rPr>
                <w:rFonts w:ascii="宋体" w:hAnsi="宋体" w:cs="宋体" w:hint="eastAsia"/>
                <w:szCs w:val="21"/>
              </w:rPr>
              <w:t>5.1</w:t>
            </w:r>
          </w:p>
          <w:p w:rsidR="00AE271D" w:rsidRDefault="002D5F8B">
            <w:pPr>
              <w:rPr>
                <w:rFonts w:ascii="宋体" w:hAnsi="宋体" w:cs="宋体"/>
                <w:szCs w:val="21"/>
              </w:rPr>
            </w:pPr>
            <w:r>
              <w:rPr>
                <w:rFonts w:ascii="宋体" w:hAnsi="宋体" w:cs="宋体" w:hint="eastAsia"/>
                <w:szCs w:val="21"/>
              </w:rPr>
              <w:t>5.1.1</w:t>
            </w:r>
          </w:p>
          <w:p w:rsidR="00AE271D" w:rsidRDefault="00AE271D"/>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公司的管理承诺主要有：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最高管理者应通过以下方面证实其质量、环境、职业健康安全管理体系的领导作用与承诺：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a）确保质量、环境、职业健康安全方针和目标得到建立，并与组织的战略方向保持一致；</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b）确保质量、环境、职业健康安全方针在组织内得到理解和实施；</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c）确保质量、环境、职业健康安全管理体系的要求纳入到组织的业务动作；</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d）提高过程方法的意识；</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e）确保质量、环境、职业健康安全管理体系所需的资源的获得；</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f）传达有效的质量、环境、职业健康安全管理以及满足管理体系、产品和服务要求的重要性；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g）确保质量、环境、职业健康安全管理体系实现预期的输出；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h）吸纳、指导和支持员工参与对质量、环境、职业健康安全管理体系的有效性</w:t>
            </w:r>
            <w:proofErr w:type="gramStart"/>
            <w:r>
              <w:rPr>
                <w:rFonts w:ascii="宋体" w:hAnsi="宋体" w:cs="宋体" w:hint="eastAsia"/>
                <w:bCs/>
                <w:color w:val="000000"/>
                <w:spacing w:val="10"/>
                <w:sz w:val="22"/>
                <w:szCs w:val="22"/>
              </w:rPr>
              <w:t>作出</w:t>
            </w:r>
            <w:proofErr w:type="gramEnd"/>
            <w:r>
              <w:rPr>
                <w:rFonts w:ascii="宋体" w:hAnsi="宋体" w:cs="宋体" w:hint="eastAsia"/>
                <w:bCs/>
                <w:color w:val="000000"/>
                <w:spacing w:val="10"/>
                <w:sz w:val="22"/>
                <w:szCs w:val="22"/>
              </w:rPr>
              <w:t>贡献；</w:t>
            </w:r>
          </w:p>
          <w:p w:rsidR="00AE271D" w:rsidRDefault="002D5F8B">
            <w:pPr>
              <w:ind w:firstLineChars="200" w:firstLine="480"/>
              <w:jc w:val="left"/>
              <w:rPr>
                <w:rFonts w:ascii="宋体" w:hAnsi="宋体" w:cs="宋体"/>
                <w:bCs/>
                <w:color w:val="000000"/>
                <w:spacing w:val="10"/>
                <w:sz w:val="22"/>
                <w:szCs w:val="22"/>
              </w:rPr>
            </w:pPr>
            <w:proofErr w:type="spellStart"/>
            <w:r>
              <w:rPr>
                <w:rFonts w:ascii="宋体" w:hAnsi="宋体" w:cs="宋体" w:hint="eastAsia"/>
                <w:bCs/>
                <w:color w:val="000000"/>
                <w:spacing w:val="10"/>
                <w:sz w:val="22"/>
                <w:szCs w:val="22"/>
              </w:rPr>
              <w:t>i</w:t>
            </w:r>
            <w:proofErr w:type="spellEnd"/>
            <w:r>
              <w:rPr>
                <w:rFonts w:ascii="宋体" w:hAnsi="宋体" w:cs="宋体" w:hint="eastAsia"/>
                <w:bCs/>
                <w:color w:val="000000"/>
                <w:spacing w:val="10"/>
                <w:sz w:val="22"/>
                <w:szCs w:val="22"/>
              </w:rPr>
              <w:t>）增强持续改进和创新；</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j）支持其他的管理者在其负责的领域证实其领导作用。公司通过会议、培训等形式要求员工理解公司的方针和目标，以及遵守法律法规的重要性及顾客满意的重要性，并形成制度</w:t>
            </w:r>
            <w:r>
              <w:rPr>
                <w:rFonts w:ascii="宋体" w:hAnsi="宋体" w:cs="宋体" w:hint="eastAsia"/>
                <w:bCs/>
                <w:color w:val="000000"/>
                <w:spacing w:val="10"/>
                <w:sz w:val="22"/>
                <w:szCs w:val="22"/>
              </w:rPr>
              <w:lastRenderedPageBreak/>
              <w:t>化，规定了定期检查落实的情况，并有具体要求。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公司对全体员工进行了产品质量以及顾客关注焦点的宣传和培训，制定了管理文件和管理目标并按规定进行了管理评审，管理体系基本得到了落实。</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管理层通过制定方针和目标并通过会议、培训等形式要求员工理解企业的方针目标以及传达守法经营及达到顾客满意的质量意识的重要性并形成制度化，强调企业实施管理体系的重要性。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资源提供充分并通过定期进行管理评审发现过程中存在问题并加以改进，承诺基本有效。</w:t>
            </w:r>
          </w:p>
          <w:p w:rsidR="00AE271D" w:rsidRDefault="00AE271D">
            <w:pPr>
              <w:jc w:val="left"/>
              <w:rPr>
                <w:rFonts w:ascii="宋体" w:hAnsi="宋体" w:cs="宋体"/>
                <w:bCs/>
                <w:color w:val="000000"/>
                <w:spacing w:val="10"/>
                <w:sz w:val="22"/>
                <w:szCs w:val="22"/>
              </w:rPr>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rPr>
                <w:rFonts w:ascii="宋体" w:hAnsi="宋体" w:cs="宋体"/>
                <w:szCs w:val="21"/>
              </w:rPr>
            </w:pPr>
            <w:r>
              <w:rPr>
                <w:rFonts w:ascii="宋体" w:hAnsi="宋体" w:cs="宋体" w:hint="eastAsia"/>
                <w:szCs w:val="21"/>
              </w:rPr>
              <w:lastRenderedPageBreak/>
              <w:t>以顾客为关注焦点</w:t>
            </w:r>
          </w:p>
        </w:tc>
        <w:tc>
          <w:tcPr>
            <w:tcW w:w="1026" w:type="dxa"/>
          </w:tcPr>
          <w:p w:rsidR="00AE271D" w:rsidRDefault="002D5F8B">
            <w:pPr>
              <w:rPr>
                <w:rFonts w:ascii="宋体" w:hAnsi="宋体" w:cs="宋体"/>
                <w:szCs w:val="21"/>
              </w:rPr>
            </w:pPr>
            <w:r>
              <w:rPr>
                <w:rFonts w:ascii="宋体" w:hAnsi="宋体" w:cs="宋体" w:hint="eastAsia"/>
                <w:szCs w:val="21"/>
              </w:rPr>
              <w:t>5.1.2</w:t>
            </w:r>
          </w:p>
          <w:p w:rsidR="00AE271D" w:rsidRDefault="00AE271D"/>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公司以顾客满意为关注焦点，公司通过制度、培训、会议/文件要求确保得到全员关注：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—公司准确识别和应对可能影响产品符合性、顾客满意度等；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—公司确定了顾客要求并予以满足；</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—公司明确了相关法律法规要求，保持以稳定提供满足顾客和相关法规要求产品为焦点；</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—切实达到了以增强顾客满意、实现污染、安全预防为目的。</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rPr>
                <w:rFonts w:ascii="宋体" w:hAnsi="宋体" w:cs="宋体"/>
                <w:szCs w:val="21"/>
              </w:rPr>
            </w:pPr>
            <w:r>
              <w:rPr>
                <w:rFonts w:ascii="宋体" w:hAnsi="宋体" w:cs="宋体" w:hint="eastAsia"/>
                <w:szCs w:val="21"/>
              </w:rPr>
              <w:t>质量/环境/职业健康安全方针</w:t>
            </w:r>
          </w:p>
        </w:tc>
        <w:tc>
          <w:tcPr>
            <w:tcW w:w="1026" w:type="dxa"/>
          </w:tcPr>
          <w:p w:rsidR="00AE271D" w:rsidRDefault="002D5F8B">
            <w:pPr>
              <w:rPr>
                <w:rFonts w:ascii="宋体" w:hAnsi="宋体" w:cs="宋体"/>
                <w:szCs w:val="21"/>
              </w:rPr>
            </w:pPr>
            <w:r>
              <w:rPr>
                <w:rFonts w:ascii="宋体" w:hAnsi="宋体" w:cs="宋体" w:hint="eastAsia"/>
                <w:szCs w:val="21"/>
              </w:rPr>
              <w:t>5.2</w:t>
            </w:r>
          </w:p>
          <w:p w:rsidR="00AE271D" w:rsidRDefault="00AE271D">
            <w:pPr>
              <w:ind w:firstLineChars="200" w:firstLine="420"/>
              <w:rPr>
                <w:rFonts w:ascii="宋体" w:hAnsi="宋体" w:cs="宋体"/>
                <w:szCs w:val="21"/>
              </w:rPr>
            </w:pPr>
          </w:p>
        </w:tc>
        <w:tc>
          <w:tcPr>
            <w:tcW w:w="9932" w:type="dxa"/>
            <w:vAlign w:val="center"/>
          </w:tcPr>
          <w:p w:rsidR="00AE271D" w:rsidRDefault="002D5F8B" w:rsidP="00200AF2">
            <w:pPr>
              <w:ind w:firstLineChars="200" w:firstLine="480"/>
              <w:jc w:val="left"/>
              <w:rPr>
                <w:rFonts w:ascii="宋体" w:hAnsi="宋体" w:cs="宋体"/>
                <w:bCs/>
                <w:color w:val="000000"/>
                <w:spacing w:val="10"/>
                <w:sz w:val="22"/>
                <w:szCs w:val="22"/>
                <w:u w:val="single"/>
              </w:rPr>
            </w:pPr>
            <w:r>
              <w:rPr>
                <w:rFonts w:ascii="宋体" w:hAnsi="宋体" w:cs="宋体" w:hint="eastAsia"/>
                <w:bCs/>
                <w:color w:val="000000"/>
                <w:spacing w:val="10"/>
                <w:sz w:val="22"/>
                <w:szCs w:val="22"/>
              </w:rPr>
              <w:t>公司管理方针为：</w:t>
            </w:r>
            <w:r w:rsidR="00200AF2" w:rsidRPr="00200AF2">
              <w:rPr>
                <w:rFonts w:ascii="宋体" w:hAnsi="宋体" w:cs="宋体" w:hint="eastAsia"/>
                <w:bCs/>
                <w:color w:val="000000"/>
                <w:spacing w:val="10"/>
                <w:sz w:val="22"/>
                <w:szCs w:val="22"/>
                <w:u w:val="single"/>
              </w:rPr>
              <w:t>做一流产品、创一流企业,以优质的产品，不断满足顾客需求；遵守环境法律法规，实现污染控制；持续改进环境业绩，创建绿色企业；以人为本、科学管理、控制风险、关爱健康</w:t>
            </w:r>
            <w:r>
              <w:rPr>
                <w:rFonts w:ascii="宋体" w:hAnsi="宋体" w:cs="宋体" w:hint="eastAsia"/>
                <w:bCs/>
                <w:color w:val="000000"/>
                <w:spacing w:val="10"/>
                <w:sz w:val="22"/>
                <w:szCs w:val="22"/>
                <w:u w:val="single"/>
              </w:rPr>
              <w:t>。</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公司以质量、环境、职业健康安全标准为基础结合公司实际特制定管理方针。与公司总经理</w:t>
            </w:r>
            <w:r w:rsidR="00136C9D">
              <w:rPr>
                <w:rFonts w:ascii="宋体" w:hAnsi="宋体" w:cs="宋体" w:hint="eastAsia"/>
                <w:bCs/>
                <w:color w:val="000000"/>
                <w:spacing w:val="10"/>
                <w:sz w:val="22"/>
                <w:szCs w:val="22"/>
              </w:rPr>
              <w:t>卢登福</w:t>
            </w:r>
            <w:r>
              <w:rPr>
                <w:rFonts w:ascii="宋体" w:hAnsi="宋体" w:cs="宋体" w:hint="eastAsia"/>
                <w:bCs/>
                <w:color w:val="000000"/>
                <w:spacing w:val="10"/>
                <w:sz w:val="22"/>
                <w:szCs w:val="22"/>
              </w:rPr>
              <w:t>交谈，其对方针内涵</w:t>
            </w:r>
            <w:r w:rsidR="00200AF2">
              <w:rPr>
                <w:rFonts w:ascii="宋体" w:hAnsi="宋体" w:cs="宋体" w:hint="eastAsia"/>
                <w:bCs/>
                <w:color w:val="000000"/>
                <w:spacing w:val="10"/>
                <w:sz w:val="22"/>
                <w:szCs w:val="22"/>
              </w:rPr>
              <w:t>基本</w:t>
            </w:r>
            <w:r>
              <w:rPr>
                <w:rFonts w:ascii="宋体" w:hAnsi="宋体" w:cs="宋体" w:hint="eastAsia"/>
                <w:bCs/>
                <w:color w:val="000000"/>
                <w:spacing w:val="10"/>
                <w:sz w:val="22"/>
                <w:szCs w:val="22"/>
              </w:rPr>
              <w:t>理解。方针能为制定目标提供框架，方针基本符合标准的要求。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总经理用会议、文件等方法确保管理方针为全体员工理解并落实到工作中，通过管理评审时对方针的持续适宜性进行了评审，有评审记录。</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以上管理方针通过文件、培训等形式将公司管理方针传达给所有为公司工作或代表公司的人员，相关方也可通过相关部门获取公司管理方针。</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t>组织的岗位、职责和权限</w:t>
            </w:r>
          </w:p>
          <w:p w:rsidR="00AE271D" w:rsidRDefault="00AE271D">
            <w:pPr>
              <w:ind w:firstLineChars="200" w:firstLine="420"/>
              <w:jc w:val="left"/>
            </w:pPr>
          </w:p>
        </w:tc>
        <w:tc>
          <w:tcPr>
            <w:tcW w:w="1026" w:type="dxa"/>
          </w:tcPr>
          <w:p w:rsidR="00AE271D" w:rsidRDefault="002D5F8B">
            <w:pPr>
              <w:rPr>
                <w:rFonts w:ascii="宋体" w:hAnsi="宋体" w:cs="宋体"/>
                <w:szCs w:val="21"/>
              </w:rPr>
            </w:pPr>
            <w:r>
              <w:rPr>
                <w:rFonts w:ascii="宋体" w:hAnsi="宋体" w:cs="宋体" w:hint="eastAsia"/>
                <w:szCs w:val="21"/>
              </w:rPr>
              <w:t xml:space="preserve">5.3 </w:t>
            </w:r>
          </w:p>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公司确定组织机构并提供组织机构图，规定了各部门、各岗位人员职责、权限和相互关系；</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为建立、实施和保持公司管理体系所需的过程，公司任命</w:t>
            </w:r>
            <w:r w:rsidR="00136C9D">
              <w:rPr>
                <w:rFonts w:ascii="宋体" w:hAnsi="宋体" w:cs="宋体" w:hint="eastAsia"/>
                <w:bCs/>
                <w:color w:val="000000"/>
                <w:spacing w:val="10"/>
                <w:sz w:val="22"/>
                <w:szCs w:val="22"/>
                <w:u w:val="single"/>
              </w:rPr>
              <w:t>魏永聪</w:t>
            </w:r>
            <w:r>
              <w:rPr>
                <w:rFonts w:ascii="宋体" w:hAnsi="宋体" w:cs="宋体" w:hint="eastAsia"/>
                <w:bCs/>
                <w:color w:val="000000"/>
                <w:spacing w:val="10"/>
                <w:sz w:val="22"/>
                <w:szCs w:val="22"/>
              </w:rPr>
              <w:t>为管理体系的管理者代表，推选</w:t>
            </w:r>
            <w:r w:rsidR="00136C9D">
              <w:rPr>
                <w:rFonts w:ascii="宋体" w:hAnsi="宋体" w:cs="宋体" w:hint="eastAsia"/>
                <w:bCs/>
                <w:color w:val="000000"/>
                <w:spacing w:val="10"/>
                <w:sz w:val="22"/>
                <w:szCs w:val="22"/>
                <w:u w:val="single"/>
              </w:rPr>
              <w:t>杜建文</w:t>
            </w:r>
            <w:r>
              <w:rPr>
                <w:rFonts w:ascii="宋体" w:hAnsi="宋体" w:cs="宋体" w:hint="eastAsia"/>
                <w:bCs/>
                <w:color w:val="000000"/>
                <w:spacing w:val="10"/>
                <w:sz w:val="22"/>
                <w:szCs w:val="22"/>
              </w:rPr>
              <w:t>为安全事务代表。</w:t>
            </w:r>
          </w:p>
          <w:p w:rsidR="00AE271D" w:rsidRDefault="002D5F8B">
            <w:pPr>
              <w:ind w:left="525"/>
              <w:rPr>
                <w:rFonts w:ascii="宋体" w:hAnsi="宋体" w:cs="宋体"/>
                <w:bCs/>
                <w:color w:val="000000"/>
                <w:spacing w:val="10"/>
                <w:sz w:val="22"/>
                <w:szCs w:val="22"/>
              </w:rPr>
            </w:pPr>
            <w:r>
              <w:rPr>
                <w:rFonts w:ascii="宋体" w:hAnsi="宋体" w:cs="宋体" w:hint="eastAsia"/>
                <w:bCs/>
                <w:color w:val="000000"/>
                <w:spacing w:val="10"/>
                <w:sz w:val="22"/>
                <w:szCs w:val="22"/>
              </w:rPr>
              <w:t>与管代交流明确其职责和权限：</w:t>
            </w:r>
          </w:p>
          <w:p w:rsidR="00AE271D" w:rsidRDefault="002D5F8B">
            <w:pPr>
              <w:pStyle w:val="a8"/>
              <w:numPr>
                <w:ilvl w:val="0"/>
                <w:numId w:val="1"/>
              </w:numPr>
              <w:ind w:firstLineChars="0"/>
              <w:rPr>
                <w:rFonts w:ascii="宋体"/>
              </w:rPr>
            </w:pPr>
            <w:r>
              <w:rPr>
                <w:rFonts w:ascii="宋体" w:hAnsi="宋体" w:cs="宋体" w:hint="eastAsia"/>
              </w:rPr>
              <w:lastRenderedPageBreak/>
              <w:t>确保按照GB/T 1</w:t>
            </w:r>
            <w:r>
              <w:rPr>
                <w:rFonts w:ascii="宋体" w:hAnsi="宋体" w:cs="宋体"/>
              </w:rPr>
              <w:t>9001</w:t>
            </w:r>
            <w:r>
              <w:rPr>
                <w:rFonts w:ascii="宋体" w:hAnsi="宋体" w:cs="宋体" w:hint="eastAsia"/>
              </w:rPr>
              <w:t>-</w:t>
            </w:r>
            <w:r>
              <w:rPr>
                <w:rFonts w:ascii="宋体" w:hAnsi="宋体" w:cs="宋体"/>
              </w:rPr>
              <w:t>201</w:t>
            </w:r>
            <w:r>
              <w:rPr>
                <w:rFonts w:ascii="宋体" w:hAnsi="宋体" w:cs="宋体" w:hint="eastAsia"/>
              </w:rPr>
              <w:t>6、GB/T 2</w:t>
            </w:r>
            <w:r>
              <w:rPr>
                <w:rFonts w:ascii="宋体" w:hAnsi="宋体" w:cs="宋体"/>
              </w:rPr>
              <w:t>4001</w:t>
            </w:r>
            <w:r>
              <w:rPr>
                <w:rFonts w:ascii="宋体" w:hAnsi="宋体" w:cs="宋体" w:hint="eastAsia"/>
              </w:rPr>
              <w:t>-</w:t>
            </w:r>
            <w:r>
              <w:rPr>
                <w:rFonts w:ascii="宋体" w:hAnsi="宋体" w:cs="宋体"/>
              </w:rPr>
              <w:t>20</w:t>
            </w:r>
            <w:r>
              <w:rPr>
                <w:rFonts w:ascii="宋体" w:hAnsi="宋体" w:cs="宋体" w:hint="eastAsia"/>
              </w:rPr>
              <w:t>16、</w:t>
            </w:r>
            <w:r>
              <w:rPr>
                <w:rFonts w:ascii="宋体" w:hAnsi="宋体" w:cs="宋体"/>
              </w:rPr>
              <w:t>GB/T</w:t>
            </w:r>
            <w:r>
              <w:rPr>
                <w:rFonts w:ascii="宋体" w:hAnsi="宋体" w:cs="宋体" w:hint="eastAsia"/>
              </w:rPr>
              <w:t xml:space="preserve"> 45001-</w:t>
            </w:r>
            <w:r w:rsidR="003253AE">
              <w:rPr>
                <w:rFonts w:ascii="宋体" w:hAnsi="宋体" w:cs="宋体" w:hint="eastAsia"/>
              </w:rPr>
              <w:t>2020</w:t>
            </w:r>
            <w:r>
              <w:rPr>
                <w:rFonts w:ascii="宋体" w:hAnsi="宋体" w:cs="宋体" w:hint="eastAsia"/>
              </w:rPr>
              <w:t>标准建立、实施并保持综合管理体系。</w:t>
            </w:r>
          </w:p>
          <w:p w:rsidR="00AE271D" w:rsidRDefault="002D5F8B">
            <w:pPr>
              <w:numPr>
                <w:ilvl w:val="0"/>
                <w:numId w:val="1"/>
              </w:numPr>
              <w:rPr>
                <w:rFonts w:ascii="宋体"/>
                <w:color w:val="000000"/>
              </w:rPr>
            </w:pPr>
            <w:r>
              <w:rPr>
                <w:rFonts w:ascii="宋体" w:hAnsi="宋体" w:cs="宋体" w:hint="eastAsia"/>
                <w:color w:val="000000"/>
              </w:rPr>
              <w:t>向总经理报告质量、环境、职业健康安全管理体系的运行情况，包括对改进的需求。</w:t>
            </w:r>
          </w:p>
          <w:p w:rsidR="00AE271D" w:rsidRDefault="002D5F8B">
            <w:pPr>
              <w:numPr>
                <w:ilvl w:val="0"/>
                <w:numId w:val="1"/>
              </w:numPr>
              <w:rPr>
                <w:rFonts w:ascii="宋体"/>
                <w:color w:val="000000"/>
              </w:rPr>
            </w:pPr>
            <w:r>
              <w:rPr>
                <w:rFonts w:ascii="宋体" w:hAnsi="宋体" w:cs="宋体" w:hint="eastAsia"/>
                <w:color w:val="000000"/>
              </w:rPr>
              <w:t>提高公司全体员工的质量、环境、职业健康安全意识。</w:t>
            </w:r>
          </w:p>
          <w:p w:rsidR="00AE271D" w:rsidRDefault="002D5F8B">
            <w:pPr>
              <w:numPr>
                <w:ilvl w:val="0"/>
                <w:numId w:val="1"/>
              </w:numPr>
              <w:rPr>
                <w:rFonts w:ascii="宋体" w:hAnsi="宋体" w:cs="宋体"/>
                <w:szCs w:val="21"/>
              </w:rPr>
            </w:pPr>
            <w:r>
              <w:rPr>
                <w:rFonts w:ascii="宋体" w:hAnsi="宋体" w:cs="宋体" w:hint="eastAsia"/>
                <w:color w:val="000000"/>
              </w:rPr>
              <w:t>负责公司质量、环境、职业健康安全综合管理体系与外部有关各方的联络工作。</w:t>
            </w: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lastRenderedPageBreak/>
              <w:t>协商与参与</w:t>
            </w:r>
          </w:p>
          <w:p w:rsidR="00AE271D" w:rsidRDefault="00AE271D">
            <w:pPr>
              <w:ind w:firstLineChars="200" w:firstLine="420"/>
              <w:jc w:val="left"/>
            </w:pPr>
          </w:p>
        </w:tc>
        <w:tc>
          <w:tcPr>
            <w:tcW w:w="1026" w:type="dxa"/>
          </w:tcPr>
          <w:p w:rsidR="00AE271D" w:rsidRDefault="002D5F8B">
            <w:pPr>
              <w:jc w:val="left"/>
              <w:rPr>
                <w:rFonts w:ascii="宋体" w:hAnsi="宋体" w:cs="宋体"/>
                <w:szCs w:val="21"/>
              </w:rPr>
            </w:pPr>
            <w:r>
              <w:rPr>
                <w:rFonts w:ascii="宋体" w:hAnsi="宋体" w:cs="宋体" w:hint="eastAsia"/>
                <w:szCs w:val="21"/>
              </w:rPr>
              <w:t xml:space="preserve">O 5.4 </w:t>
            </w:r>
          </w:p>
          <w:p w:rsidR="00AE271D" w:rsidRDefault="00AE271D">
            <w:pPr>
              <w:ind w:firstLineChars="200" w:firstLine="420"/>
              <w:jc w:val="left"/>
            </w:pPr>
          </w:p>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设立了安全事务代表，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容。</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公司安全事务代表须经公司各部门会议选举，并正式公告。</w:t>
            </w:r>
          </w:p>
          <w:p w:rsidR="00AE271D" w:rsidRDefault="002D5F8B">
            <w:pPr>
              <w:ind w:firstLineChars="200" w:firstLine="480"/>
              <w:jc w:val="left"/>
            </w:pPr>
            <w:r>
              <w:rPr>
                <w:rFonts w:ascii="宋体" w:hAnsi="宋体" w:cs="宋体" w:hint="eastAsia"/>
                <w:bCs/>
                <w:color w:val="000000"/>
                <w:spacing w:val="10"/>
                <w:sz w:val="22"/>
                <w:szCs w:val="22"/>
              </w:rPr>
              <w:t>与安全事务代表</w:t>
            </w:r>
            <w:r w:rsidR="00136C9D">
              <w:rPr>
                <w:rFonts w:ascii="宋体" w:hAnsi="宋体" w:cs="宋体" w:hint="eastAsia"/>
                <w:bCs/>
                <w:color w:val="000000"/>
                <w:spacing w:val="10"/>
                <w:sz w:val="22"/>
                <w:szCs w:val="22"/>
                <w:u w:val="single"/>
              </w:rPr>
              <w:t>杜建文</w:t>
            </w:r>
            <w:r>
              <w:rPr>
                <w:rFonts w:ascii="宋体" w:hAnsi="宋体" w:cs="宋体" w:hint="eastAsia"/>
                <w:bCs/>
                <w:color w:val="000000"/>
                <w:spacing w:val="10"/>
                <w:sz w:val="22"/>
                <w:szCs w:val="22"/>
              </w:rPr>
              <w:t>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t>应对风险和机遇的措施</w:t>
            </w:r>
          </w:p>
          <w:p w:rsidR="00AE271D" w:rsidRDefault="00AE271D">
            <w:pPr>
              <w:jc w:val="left"/>
            </w:pPr>
          </w:p>
        </w:tc>
        <w:tc>
          <w:tcPr>
            <w:tcW w:w="1026" w:type="dxa"/>
          </w:tcPr>
          <w:p w:rsidR="00AE271D" w:rsidRDefault="002D5F8B">
            <w:pPr>
              <w:jc w:val="left"/>
              <w:rPr>
                <w:rFonts w:ascii="宋体" w:hAnsi="宋体" w:cs="宋体"/>
                <w:szCs w:val="21"/>
              </w:rPr>
            </w:pPr>
            <w:r>
              <w:rPr>
                <w:rFonts w:ascii="宋体" w:hAnsi="宋体" w:cs="宋体" w:hint="eastAsia"/>
                <w:szCs w:val="21"/>
              </w:rPr>
              <w:t>6.1</w:t>
            </w:r>
          </w:p>
          <w:p w:rsidR="00AE271D" w:rsidRDefault="00AE271D">
            <w:pPr>
              <w:jc w:val="left"/>
            </w:pPr>
          </w:p>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公司制定并实施《</w:t>
            </w:r>
            <w:r w:rsidR="003253AE">
              <w:rPr>
                <w:rFonts w:ascii="宋体" w:hAnsi="宋体" w:cs="宋体" w:hint="eastAsia"/>
                <w:bCs/>
                <w:color w:val="000000"/>
                <w:spacing w:val="10"/>
                <w:sz w:val="22"/>
                <w:szCs w:val="22"/>
              </w:rPr>
              <w:t>HZHXYQ</w:t>
            </w:r>
            <w:r w:rsidR="002D481E" w:rsidRPr="002D481E">
              <w:rPr>
                <w:rFonts w:ascii="宋体" w:hAnsi="宋体" w:cs="宋体" w:hint="eastAsia"/>
                <w:bCs/>
                <w:color w:val="000000"/>
                <w:spacing w:val="10"/>
                <w:sz w:val="22"/>
                <w:szCs w:val="22"/>
              </w:rPr>
              <w:t>.CX13-</w:t>
            </w:r>
            <w:r w:rsidR="003253AE">
              <w:rPr>
                <w:rFonts w:ascii="宋体" w:hAnsi="宋体" w:cs="宋体" w:hint="eastAsia"/>
                <w:bCs/>
                <w:color w:val="000000"/>
                <w:spacing w:val="10"/>
                <w:sz w:val="22"/>
                <w:szCs w:val="22"/>
              </w:rPr>
              <w:t>2021</w:t>
            </w:r>
            <w:r w:rsidR="002D481E" w:rsidRPr="002D481E">
              <w:rPr>
                <w:rFonts w:ascii="宋体" w:hAnsi="宋体" w:cs="宋体" w:hint="eastAsia"/>
                <w:bCs/>
                <w:color w:val="000000"/>
                <w:spacing w:val="10"/>
                <w:sz w:val="22"/>
                <w:szCs w:val="22"/>
              </w:rPr>
              <w:tab/>
              <w:t>风险和机遇的应对控制程序</w:t>
            </w:r>
            <w:r>
              <w:rPr>
                <w:rFonts w:ascii="宋体" w:hAnsi="宋体" w:cs="宋体" w:hint="eastAsia"/>
                <w:bCs/>
                <w:color w:val="000000"/>
                <w:spacing w:val="10"/>
                <w:sz w:val="22"/>
                <w:szCs w:val="22"/>
              </w:rPr>
              <w:t>》，明确风险和机遇事件的识别方法/途径、风险和机遇事件的评估方式、制定主要风险和机遇事件的应对措施的要求、评价这些措施有效性的方法。</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查 提供《</w:t>
            </w:r>
            <w:r w:rsidR="002C112B" w:rsidRPr="002C112B">
              <w:rPr>
                <w:rFonts w:ascii="宋体" w:hAnsi="宋体" w:cs="宋体" w:hint="eastAsia"/>
                <w:bCs/>
                <w:color w:val="000000"/>
                <w:spacing w:val="10"/>
                <w:sz w:val="22"/>
                <w:szCs w:val="22"/>
              </w:rPr>
              <w:t>风险和机遇评估分析表</w:t>
            </w:r>
            <w:r>
              <w:rPr>
                <w:rFonts w:ascii="宋体" w:hAnsi="宋体" w:cs="宋体" w:hint="eastAsia"/>
                <w:bCs/>
                <w:color w:val="000000"/>
                <w:spacing w:val="10"/>
                <w:sz w:val="22"/>
                <w:szCs w:val="22"/>
              </w:rPr>
              <w:t>》：</w:t>
            </w:r>
          </w:p>
          <w:p w:rsidR="00AE271D" w:rsidRDefault="002D5F8B" w:rsidP="002D481E">
            <w:pPr>
              <w:ind w:firstLineChars="150" w:firstLine="360"/>
            </w:pPr>
            <w:r>
              <w:rPr>
                <w:rFonts w:ascii="宋体" w:hAnsi="宋体" w:cs="宋体" w:hint="eastAsia"/>
                <w:bCs/>
                <w:color w:val="000000"/>
                <w:spacing w:val="10"/>
                <w:sz w:val="22"/>
                <w:szCs w:val="22"/>
              </w:rPr>
              <w:t>202</w:t>
            </w:r>
            <w:r w:rsidR="002D481E">
              <w:rPr>
                <w:rFonts w:ascii="宋体" w:hAnsi="宋体" w:cs="宋体" w:hint="eastAsia"/>
                <w:bCs/>
                <w:color w:val="000000"/>
                <w:spacing w:val="10"/>
                <w:sz w:val="22"/>
                <w:szCs w:val="22"/>
              </w:rPr>
              <w:t>1</w:t>
            </w:r>
            <w:r>
              <w:rPr>
                <w:rFonts w:ascii="宋体" w:hAnsi="宋体" w:cs="宋体" w:hint="eastAsia"/>
                <w:bCs/>
                <w:color w:val="000000"/>
                <w:spacing w:val="10"/>
                <w:sz w:val="22"/>
                <w:szCs w:val="22"/>
              </w:rPr>
              <w:t>年</w:t>
            </w:r>
            <w:r w:rsidR="002D481E">
              <w:rPr>
                <w:rFonts w:ascii="宋体" w:hAnsi="宋体" w:cs="宋体" w:hint="eastAsia"/>
                <w:bCs/>
                <w:color w:val="000000"/>
                <w:spacing w:val="10"/>
                <w:sz w:val="22"/>
                <w:szCs w:val="22"/>
              </w:rPr>
              <w:t>6</w:t>
            </w:r>
            <w:r>
              <w:rPr>
                <w:rFonts w:ascii="宋体" w:hAnsi="宋体" w:cs="宋体" w:hint="eastAsia"/>
                <w:bCs/>
                <w:color w:val="000000"/>
                <w:spacing w:val="10"/>
                <w:sz w:val="22"/>
                <w:szCs w:val="22"/>
              </w:rPr>
              <w:t>月1</w:t>
            </w:r>
            <w:r w:rsidR="002D481E">
              <w:rPr>
                <w:rFonts w:ascii="宋体" w:hAnsi="宋体" w:cs="宋体" w:hint="eastAsia"/>
                <w:bCs/>
                <w:color w:val="000000"/>
                <w:spacing w:val="10"/>
                <w:sz w:val="22"/>
                <w:szCs w:val="22"/>
              </w:rPr>
              <w:t>0</w:t>
            </w:r>
            <w:r>
              <w:rPr>
                <w:rFonts w:ascii="宋体" w:hAnsi="宋体" w:cs="宋体" w:hint="eastAsia"/>
                <w:bCs/>
                <w:color w:val="000000"/>
                <w:spacing w:val="10"/>
                <w:sz w:val="22"/>
                <w:szCs w:val="22"/>
              </w:rPr>
              <w:t>日对内部、外部存在的风险和机遇进行了评估分析，外部从</w:t>
            </w:r>
            <w:r>
              <w:rPr>
                <w:rFonts w:hint="eastAsia"/>
              </w:rPr>
              <w:t>法规要求、相关方要求、</w:t>
            </w:r>
            <w:r>
              <w:rPr>
                <w:rFonts w:ascii="宋体" w:cs="宋体" w:hint="eastAsia"/>
                <w:kern w:val="0"/>
                <w:sz w:val="24"/>
              </w:rPr>
              <w:t>竞争、</w:t>
            </w:r>
            <w:r>
              <w:rPr>
                <w:rFonts w:hint="eastAsia"/>
              </w:rPr>
              <w:t>市场、经济</w:t>
            </w:r>
            <w:r>
              <w:rPr>
                <w:rFonts w:ascii="宋体" w:hAnsi="宋体" w:cs="宋体" w:hint="eastAsia"/>
                <w:bCs/>
                <w:color w:val="000000"/>
                <w:spacing w:val="10"/>
                <w:sz w:val="22"/>
                <w:szCs w:val="22"/>
              </w:rPr>
              <w:t>等，内部从</w:t>
            </w:r>
            <w:r>
              <w:rPr>
                <w:rFonts w:ascii="宋体" w:cs="宋体" w:hint="eastAsia"/>
                <w:kern w:val="0"/>
                <w:szCs w:val="21"/>
              </w:rPr>
              <w:t>公司运营、</w:t>
            </w:r>
            <w:r>
              <w:rPr>
                <w:rFonts w:hint="eastAsia"/>
                <w:szCs w:val="21"/>
              </w:rPr>
              <w:t>财务状况、人力资源等</w:t>
            </w:r>
            <w:r>
              <w:rPr>
                <w:rFonts w:ascii="宋体" w:hAnsi="宋体" w:cs="宋体" w:hint="eastAsia"/>
                <w:bCs/>
                <w:color w:val="000000"/>
                <w:spacing w:val="10"/>
                <w:sz w:val="22"/>
                <w:szCs w:val="22"/>
              </w:rPr>
              <w:t>方面识别和评估风险和机遇</w:t>
            </w:r>
            <w:r w:rsidR="002D481E">
              <w:rPr>
                <w:rFonts w:ascii="宋体" w:hAnsi="宋体" w:cs="宋体" w:hint="eastAsia"/>
                <w:bCs/>
                <w:color w:val="000000"/>
                <w:spacing w:val="10"/>
                <w:sz w:val="22"/>
                <w:szCs w:val="22"/>
              </w:rPr>
              <w:t>，并制定了相关控制措施。</w:t>
            </w:r>
            <w:r>
              <w:rPr>
                <w:rFonts w:hint="eastAsia"/>
              </w:rPr>
              <w:t xml:space="preserve">  </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pPr>
            <w:r>
              <w:rPr>
                <w:rFonts w:ascii="宋体" w:hAnsi="宋体" w:cs="宋体" w:hint="eastAsia"/>
                <w:szCs w:val="21"/>
              </w:rPr>
              <w:t>质量/环境/职业健康安全目标及其实现的策划</w:t>
            </w:r>
          </w:p>
        </w:tc>
        <w:tc>
          <w:tcPr>
            <w:tcW w:w="1026" w:type="dxa"/>
          </w:tcPr>
          <w:p w:rsidR="00AE271D" w:rsidRDefault="002D5F8B">
            <w:pPr>
              <w:jc w:val="left"/>
            </w:pPr>
            <w:r>
              <w:rPr>
                <w:rFonts w:ascii="宋体" w:hAnsi="宋体" w:cs="宋体" w:hint="eastAsia"/>
                <w:szCs w:val="21"/>
              </w:rPr>
              <w:t>6.2</w:t>
            </w:r>
          </w:p>
        </w:tc>
        <w:tc>
          <w:tcPr>
            <w:tcW w:w="9932" w:type="dxa"/>
            <w:vAlign w:val="center"/>
          </w:tcPr>
          <w:p w:rsidR="00AE271D" w:rsidRPr="00200AF2" w:rsidRDefault="002D5F8B" w:rsidP="00200AF2">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提供公司质量、环境、职业健康安全目标：</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顾客满意率≥95%；</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产品出厂合格率100％；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固体废弃物有效处置率100%；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火灾发生率0；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触电事故发生率0；</w:t>
            </w:r>
          </w:p>
          <w:p w:rsid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人身伤害发生率0；</w:t>
            </w:r>
          </w:p>
          <w:p w:rsidR="00200AF2" w:rsidRPr="00200AF2" w:rsidRDefault="00200AF2" w:rsidP="00200AF2">
            <w:pPr>
              <w:pStyle w:val="a0"/>
              <w:rPr>
                <w:rFonts w:ascii="宋体" w:hAnsi="宋体" w:cs="宋体"/>
                <w:color w:val="000000"/>
                <w:sz w:val="22"/>
                <w:szCs w:val="22"/>
              </w:rPr>
            </w:pPr>
            <w:r>
              <w:rPr>
                <w:rFonts w:ascii="宋体" w:hAnsi="宋体" w:cs="宋体" w:hint="eastAsia"/>
                <w:color w:val="000000"/>
                <w:sz w:val="22"/>
                <w:szCs w:val="22"/>
              </w:rPr>
              <w:lastRenderedPageBreak/>
              <w:t>在各部门进行了分解。</w:t>
            </w:r>
          </w:p>
          <w:p w:rsidR="00AE271D" w:rsidRDefault="002D5F8B">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提供环境、职业健康安全目标、指标和管理方案：明确目标、指标、控制措施和方法、责任部门和责任人，环境方案：</w:t>
            </w:r>
            <w:r w:rsidR="00200AF2">
              <w:rPr>
                <w:rFonts w:ascii="宋体" w:hAnsi="宋体" w:cs="宋体" w:hint="eastAsia"/>
                <w:bCs/>
                <w:color w:val="000000"/>
                <w:spacing w:val="10"/>
                <w:sz w:val="22"/>
                <w:szCs w:val="22"/>
              </w:rPr>
              <w:t>2</w:t>
            </w:r>
            <w:r>
              <w:rPr>
                <w:rFonts w:ascii="宋体" w:hAnsi="宋体" w:cs="宋体" w:hint="eastAsia"/>
                <w:bCs/>
                <w:color w:val="000000"/>
                <w:spacing w:val="10"/>
                <w:sz w:val="22"/>
                <w:szCs w:val="22"/>
              </w:rPr>
              <w:t>项，职业健康安全：3项</w:t>
            </w:r>
            <w:r w:rsidR="00200AF2">
              <w:rPr>
                <w:rFonts w:ascii="宋体" w:hAnsi="宋体" w:cs="宋体" w:hint="eastAsia"/>
                <w:bCs/>
                <w:color w:val="000000"/>
                <w:spacing w:val="10"/>
                <w:sz w:val="22"/>
                <w:szCs w:val="22"/>
              </w:rPr>
              <w:t>。</w:t>
            </w:r>
          </w:p>
          <w:p w:rsidR="00AE271D" w:rsidRPr="00200AF2" w:rsidRDefault="002D5F8B" w:rsidP="00200AF2">
            <w:pPr>
              <w:spacing w:line="360" w:lineRule="auto"/>
              <w:rPr>
                <w:rFonts w:ascii="宋体" w:hAnsi="宋体" w:cs="宋体"/>
                <w:color w:val="000000"/>
                <w:sz w:val="22"/>
                <w:szCs w:val="22"/>
              </w:rPr>
            </w:pPr>
            <w:r>
              <w:rPr>
                <w:rFonts w:hint="eastAsia"/>
              </w:rPr>
              <w:t xml:space="preserve">   </w:t>
            </w:r>
            <w:r w:rsidRPr="00200AF2">
              <w:rPr>
                <w:rFonts w:ascii="宋体" w:hAnsi="宋体" w:cs="宋体" w:hint="eastAsia"/>
                <w:color w:val="000000"/>
                <w:sz w:val="22"/>
                <w:szCs w:val="22"/>
              </w:rPr>
              <w:t xml:space="preserve"> </w:t>
            </w:r>
            <w:r w:rsidR="00243FDD">
              <w:rPr>
                <w:rFonts w:ascii="宋体" w:hAnsi="宋体" w:cs="宋体" w:hint="eastAsia"/>
                <w:color w:val="000000"/>
                <w:sz w:val="22"/>
                <w:szCs w:val="22"/>
              </w:rPr>
              <w:t>2022.4.30</w:t>
            </w:r>
            <w:r w:rsidR="00200AF2" w:rsidRPr="00200AF2">
              <w:rPr>
                <w:rFonts w:ascii="宋体" w:hAnsi="宋体" w:cs="宋体" w:hint="eastAsia"/>
                <w:color w:val="000000"/>
                <w:sz w:val="22"/>
                <w:szCs w:val="22"/>
              </w:rPr>
              <w:t>日对公司及各部门目标完成情况进行了考核，已完成</w:t>
            </w:r>
            <w:r w:rsidR="00200AF2">
              <w:rPr>
                <w:rFonts w:ascii="宋体" w:hAnsi="宋体" w:cs="宋体" w:hint="eastAsia"/>
                <w:color w:val="000000"/>
                <w:sz w:val="22"/>
                <w:szCs w:val="22"/>
              </w:rPr>
              <w:t>，</w:t>
            </w:r>
            <w:r w:rsidR="00200AF2" w:rsidRPr="00200AF2">
              <w:rPr>
                <w:rFonts w:ascii="宋体" w:hAnsi="宋体" w:cs="宋体" w:hint="eastAsia"/>
                <w:color w:val="000000"/>
                <w:sz w:val="22"/>
                <w:szCs w:val="22"/>
              </w:rPr>
              <w:t>考核人：</w:t>
            </w:r>
            <w:r w:rsidR="00136C9D">
              <w:rPr>
                <w:rFonts w:ascii="宋体" w:hAnsi="宋体" w:cs="宋体" w:hint="eastAsia"/>
                <w:color w:val="000000"/>
                <w:sz w:val="22"/>
                <w:szCs w:val="22"/>
              </w:rPr>
              <w:t>卢建昌</w:t>
            </w:r>
            <w:r w:rsidR="00200AF2" w:rsidRPr="00200AF2">
              <w:rPr>
                <w:rFonts w:ascii="宋体" w:hAnsi="宋体" w:cs="宋体" w:hint="eastAsia"/>
                <w:color w:val="000000"/>
                <w:sz w:val="22"/>
                <w:szCs w:val="22"/>
              </w:rPr>
              <w:t>、</w:t>
            </w:r>
            <w:r w:rsidR="00136C9D">
              <w:rPr>
                <w:rFonts w:ascii="宋体" w:hAnsi="宋体" w:cs="宋体" w:hint="eastAsia"/>
                <w:color w:val="000000"/>
                <w:sz w:val="22"/>
                <w:szCs w:val="22"/>
              </w:rPr>
              <w:t>魏永聪</w:t>
            </w:r>
            <w:r w:rsidR="00200AF2" w:rsidRPr="00200AF2">
              <w:rPr>
                <w:rFonts w:ascii="宋体" w:hAnsi="宋体" w:cs="宋体" w:hint="eastAsia"/>
                <w:color w:val="000000"/>
                <w:sz w:val="22"/>
                <w:szCs w:val="22"/>
              </w:rPr>
              <w:t>、</w:t>
            </w:r>
            <w:r w:rsidR="00136C9D">
              <w:rPr>
                <w:rFonts w:ascii="宋体" w:hAnsi="宋体" w:cs="宋体" w:hint="eastAsia"/>
                <w:color w:val="000000"/>
                <w:sz w:val="22"/>
                <w:szCs w:val="22"/>
              </w:rPr>
              <w:t>卢建峰</w:t>
            </w:r>
            <w:r w:rsidR="00200AF2" w:rsidRPr="00200AF2">
              <w:rPr>
                <w:rFonts w:ascii="宋体" w:hAnsi="宋体" w:cs="宋体" w:hint="eastAsia"/>
                <w:color w:val="000000"/>
                <w:sz w:val="22"/>
                <w:szCs w:val="22"/>
              </w:rPr>
              <w:t>。</w:t>
            </w:r>
          </w:p>
          <w:p w:rsidR="00AE271D" w:rsidRDefault="00AE271D">
            <w:pPr>
              <w:pStyle w:val="a0"/>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lastRenderedPageBreak/>
              <w:t>变更的策划</w:t>
            </w:r>
          </w:p>
          <w:p w:rsidR="00AE271D" w:rsidRDefault="00AE271D">
            <w:pPr>
              <w:jc w:val="left"/>
              <w:rPr>
                <w:rFonts w:ascii="宋体" w:hAnsi="宋体" w:cs="宋体"/>
                <w:color w:val="000000"/>
                <w:sz w:val="22"/>
                <w:szCs w:val="22"/>
              </w:rPr>
            </w:pPr>
          </w:p>
        </w:tc>
        <w:tc>
          <w:tcPr>
            <w:tcW w:w="1026"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 xml:space="preserve">Q6.3 </w:t>
            </w:r>
          </w:p>
          <w:p w:rsidR="00AE271D" w:rsidRDefault="00AE271D">
            <w:pPr>
              <w:jc w:val="left"/>
              <w:rPr>
                <w:rFonts w:ascii="宋体" w:hAnsi="宋体" w:cs="宋体"/>
                <w:color w:val="000000"/>
                <w:sz w:val="22"/>
                <w:szCs w:val="22"/>
              </w:rPr>
            </w:pPr>
          </w:p>
        </w:tc>
        <w:tc>
          <w:tcPr>
            <w:tcW w:w="9932"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与公司总经理交流：公司在变更前考虑了变更目的及其潜在后果、管理体系的完整性、资源的可获得性以及相关部门和岗位的责任和权限的调整。</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本阶段</w:t>
            </w:r>
            <w:r w:rsidR="004A280A">
              <w:rPr>
                <w:rFonts w:ascii="宋体" w:hAnsi="宋体" w:cs="宋体" w:hint="eastAsia"/>
                <w:color w:val="000000"/>
                <w:sz w:val="22"/>
                <w:szCs w:val="22"/>
              </w:rPr>
              <w:t>质量管理</w:t>
            </w:r>
            <w:r>
              <w:rPr>
                <w:rFonts w:ascii="宋体" w:hAnsi="宋体" w:cs="宋体" w:hint="eastAsia"/>
                <w:color w:val="000000"/>
                <w:sz w:val="22"/>
                <w:szCs w:val="22"/>
              </w:rPr>
              <w:t>体系无变更发生。</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资源——总则</w:t>
            </w:r>
          </w:p>
          <w:p w:rsidR="00AE271D" w:rsidRDefault="00AE271D">
            <w:pPr>
              <w:jc w:val="left"/>
              <w:rPr>
                <w:rFonts w:ascii="宋体" w:hAnsi="宋体" w:cs="宋体"/>
                <w:color w:val="000000"/>
                <w:sz w:val="22"/>
                <w:szCs w:val="22"/>
              </w:rPr>
            </w:pPr>
          </w:p>
        </w:tc>
        <w:tc>
          <w:tcPr>
            <w:tcW w:w="1026" w:type="dxa"/>
          </w:tcPr>
          <w:p w:rsidR="00AE271D" w:rsidRDefault="002D5F8B">
            <w:pPr>
              <w:jc w:val="left"/>
              <w:rPr>
                <w:rFonts w:ascii="宋体" w:hAnsi="宋体" w:cs="宋体"/>
                <w:color w:val="000000"/>
                <w:sz w:val="22"/>
                <w:szCs w:val="22"/>
              </w:rPr>
            </w:pPr>
            <w:r>
              <w:rPr>
                <w:rFonts w:ascii="宋体" w:hAnsi="宋体" w:cs="Arial" w:hint="eastAsia"/>
                <w:szCs w:val="21"/>
              </w:rPr>
              <w:t>7.1.1</w:t>
            </w:r>
            <w:r>
              <w:rPr>
                <w:rFonts w:ascii="宋体" w:hAnsi="宋体" w:cs="Arial" w:hint="eastAsia"/>
                <w:sz w:val="18"/>
                <w:szCs w:val="18"/>
              </w:rPr>
              <w:t>（EO7.1）</w:t>
            </w:r>
          </w:p>
        </w:tc>
        <w:tc>
          <w:tcPr>
            <w:tcW w:w="9932" w:type="dxa"/>
          </w:tcPr>
          <w:p w:rsidR="00AE271D" w:rsidRDefault="002D5F8B">
            <w:pPr>
              <w:pStyle w:val="a0"/>
              <w:spacing w:before="0" w:after="0"/>
              <w:ind w:firstLineChars="200" w:firstLine="480"/>
              <w:rPr>
                <w:spacing w:val="0"/>
              </w:rPr>
            </w:pPr>
            <w:r>
              <w:rPr>
                <w:rFonts w:ascii="宋体" w:hAnsi="宋体" w:cs="宋体" w:hint="eastAsia"/>
                <w:color w:val="000000"/>
                <w:sz w:val="22"/>
                <w:szCs w:val="22"/>
              </w:rPr>
              <w:t>公司总经理说明：</w:t>
            </w:r>
            <w:r>
              <w:rPr>
                <w:rFonts w:ascii="宋体" w:hAnsi="宋体" w:cs="宋体" w:hint="eastAsia"/>
                <w:color w:val="000000"/>
                <w:spacing w:val="0"/>
                <w:sz w:val="22"/>
                <w:szCs w:val="22"/>
              </w:rPr>
              <w:t>公司的人力、工作场所、办公设施、工作环境、运输等资源能够满足当前公司实际需要</w:t>
            </w:r>
            <w:r w:rsidR="00926F0C">
              <w:rPr>
                <w:rFonts w:ascii="宋体" w:hAnsi="宋体" w:cs="宋体" w:hint="eastAsia"/>
                <w:color w:val="000000"/>
                <w:spacing w:val="0"/>
                <w:sz w:val="22"/>
                <w:szCs w:val="22"/>
              </w:rPr>
              <w:t>，今后会根据实际情况继续补充</w:t>
            </w:r>
            <w:r>
              <w:rPr>
                <w:rFonts w:ascii="宋体" w:hAnsi="宋体" w:cs="宋体" w:hint="eastAsia"/>
                <w:color w:val="000000"/>
                <w:spacing w:val="0"/>
                <w:sz w:val="22"/>
                <w:szCs w:val="22"/>
              </w:rPr>
              <w:t>。</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bCs/>
                <w:color w:val="000000"/>
                <w:spacing w:val="10"/>
                <w:sz w:val="22"/>
                <w:szCs w:val="22"/>
              </w:rPr>
            </w:pPr>
            <w:r>
              <w:rPr>
                <w:rFonts w:ascii="宋体" w:hAnsi="宋体" w:cs="宋体" w:hint="eastAsia"/>
                <w:bCs/>
                <w:color w:val="000000"/>
                <w:spacing w:val="10"/>
                <w:sz w:val="22"/>
                <w:szCs w:val="22"/>
              </w:rPr>
              <w:t>沟通与信息交流</w:t>
            </w:r>
          </w:p>
          <w:p w:rsidR="00AE271D" w:rsidRDefault="00AE271D">
            <w:pPr>
              <w:jc w:val="left"/>
              <w:rPr>
                <w:rFonts w:ascii="宋体" w:hAnsi="宋体" w:cs="宋体"/>
                <w:bCs/>
                <w:color w:val="000000"/>
                <w:spacing w:val="10"/>
                <w:sz w:val="22"/>
                <w:szCs w:val="22"/>
              </w:rPr>
            </w:pPr>
          </w:p>
        </w:tc>
        <w:tc>
          <w:tcPr>
            <w:tcW w:w="1026" w:type="dxa"/>
          </w:tcPr>
          <w:p w:rsidR="00AE271D" w:rsidRDefault="00DB0E32">
            <w:pPr>
              <w:jc w:val="left"/>
              <w:rPr>
                <w:rFonts w:ascii="宋体" w:hAnsi="宋体" w:cs="宋体"/>
                <w:bCs/>
                <w:color w:val="000000"/>
                <w:spacing w:val="10"/>
                <w:sz w:val="22"/>
                <w:szCs w:val="22"/>
              </w:rPr>
            </w:pPr>
            <w:r>
              <w:rPr>
                <w:rFonts w:ascii="宋体" w:hAnsi="宋体" w:cs="宋体" w:hint="eastAsia"/>
                <w:bCs/>
                <w:color w:val="000000"/>
                <w:spacing w:val="10"/>
                <w:sz w:val="22"/>
                <w:szCs w:val="22"/>
              </w:rPr>
              <w:t>QEO</w:t>
            </w:r>
            <w:r w:rsidR="002D5F8B">
              <w:rPr>
                <w:rFonts w:ascii="宋体" w:hAnsi="宋体" w:cs="宋体" w:hint="eastAsia"/>
                <w:bCs/>
                <w:color w:val="000000"/>
                <w:spacing w:val="10"/>
                <w:sz w:val="22"/>
                <w:szCs w:val="22"/>
              </w:rPr>
              <w:t>7.4</w:t>
            </w:r>
          </w:p>
          <w:p w:rsidR="00AE271D" w:rsidRDefault="00AE271D">
            <w:pPr>
              <w:jc w:val="left"/>
              <w:rPr>
                <w:rFonts w:ascii="宋体" w:hAnsi="宋体" w:cs="宋体"/>
                <w:bCs/>
                <w:color w:val="000000"/>
                <w:spacing w:val="10"/>
                <w:sz w:val="22"/>
                <w:szCs w:val="22"/>
              </w:rPr>
            </w:pPr>
          </w:p>
        </w:tc>
        <w:tc>
          <w:tcPr>
            <w:tcW w:w="9932" w:type="dxa"/>
          </w:tcPr>
          <w:p w:rsidR="00AE271D" w:rsidRDefault="00536EF3">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编制了《</w:t>
            </w:r>
            <w:r w:rsidR="003253AE">
              <w:rPr>
                <w:rFonts w:ascii="宋体" w:hAnsi="宋体" w:cs="宋体" w:hint="eastAsia"/>
                <w:bCs/>
                <w:color w:val="000000"/>
                <w:spacing w:val="10"/>
                <w:sz w:val="22"/>
                <w:szCs w:val="22"/>
              </w:rPr>
              <w:t>HZHXYQ</w:t>
            </w:r>
            <w:r w:rsidRPr="00536EF3">
              <w:rPr>
                <w:rFonts w:ascii="宋体" w:hAnsi="宋体" w:cs="宋体" w:hint="eastAsia"/>
                <w:bCs/>
                <w:color w:val="000000"/>
                <w:spacing w:val="10"/>
                <w:sz w:val="22"/>
                <w:szCs w:val="22"/>
              </w:rPr>
              <w:t>.CX04-</w:t>
            </w:r>
            <w:r w:rsidR="003253AE">
              <w:rPr>
                <w:rFonts w:ascii="宋体" w:hAnsi="宋体" w:cs="宋体" w:hint="eastAsia"/>
                <w:bCs/>
                <w:color w:val="000000"/>
                <w:spacing w:val="10"/>
                <w:sz w:val="22"/>
                <w:szCs w:val="22"/>
              </w:rPr>
              <w:t>2021</w:t>
            </w:r>
            <w:r w:rsidRPr="00536EF3">
              <w:rPr>
                <w:rFonts w:ascii="宋体" w:hAnsi="宋体" w:cs="宋体" w:hint="eastAsia"/>
                <w:bCs/>
                <w:color w:val="000000"/>
                <w:spacing w:val="10"/>
                <w:sz w:val="22"/>
                <w:szCs w:val="22"/>
              </w:rPr>
              <w:tab/>
              <w:t>信息交流、沟通、参与和协商控制程序</w:t>
            </w:r>
            <w:r>
              <w:rPr>
                <w:rFonts w:ascii="宋体" w:hAnsi="宋体" w:cs="宋体" w:hint="eastAsia"/>
                <w:bCs/>
                <w:color w:val="000000"/>
                <w:spacing w:val="10"/>
                <w:sz w:val="22"/>
                <w:szCs w:val="22"/>
              </w:rPr>
              <w:t>》，</w:t>
            </w:r>
            <w:r w:rsidR="002D5F8B">
              <w:rPr>
                <w:rFonts w:ascii="宋体" w:hAnsi="宋体" w:cs="宋体" w:hint="eastAsia"/>
                <w:bCs/>
                <w:color w:val="000000"/>
                <w:spacing w:val="10"/>
                <w:sz w:val="22"/>
                <w:szCs w:val="22"/>
              </w:rPr>
              <w:t>公司明确了内外部沟通的内容、途径、信息处理等要求。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信息交流途径：例会、各部门内部会议、培训、电话通知、网络、培训、文件传递、内部OA、宣传栏等方式。</w:t>
            </w:r>
          </w:p>
          <w:p w:rsidR="00AE271D" w:rsidRDefault="002D5F8B">
            <w:pPr>
              <w:ind w:leftChars="228" w:left="479"/>
              <w:jc w:val="left"/>
              <w:rPr>
                <w:rFonts w:ascii="宋体" w:hAnsi="宋体" w:cs="宋体"/>
                <w:bCs/>
                <w:color w:val="000000"/>
                <w:spacing w:val="10"/>
                <w:sz w:val="22"/>
                <w:szCs w:val="22"/>
              </w:rPr>
            </w:pPr>
            <w:r>
              <w:rPr>
                <w:rFonts w:ascii="宋体" w:hAnsi="宋体" w:cs="宋体" w:hint="eastAsia"/>
                <w:bCs/>
                <w:color w:val="000000"/>
                <w:spacing w:val="10"/>
                <w:sz w:val="22"/>
                <w:szCs w:val="22"/>
              </w:rPr>
              <w:t>接收外部信息的形式有：顾客满意调查表、审核结果、各种信件、新闻、书刊杂志、网络。对外交流信息方式有：环保安全要求、调查表、书面报告、协议书或合同等</w:t>
            </w:r>
            <w:r w:rsidR="00DB0E32">
              <w:rPr>
                <w:rFonts w:ascii="宋体" w:hAnsi="宋体" w:cs="宋体" w:hint="eastAsia"/>
                <w:bCs/>
                <w:color w:val="000000"/>
                <w:spacing w:val="10"/>
                <w:sz w:val="22"/>
                <w:szCs w:val="22"/>
              </w:rPr>
              <w:t>，接到相关信息及时在内部进行传达</w:t>
            </w:r>
            <w:r>
              <w:rPr>
                <w:rFonts w:ascii="宋体" w:hAnsi="宋体" w:cs="宋体" w:hint="eastAsia"/>
                <w:bCs/>
                <w:color w:val="000000"/>
                <w:spacing w:val="10"/>
                <w:sz w:val="22"/>
                <w:szCs w:val="22"/>
              </w:rPr>
              <w:t>。</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管理评审</w:t>
            </w:r>
          </w:p>
          <w:p w:rsidR="00AE271D" w:rsidRDefault="00AE271D">
            <w:pPr>
              <w:jc w:val="left"/>
            </w:pPr>
          </w:p>
        </w:tc>
        <w:tc>
          <w:tcPr>
            <w:tcW w:w="1026" w:type="dxa"/>
          </w:tcPr>
          <w:p w:rsidR="00AE271D" w:rsidRDefault="00DB0E32">
            <w:pPr>
              <w:jc w:val="left"/>
              <w:rPr>
                <w:rFonts w:ascii="宋体" w:hAnsi="宋体" w:cs="宋体"/>
                <w:color w:val="000000"/>
                <w:sz w:val="22"/>
                <w:szCs w:val="22"/>
              </w:rPr>
            </w:pPr>
            <w:r>
              <w:rPr>
                <w:rFonts w:ascii="宋体" w:hAnsi="宋体" w:cs="宋体" w:hint="eastAsia"/>
                <w:color w:val="000000"/>
                <w:sz w:val="22"/>
                <w:szCs w:val="22"/>
              </w:rPr>
              <w:t>QEO</w:t>
            </w:r>
            <w:r w:rsidR="002D5F8B">
              <w:rPr>
                <w:rFonts w:ascii="宋体" w:hAnsi="宋体" w:cs="宋体" w:hint="eastAsia"/>
                <w:color w:val="000000"/>
                <w:sz w:val="22"/>
                <w:szCs w:val="22"/>
              </w:rPr>
              <w:t xml:space="preserve">9.3 </w:t>
            </w:r>
          </w:p>
          <w:p w:rsidR="00AE271D" w:rsidRDefault="00AE271D">
            <w:pPr>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公司制定并实施《</w:t>
            </w:r>
            <w:r w:rsidR="003253AE">
              <w:rPr>
                <w:rFonts w:ascii="宋体" w:hAnsi="宋体" w:cs="宋体" w:hint="eastAsia"/>
                <w:color w:val="000000"/>
                <w:sz w:val="22"/>
                <w:szCs w:val="22"/>
              </w:rPr>
              <w:t>HZHXYQ</w:t>
            </w:r>
            <w:r w:rsidR="009F22D5" w:rsidRPr="009F22D5">
              <w:rPr>
                <w:rFonts w:ascii="宋体" w:hAnsi="宋体" w:cs="宋体" w:hint="eastAsia"/>
                <w:color w:val="000000"/>
                <w:sz w:val="22"/>
                <w:szCs w:val="22"/>
              </w:rPr>
              <w:t>.CX05-</w:t>
            </w:r>
            <w:r w:rsidR="003253AE">
              <w:rPr>
                <w:rFonts w:ascii="宋体" w:hAnsi="宋体" w:cs="宋体" w:hint="eastAsia"/>
                <w:color w:val="000000"/>
                <w:sz w:val="22"/>
                <w:szCs w:val="22"/>
              </w:rPr>
              <w:t>2021</w:t>
            </w:r>
            <w:r w:rsidR="009F22D5" w:rsidRPr="009F22D5">
              <w:rPr>
                <w:rFonts w:ascii="宋体" w:hAnsi="宋体" w:cs="宋体" w:hint="eastAsia"/>
                <w:color w:val="000000"/>
                <w:sz w:val="22"/>
                <w:szCs w:val="22"/>
              </w:rPr>
              <w:tab/>
              <w:t>管理评审控制程序</w:t>
            </w:r>
            <w:r>
              <w:rPr>
                <w:rFonts w:ascii="宋体" w:hAnsi="宋体" w:cs="宋体" w:hint="eastAsia"/>
                <w:color w:val="000000"/>
                <w:sz w:val="22"/>
                <w:szCs w:val="22"/>
              </w:rPr>
              <w:t>》，管理评审每年进行一次，由总经理根据实际需要决定是否增加管理评审的频次。</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提供了2</w:t>
            </w:r>
            <w:r>
              <w:rPr>
                <w:rFonts w:ascii="宋体" w:hAnsi="宋体" w:cs="宋体"/>
                <w:color w:val="000000"/>
                <w:sz w:val="22"/>
                <w:szCs w:val="22"/>
              </w:rPr>
              <w:t>02</w:t>
            </w:r>
            <w:r w:rsidR="00871174">
              <w:rPr>
                <w:rFonts w:ascii="宋体" w:hAnsi="宋体" w:cs="宋体" w:hint="eastAsia"/>
                <w:color w:val="000000"/>
                <w:sz w:val="22"/>
                <w:szCs w:val="22"/>
              </w:rPr>
              <w:t>2</w:t>
            </w:r>
            <w:r>
              <w:rPr>
                <w:rFonts w:ascii="宋体" w:hAnsi="宋体" w:cs="宋体" w:hint="eastAsia"/>
                <w:color w:val="000000"/>
                <w:sz w:val="22"/>
                <w:szCs w:val="22"/>
              </w:rPr>
              <w:t>年公司管理评审活动资料如下：</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1）查见公司《管理评审计划》，</w:t>
            </w:r>
            <w:r w:rsidR="00DB0E32">
              <w:rPr>
                <w:rFonts w:ascii="宋体" w:hAnsi="宋体" w:cs="宋体" w:hint="eastAsia"/>
                <w:color w:val="000000"/>
                <w:sz w:val="22"/>
                <w:szCs w:val="22"/>
              </w:rPr>
              <w:t>编制人</w:t>
            </w:r>
            <w:r w:rsidR="00136C9D">
              <w:rPr>
                <w:rFonts w:ascii="宋体" w:hAnsi="宋体" w:cs="宋体" w:hint="eastAsia"/>
                <w:color w:val="000000"/>
                <w:sz w:val="22"/>
                <w:szCs w:val="22"/>
              </w:rPr>
              <w:t>魏永聪</w:t>
            </w:r>
            <w:r w:rsidR="00DB0E32">
              <w:rPr>
                <w:rFonts w:ascii="宋体" w:hAnsi="宋体" w:cs="宋体" w:hint="eastAsia"/>
                <w:color w:val="000000"/>
                <w:sz w:val="22"/>
                <w:szCs w:val="22"/>
              </w:rPr>
              <w:t>，</w:t>
            </w:r>
            <w:r>
              <w:rPr>
                <w:rFonts w:ascii="宋体" w:hAnsi="宋体" w:cs="宋体" w:hint="eastAsia"/>
                <w:color w:val="000000"/>
                <w:sz w:val="22"/>
                <w:szCs w:val="22"/>
              </w:rPr>
              <w:t>批准人：</w:t>
            </w:r>
            <w:r w:rsidR="00136C9D">
              <w:rPr>
                <w:rFonts w:ascii="宋体" w:hAnsi="宋体" w:cs="宋体" w:hint="eastAsia"/>
                <w:color w:val="000000"/>
                <w:sz w:val="22"/>
                <w:szCs w:val="22"/>
              </w:rPr>
              <w:t>卢登福</w:t>
            </w:r>
            <w:r>
              <w:rPr>
                <w:rFonts w:ascii="宋体" w:hAnsi="宋体" w:cs="宋体" w:hint="eastAsia"/>
                <w:color w:val="000000"/>
                <w:sz w:val="22"/>
                <w:szCs w:val="22"/>
              </w:rPr>
              <w:t>，计划编制时间：202</w:t>
            </w:r>
            <w:r w:rsidR="00871174">
              <w:rPr>
                <w:rFonts w:ascii="宋体" w:hAnsi="宋体" w:cs="宋体" w:hint="eastAsia"/>
                <w:color w:val="000000"/>
                <w:sz w:val="22"/>
                <w:szCs w:val="22"/>
              </w:rPr>
              <w:t>2</w:t>
            </w:r>
            <w:r>
              <w:rPr>
                <w:rFonts w:ascii="宋体" w:hAnsi="宋体" w:cs="宋体" w:hint="eastAsia"/>
                <w:color w:val="000000"/>
                <w:sz w:val="22"/>
                <w:szCs w:val="22"/>
              </w:rPr>
              <w:t>年</w:t>
            </w:r>
            <w:r w:rsidR="00871174">
              <w:rPr>
                <w:rFonts w:ascii="宋体" w:hAnsi="宋体" w:cs="宋体" w:hint="eastAsia"/>
                <w:color w:val="000000"/>
                <w:sz w:val="22"/>
                <w:szCs w:val="22"/>
              </w:rPr>
              <w:t>4</w:t>
            </w:r>
            <w:r>
              <w:rPr>
                <w:rFonts w:ascii="宋体" w:hAnsi="宋体" w:cs="宋体" w:hint="eastAsia"/>
                <w:color w:val="000000"/>
                <w:sz w:val="22"/>
                <w:szCs w:val="22"/>
              </w:rPr>
              <w:t>月</w:t>
            </w:r>
            <w:r w:rsidR="00871174">
              <w:rPr>
                <w:rFonts w:ascii="宋体" w:hAnsi="宋体" w:cs="宋体" w:hint="eastAsia"/>
                <w:color w:val="000000"/>
                <w:sz w:val="22"/>
                <w:szCs w:val="22"/>
              </w:rPr>
              <w:t>5</w:t>
            </w:r>
            <w:r>
              <w:rPr>
                <w:rFonts w:ascii="宋体" w:hAnsi="宋体" w:cs="宋体" w:hint="eastAsia"/>
                <w:color w:val="000000"/>
                <w:sz w:val="22"/>
                <w:szCs w:val="22"/>
              </w:rPr>
              <w:t>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计划评审时间：202</w:t>
            </w:r>
            <w:r w:rsidR="00871174">
              <w:rPr>
                <w:rFonts w:ascii="宋体" w:hAnsi="宋体" w:cs="宋体" w:hint="eastAsia"/>
                <w:color w:val="000000"/>
                <w:sz w:val="22"/>
                <w:szCs w:val="22"/>
              </w:rPr>
              <w:t>2</w:t>
            </w:r>
            <w:r>
              <w:rPr>
                <w:rFonts w:ascii="宋体" w:hAnsi="宋体" w:cs="宋体" w:hint="eastAsia"/>
                <w:color w:val="000000"/>
                <w:sz w:val="22"/>
                <w:szCs w:val="22"/>
              </w:rPr>
              <w:t>年</w:t>
            </w:r>
            <w:r w:rsidR="00871174">
              <w:rPr>
                <w:rFonts w:ascii="宋体" w:hAnsi="宋体" w:cs="宋体" w:hint="eastAsia"/>
                <w:color w:val="000000"/>
                <w:sz w:val="22"/>
                <w:szCs w:val="22"/>
              </w:rPr>
              <w:t>4</w:t>
            </w:r>
            <w:r>
              <w:rPr>
                <w:rFonts w:ascii="宋体" w:hAnsi="宋体" w:cs="宋体" w:hint="eastAsia"/>
                <w:color w:val="000000"/>
                <w:sz w:val="22"/>
                <w:szCs w:val="22"/>
              </w:rPr>
              <w:t>月</w:t>
            </w:r>
            <w:r w:rsidR="00871174">
              <w:rPr>
                <w:rFonts w:ascii="宋体" w:hAnsi="宋体" w:cs="宋体" w:hint="eastAsia"/>
                <w:color w:val="000000"/>
                <w:sz w:val="22"/>
                <w:szCs w:val="22"/>
              </w:rPr>
              <w:t>11</w:t>
            </w:r>
            <w:r>
              <w:rPr>
                <w:rFonts w:ascii="宋体" w:hAnsi="宋体" w:cs="宋体" w:hint="eastAsia"/>
                <w:color w:val="000000"/>
                <w:sz w:val="22"/>
                <w:szCs w:val="22"/>
              </w:rPr>
              <w:t>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明确评审目的、评审内容、评审地点、安排要求，参加人员：总经理、管理者代表、各部门负责人及其他相关人员；</w:t>
            </w:r>
          </w:p>
          <w:p w:rsidR="00DB0E32" w:rsidRDefault="002D5F8B" w:rsidP="00DB0E32">
            <w:pPr>
              <w:tabs>
                <w:tab w:val="left" w:pos="312"/>
              </w:tabs>
              <w:ind w:firstLineChars="200" w:firstLine="440"/>
              <w:jc w:val="left"/>
              <w:rPr>
                <w:rFonts w:ascii="宋体" w:hAnsi="宋体" w:cs="宋体"/>
                <w:color w:val="000000"/>
                <w:sz w:val="22"/>
                <w:szCs w:val="22"/>
              </w:rPr>
            </w:pPr>
            <w:r>
              <w:rPr>
                <w:rFonts w:ascii="宋体" w:hAnsi="宋体" w:cs="宋体" w:hint="eastAsia"/>
                <w:color w:val="000000"/>
                <w:sz w:val="22"/>
                <w:szCs w:val="22"/>
              </w:rPr>
              <w:t>2）管理评审输入：</w:t>
            </w:r>
            <w:r w:rsidR="00DB0E32" w:rsidRPr="00DB0E32">
              <w:rPr>
                <w:rFonts w:ascii="宋体" w:hAnsi="宋体" w:cs="宋体" w:hint="eastAsia"/>
                <w:color w:val="000000"/>
                <w:sz w:val="22"/>
                <w:szCs w:val="22"/>
              </w:rPr>
              <w:t>质量、环境、职业健康安全管理体系内审审核和合</w:t>
            </w:r>
            <w:proofErr w:type="gramStart"/>
            <w:r w:rsidR="00DB0E32" w:rsidRPr="00DB0E32">
              <w:rPr>
                <w:rFonts w:ascii="宋体" w:hAnsi="宋体" w:cs="宋体" w:hint="eastAsia"/>
                <w:color w:val="000000"/>
                <w:sz w:val="22"/>
                <w:szCs w:val="22"/>
              </w:rPr>
              <w:t>规</w:t>
            </w:r>
            <w:proofErr w:type="gramEnd"/>
            <w:r w:rsidR="00DB0E32" w:rsidRPr="00DB0E32">
              <w:rPr>
                <w:rFonts w:ascii="宋体" w:hAnsi="宋体" w:cs="宋体" w:hint="eastAsia"/>
                <w:color w:val="000000"/>
                <w:sz w:val="22"/>
                <w:szCs w:val="22"/>
              </w:rPr>
              <w:t>性评价的结果。顾客的反</w:t>
            </w:r>
            <w:r w:rsidR="00DB0E32" w:rsidRPr="00DB0E32">
              <w:rPr>
                <w:rFonts w:ascii="宋体" w:hAnsi="宋体" w:cs="宋体" w:hint="eastAsia"/>
                <w:color w:val="000000"/>
                <w:sz w:val="22"/>
                <w:szCs w:val="22"/>
              </w:rPr>
              <w:lastRenderedPageBreak/>
              <w:t>馈；（包括抱怨、满意程度的测量结果及与顾客沟通的结果和外部相关方的交流等）质量、环境、职业健康安全管理体系运行情况；过程的业绩和产品的合格情况；组织的环境、职业健康安全绩效；质量、环境、职业健康安全方针、目标的评审及目标、指标和管理方案的实现程度；所采取纠正/预防措施的实施情况及其有效性；可能导致质量、环境、职业健康安全管理体系发生变化的内外部因素；客观环境、职业健康安全的变化，包括与组织环境因素、危险源和法律法规和其他 要求有关的发展变化；）以往管理评审的跟踪措施。各部门质量、环境、职业</w:t>
            </w:r>
            <w:proofErr w:type="gramStart"/>
            <w:r w:rsidR="00DB0E32" w:rsidRPr="00DB0E32">
              <w:rPr>
                <w:rFonts w:ascii="宋体" w:hAnsi="宋体" w:cs="宋体" w:hint="eastAsia"/>
                <w:color w:val="000000"/>
                <w:sz w:val="22"/>
                <w:szCs w:val="22"/>
              </w:rPr>
              <w:t>健康安</w:t>
            </w:r>
            <w:proofErr w:type="gramEnd"/>
            <w:r w:rsidR="00DB0E32" w:rsidRPr="00DB0E32">
              <w:rPr>
                <w:rFonts w:ascii="宋体" w:hAnsi="宋体" w:cs="宋体" w:hint="eastAsia"/>
                <w:color w:val="000000"/>
                <w:sz w:val="22"/>
                <w:szCs w:val="22"/>
              </w:rPr>
              <w:t>全境管理体系汇报。质量、环境、职业健康安全管理体系的文件是否适宜，是否需要修改。改进的建议</w:t>
            </w:r>
            <w:r w:rsidR="00DB0E32">
              <w:rPr>
                <w:rFonts w:ascii="宋体" w:hAnsi="宋体" w:cs="宋体" w:hint="eastAsia"/>
                <w:color w:val="000000"/>
                <w:sz w:val="22"/>
                <w:szCs w:val="22"/>
              </w:rPr>
              <w:t>等。</w:t>
            </w:r>
          </w:p>
          <w:p w:rsidR="00AE271D" w:rsidRDefault="002D5F8B">
            <w:pPr>
              <w:ind w:firstLineChars="200" w:firstLine="440"/>
              <w:jc w:val="left"/>
              <w:rPr>
                <w:rFonts w:ascii="宋体" w:hAnsi="宋体" w:cs="宋体"/>
                <w:color w:val="000000"/>
                <w:sz w:val="22"/>
                <w:szCs w:val="22"/>
              </w:rPr>
            </w:pPr>
            <w:r>
              <w:rPr>
                <w:rFonts w:ascii="宋体" w:hAnsi="宋体" w:cs="宋体"/>
                <w:color w:val="000000"/>
                <w:sz w:val="22"/>
                <w:szCs w:val="22"/>
              </w:rPr>
              <w:t>3</w:t>
            </w:r>
            <w:r>
              <w:rPr>
                <w:rFonts w:ascii="宋体" w:hAnsi="宋体" w:cs="宋体" w:hint="eastAsia"/>
                <w:color w:val="000000"/>
                <w:sz w:val="22"/>
                <w:szCs w:val="22"/>
              </w:rPr>
              <w:t>）查有《管理评审报告》：</w:t>
            </w:r>
          </w:p>
          <w:p w:rsidR="00AE271D" w:rsidRDefault="002D5F8B" w:rsidP="00221369">
            <w:pPr>
              <w:ind w:firstLineChars="400" w:firstLine="880"/>
              <w:rPr>
                <w:rFonts w:ascii="宋体" w:hAnsi="宋体" w:cs="宋体"/>
                <w:color w:val="000000"/>
                <w:sz w:val="22"/>
                <w:szCs w:val="22"/>
              </w:rPr>
            </w:pPr>
            <w:r>
              <w:rPr>
                <w:rFonts w:ascii="宋体" w:hAnsi="宋体" w:cs="宋体" w:hint="eastAsia"/>
                <w:color w:val="000000"/>
                <w:sz w:val="22"/>
                <w:szCs w:val="22"/>
              </w:rPr>
              <w:t>主持人：公司总经理</w:t>
            </w:r>
            <w:r w:rsidR="00136C9D">
              <w:rPr>
                <w:rFonts w:ascii="宋体" w:hAnsi="宋体" w:cs="宋体" w:hint="eastAsia"/>
                <w:color w:val="000000"/>
                <w:sz w:val="22"/>
                <w:szCs w:val="22"/>
              </w:rPr>
              <w:t>卢登福</w:t>
            </w:r>
            <w:r w:rsidR="00696271">
              <w:rPr>
                <w:rFonts w:ascii="宋体" w:hAnsi="宋体" w:cs="宋体" w:hint="eastAsia"/>
                <w:color w:val="000000"/>
                <w:sz w:val="22"/>
                <w:szCs w:val="22"/>
              </w:rPr>
              <w:t>，</w:t>
            </w:r>
          </w:p>
          <w:p w:rsidR="00AE271D" w:rsidRPr="00696271" w:rsidRDefault="002D5F8B" w:rsidP="00696271">
            <w:pPr>
              <w:ind w:leftChars="400" w:left="1940" w:hangingChars="500" w:hanging="1100"/>
              <w:rPr>
                <w:rFonts w:ascii="宋体" w:hAnsi="宋体"/>
                <w:sz w:val="24"/>
              </w:rPr>
            </w:pPr>
            <w:r>
              <w:rPr>
                <w:rFonts w:ascii="宋体" w:hAnsi="宋体" w:cs="宋体" w:hint="eastAsia"/>
                <w:color w:val="000000"/>
                <w:sz w:val="22"/>
                <w:szCs w:val="22"/>
              </w:rPr>
              <w:t>评审结论：</w:t>
            </w:r>
            <w:r w:rsidR="00696271" w:rsidRPr="00696271">
              <w:rPr>
                <w:rFonts w:ascii="宋体" w:hAnsi="宋体" w:hint="eastAsia"/>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696271" w:rsidRPr="00696271" w:rsidRDefault="002D5F8B" w:rsidP="00221369">
            <w:pPr>
              <w:spacing w:line="360" w:lineRule="auto"/>
              <w:ind w:firstLineChars="200" w:firstLine="480"/>
              <w:rPr>
                <w:rFonts w:ascii="宋体" w:hAnsi="宋体"/>
                <w:sz w:val="24"/>
              </w:rPr>
            </w:pPr>
            <w:r>
              <w:rPr>
                <w:rFonts w:ascii="宋体" w:hAnsi="宋体" w:hint="eastAsia"/>
                <w:sz w:val="24"/>
              </w:rPr>
              <w:t>改进：</w:t>
            </w:r>
            <w:r w:rsidR="00696271" w:rsidRPr="00696271">
              <w:rPr>
                <w:rFonts w:ascii="宋体" w:hAnsi="宋体" w:hint="eastAsia"/>
                <w:sz w:val="24"/>
              </w:rPr>
              <w:t>a）招聘业务推广人员。b）进一步加强“三体系”的宣传和教育。 实施中。</w:t>
            </w:r>
          </w:p>
          <w:p w:rsidR="00AE271D" w:rsidRDefault="00221369" w:rsidP="00221369">
            <w:pPr>
              <w:adjustRightInd w:val="0"/>
              <w:snapToGrid w:val="0"/>
              <w:spacing w:line="300" w:lineRule="auto"/>
              <w:ind w:firstLineChars="150" w:firstLine="315"/>
              <w:rPr>
                <w:rFonts w:ascii="宋体" w:hAnsi="宋体"/>
                <w:sz w:val="24"/>
              </w:rPr>
            </w:pPr>
            <w:r>
              <w:rPr>
                <w:noProof/>
              </w:rPr>
              <w:drawing>
                <wp:anchor distT="0" distB="0" distL="114300" distR="114300" simplePos="0" relativeHeight="251659264" behindDoc="0" locked="0" layoutInCell="1" allowOverlap="1" wp14:anchorId="02664505" wp14:editId="28728F9C">
                  <wp:simplePos x="0" y="0"/>
                  <wp:positionH relativeFrom="column">
                    <wp:posOffset>630555</wp:posOffset>
                  </wp:positionH>
                  <wp:positionV relativeFrom="paragraph">
                    <wp:posOffset>13335</wp:posOffset>
                  </wp:positionV>
                  <wp:extent cx="1924050" cy="2600325"/>
                  <wp:effectExtent l="0" t="0" r="0" b="0"/>
                  <wp:wrapNone/>
                  <wp:docPr id="2" name="图片 2" descr="E:\360安全云盘同步版\国标联合审核\202206\山东菏泽华兴仪器仪表有限公司\新建文件夹\扫描全能王 2022-06-02 10.2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菏泽华兴仪器仪表有限公司\新建文件夹\扫描全能王 2022-06-02 10.26_1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2405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174">
              <w:rPr>
                <w:rFonts w:ascii="宋体" w:hAnsi="宋体" w:hint="eastAsia"/>
                <w:sz w:val="24"/>
              </w:rPr>
              <w:t xml:space="preserve"> </w:t>
            </w:r>
          </w:p>
          <w:p w:rsidR="009F22D5" w:rsidRDefault="009F22D5" w:rsidP="009F22D5">
            <w:pPr>
              <w:pStyle w:val="a0"/>
            </w:pPr>
          </w:p>
          <w:p w:rsidR="009F22D5" w:rsidRDefault="00221369" w:rsidP="009F22D5">
            <w:pPr>
              <w:pStyle w:val="a0"/>
            </w:pPr>
            <w:r w:rsidRPr="00221369">
              <w:t xml:space="preserve"> </w:t>
            </w: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Pr="009F22D5" w:rsidRDefault="009F22D5" w:rsidP="009F22D5">
            <w:pPr>
              <w:pStyle w:val="a0"/>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pPr>
            <w:r>
              <w:rPr>
                <w:rFonts w:ascii="宋体" w:hAnsi="宋体" w:cs="宋体" w:hint="eastAsia"/>
                <w:color w:val="000000"/>
                <w:sz w:val="22"/>
                <w:szCs w:val="22"/>
              </w:rPr>
              <w:lastRenderedPageBreak/>
              <w:t>改进——总则</w:t>
            </w:r>
          </w:p>
        </w:tc>
        <w:tc>
          <w:tcPr>
            <w:tcW w:w="1026" w:type="dxa"/>
          </w:tcPr>
          <w:p w:rsidR="00AE271D" w:rsidRDefault="002D5F8B">
            <w:pPr>
              <w:jc w:val="left"/>
            </w:pPr>
            <w:r>
              <w:rPr>
                <w:rFonts w:ascii="宋体" w:hAnsi="宋体" w:cs="宋体" w:hint="eastAsia"/>
                <w:color w:val="000000"/>
                <w:sz w:val="22"/>
                <w:szCs w:val="22"/>
              </w:rPr>
              <w:t>10.1</w:t>
            </w:r>
          </w:p>
        </w:tc>
        <w:tc>
          <w:tcPr>
            <w:tcW w:w="9932"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公司考虑了分析、评价结果及管理评审的输出，并确定了对存在应关注的持续改进的需求和机遇。</w:t>
            </w:r>
          </w:p>
        </w:tc>
        <w:tc>
          <w:tcPr>
            <w:tcW w:w="1557" w:type="dxa"/>
          </w:tcPr>
          <w:p w:rsidR="00AE271D" w:rsidRDefault="002D5F8B">
            <w:pPr>
              <w:jc w:val="center"/>
            </w:pPr>
            <w:r>
              <w:rPr>
                <w:rFonts w:hint="eastAsia"/>
              </w:rPr>
              <w:t>OK</w:t>
            </w:r>
          </w:p>
        </w:tc>
      </w:tr>
      <w:tr w:rsidR="00AE271D" w:rsidTr="00841603">
        <w:trPr>
          <w:trHeight w:val="1030"/>
          <w:jc w:val="center"/>
        </w:trPr>
        <w:tc>
          <w:tcPr>
            <w:tcW w:w="2123" w:type="dxa"/>
          </w:tcPr>
          <w:p w:rsidR="00AE271D" w:rsidRDefault="002D5F8B">
            <w:r>
              <w:rPr>
                <w:rFonts w:ascii="宋体" w:hAnsi="宋体" w:cs="宋体" w:hint="eastAsia"/>
                <w:szCs w:val="21"/>
              </w:rPr>
              <w:t>持续改进</w:t>
            </w:r>
          </w:p>
        </w:tc>
        <w:tc>
          <w:tcPr>
            <w:tcW w:w="1026" w:type="dxa"/>
          </w:tcPr>
          <w:p w:rsidR="00AE271D" w:rsidRDefault="002D5F8B">
            <w:pPr>
              <w:jc w:val="left"/>
              <w:rPr>
                <w:szCs w:val="21"/>
              </w:rPr>
            </w:pPr>
            <w:r>
              <w:rPr>
                <w:rFonts w:ascii="宋体" w:hAnsi="宋体" w:cs="宋体" w:hint="eastAsia"/>
                <w:color w:val="000000"/>
                <w:sz w:val="22"/>
                <w:szCs w:val="22"/>
              </w:rPr>
              <w:t>10.3</w:t>
            </w:r>
          </w:p>
          <w:p w:rsidR="00AE271D" w:rsidRDefault="00AE271D"/>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公司利用管理方针、目标、内审和外审、数据分析、纠正和预防措施以及管理评审，识别任何改进的机会，持续改进管理体系的适宜性、充分性和有效性。</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公司组织确定并选择改进机会，采取了必要措施，以满足顾客要求和增强顾客满意。</w:t>
            </w:r>
          </w:p>
        </w:tc>
        <w:tc>
          <w:tcPr>
            <w:tcW w:w="1557" w:type="dxa"/>
          </w:tcPr>
          <w:p w:rsidR="00AE271D" w:rsidRDefault="002D5F8B">
            <w:pPr>
              <w:jc w:val="center"/>
            </w:pPr>
            <w:r>
              <w:rPr>
                <w:rFonts w:hint="eastAsia"/>
              </w:rPr>
              <w:t>OK</w:t>
            </w:r>
          </w:p>
        </w:tc>
      </w:tr>
      <w:tr w:rsidR="00AE271D" w:rsidTr="00841603">
        <w:trPr>
          <w:trHeight w:val="653"/>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资质验证</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公司提供的营业执照在有效期内</w:t>
            </w:r>
            <w:r w:rsidR="00E22841">
              <w:rPr>
                <w:rFonts w:ascii="宋体" w:hAnsi="宋体" w:cs="宋体" w:hint="eastAsia"/>
                <w:color w:val="000000"/>
                <w:sz w:val="22"/>
                <w:szCs w:val="22"/>
              </w:rPr>
              <w:t>，不需其他资质</w:t>
            </w:r>
            <w:r>
              <w:rPr>
                <w:rFonts w:ascii="宋体" w:hAnsi="宋体" w:cs="宋体" w:hint="eastAsia"/>
                <w:color w:val="000000"/>
                <w:sz w:val="22"/>
                <w:szCs w:val="22"/>
              </w:rPr>
              <w:t>。</w:t>
            </w:r>
          </w:p>
        </w:tc>
        <w:tc>
          <w:tcPr>
            <w:tcW w:w="1557" w:type="dxa"/>
          </w:tcPr>
          <w:p w:rsidR="00AE271D" w:rsidRDefault="002D5F8B">
            <w:pPr>
              <w:jc w:val="center"/>
            </w:pPr>
            <w:r>
              <w:rPr>
                <w:rFonts w:hint="eastAsia"/>
              </w:rPr>
              <w:t>OK</w:t>
            </w:r>
          </w:p>
        </w:tc>
      </w:tr>
      <w:tr w:rsidR="00AE271D" w:rsidTr="00841603">
        <w:trPr>
          <w:trHeight w:val="561"/>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事故</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公司的管理体系自运行以来，尚未发生事故事件。</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顾客满意、相关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处理</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近年来未发生顾客及相关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情况，日常顾客反馈意见或建议已及时处理。</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主管部门抽查情况</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上级主管部门本年度未进行监督抽查。</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标准、规范执行、遵纪守法情况</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目前公司经营过程中没有发生违反适用法律法规及其他要求的情况。</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1A779B">
            <w:pPr>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问题的验证</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1A779B" w:rsidP="00221369">
            <w:pPr>
              <w:ind w:firstLineChars="200" w:firstLine="440"/>
              <w:jc w:val="left"/>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上次</w:t>
            </w:r>
            <w:r w:rsidR="002D5F8B" w:rsidRPr="001A779B">
              <w:rPr>
                <w:rFonts w:ascii="宋体" w:hAnsi="宋体" w:cs="宋体" w:hint="eastAsia"/>
                <w:color w:val="000000"/>
                <w:sz w:val="22"/>
                <w:szCs w:val="22"/>
              </w:rPr>
              <w:t>审核提出</w:t>
            </w:r>
            <w:r w:rsidRPr="001A779B">
              <w:rPr>
                <w:rFonts w:ascii="宋体" w:hAnsi="宋体" w:cs="宋体" w:hint="eastAsia"/>
                <w:color w:val="000000"/>
                <w:sz w:val="22"/>
                <w:szCs w:val="22"/>
              </w:rPr>
              <w:t>的</w:t>
            </w:r>
            <w:r w:rsidR="002D5F8B" w:rsidRPr="001A779B">
              <w:rPr>
                <w:rFonts w:ascii="宋体" w:hAnsi="宋体" w:cs="宋体" w:hint="eastAsia"/>
                <w:color w:val="000000"/>
                <w:sz w:val="22"/>
                <w:szCs w:val="22"/>
              </w:rPr>
              <w:t>问题项</w:t>
            </w:r>
            <w:r w:rsidR="002D5F8B">
              <w:rPr>
                <w:rFonts w:ascii="宋体" w:hAnsi="宋体" w:cs="宋体" w:hint="eastAsia"/>
                <w:color w:val="000000"/>
                <w:sz w:val="22"/>
                <w:szCs w:val="22"/>
              </w:rPr>
              <w:t>，</w:t>
            </w:r>
            <w:r w:rsidR="00221369">
              <w:rPr>
                <w:rFonts w:ascii="宋体" w:hAnsi="宋体" w:cs="宋体" w:hint="eastAsia"/>
                <w:color w:val="000000"/>
                <w:sz w:val="22"/>
                <w:szCs w:val="22"/>
              </w:rPr>
              <w:t>未</w:t>
            </w:r>
            <w:r w:rsidR="002D5F8B">
              <w:rPr>
                <w:rFonts w:ascii="宋体" w:hAnsi="宋体" w:cs="宋体" w:hint="eastAsia"/>
                <w:color w:val="000000"/>
                <w:sz w:val="22"/>
                <w:szCs w:val="22"/>
              </w:rPr>
              <w:t>整改</w:t>
            </w:r>
            <w:r w:rsidR="00221369">
              <w:rPr>
                <w:rFonts w:ascii="宋体" w:hAnsi="宋体" w:cs="宋体" w:hint="eastAsia"/>
                <w:color w:val="000000"/>
                <w:sz w:val="22"/>
                <w:szCs w:val="22"/>
              </w:rPr>
              <w:t>完成，二阶段开具不符合报告</w:t>
            </w:r>
            <w:r w:rsidR="002D5F8B">
              <w:rPr>
                <w:rFonts w:ascii="宋体" w:hAnsi="宋体" w:cs="宋体" w:hint="eastAsia"/>
                <w:color w:val="000000"/>
                <w:sz w:val="22"/>
                <w:szCs w:val="22"/>
              </w:rPr>
              <w:t>。</w:t>
            </w:r>
          </w:p>
        </w:tc>
        <w:tc>
          <w:tcPr>
            <w:tcW w:w="1557" w:type="dxa"/>
          </w:tcPr>
          <w:p w:rsidR="00AE271D" w:rsidRDefault="00221369">
            <w:pPr>
              <w:jc w:val="center"/>
            </w:pPr>
            <w:r>
              <w:rPr>
                <w:rFonts w:hint="eastAsia"/>
              </w:rPr>
              <w:t xml:space="preserve"> </w:t>
            </w:r>
          </w:p>
        </w:tc>
      </w:tr>
      <w:tr w:rsidR="00841603" w:rsidTr="00841603">
        <w:trPr>
          <w:trHeight w:val="624"/>
          <w:jc w:val="center"/>
        </w:trPr>
        <w:tc>
          <w:tcPr>
            <w:tcW w:w="2123" w:type="dxa"/>
          </w:tcPr>
          <w:p w:rsidR="00841603" w:rsidRDefault="00841603">
            <w:pPr>
              <w:jc w:val="left"/>
              <w:rPr>
                <w:rFonts w:ascii="宋体" w:hAnsi="宋体" w:cs="宋体"/>
                <w:color w:val="000000"/>
                <w:sz w:val="22"/>
                <w:szCs w:val="22"/>
              </w:rPr>
            </w:pPr>
          </w:p>
        </w:tc>
        <w:tc>
          <w:tcPr>
            <w:tcW w:w="1026" w:type="dxa"/>
          </w:tcPr>
          <w:p w:rsidR="00841603" w:rsidRDefault="00841603">
            <w:pPr>
              <w:ind w:firstLineChars="400" w:firstLine="880"/>
              <w:jc w:val="left"/>
              <w:rPr>
                <w:rFonts w:ascii="宋体" w:hAnsi="宋体" w:cs="宋体"/>
                <w:color w:val="000000"/>
                <w:sz w:val="22"/>
                <w:szCs w:val="22"/>
              </w:rPr>
            </w:pPr>
          </w:p>
        </w:tc>
        <w:tc>
          <w:tcPr>
            <w:tcW w:w="9932" w:type="dxa"/>
            <w:vAlign w:val="center"/>
          </w:tcPr>
          <w:p w:rsidR="00841603" w:rsidRDefault="00841603">
            <w:pPr>
              <w:ind w:firstLineChars="200" w:firstLine="440"/>
              <w:jc w:val="left"/>
              <w:rPr>
                <w:rFonts w:ascii="宋体" w:hAnsi="宋体" w:cs="宋体"/>
                <w:color w:val="000000"/>
                <w:sz w:val="22"/>
                <w:szCs w:val="22"/>
              </w:rPr>
            </w:pPr>
          </w:p>
        </w:tc>
        <w:tc>
          <w:tcPr>
            <w:tcW w:w="1557" w:type="dxa"/>
          </w:tcPr>
          <w:p w:rsidR="00841603" w:rsidRDefault="00841603">
            <w:pPr>
              <w:jc w:val="center"/>
            </w:pPr>
          </w:p>
        </w:tc>
      </w:tr>
    </w:tbl>
    <w:p w:rsidR="00AE271D" w:rsidRDefault="002D5F8B" w:rsidP="00AE271D">
      <w:pPr>
        <w:pStyle w:val="a6"/>
        <w:spacing w:beforeLines="50" w:before="156" w:line="480" w:lineRule="auto"/>
        <w:ind w:firstLineChars="200" w:firstLine="360"/>
      </w:pPr>
      <w:r>
        <w:rPr>
          <w:rFonts w:hint="eastAsia"/>
        </w:rPr>
        <w:t>说明：不符合标注</w:t>
      </w:r>
      <w:r>
        <w:rPr>
          <w:rFonts w:hint="eastAsia"/>
        </w:rPr>
        <w:t>N</w:t>
      </w:r>
      <w:r>
        <w:rPr>
          <w:rFonts w:hint="eastAsia"/>
        </w:rPr>
        <w:t>。</w:t>
      </w:r>
    </w:p>
    <w:sectPr w:rsidR="00AE271D">
      <w:headerReference w:type="default" r:id="rId11"/>
      <w:footerReference w:type="default" r:id="rId12"/>
      <w:pgSz w:w="16838" w:h="11906" w:orient="landscape"/>
      <w:pgMar w:top="1418" w:right="1134" w:bottom="1418" w:left="1134" w:header="907"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F0" w:rsidRDefault="004349F0">
      <w:r>
        <w:separator/>
      </w:r>
    </w:p>
  </w:endnote>
  <w:endnote w:type="continuationSeparator" w:id="0">
    <w:p w:rsidR="004349F0" w:rsidRDefault="004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rPr>
        <w:rFonts w:asciiTheme="minorEastAsia" w:eastAsiaTheme="minorEastAsia" w:hAnsiTheme="minorEastAsia"/>
      </w:rPr>
    </w:sdtEndPr>
    <w:sdtContent>
      <w:sdt>
        <w:sdtPr>
          <w:id w:val="171357217"/>
        </w:sdtPr>
        <w:sdtEndPr>
          <w:rPr>
            <w:rFonts w:asciiTheme="minorEastAsia" w:eastAsiaTheme="minorEastAsia" w:hAnsiTheme="minorEastAsia"/>
          </w:rPr>
        </w:sdtEndPr>
        <w:sdtContent>
          <w:p w:rsidR="00AE271D" w:rsidRDefault="002D5F8B">
            <w:pPr>
              <w:pStyle w:val="a6"/>
              <w:jc w:val="center"/>
              <w:rPr>
                <w:rFonts w:asciiTheme="minorEastAsia" w:eastAsiaTheme="minorEastAsia" w:hAnsiTheme="minorEastAsia"/>
              </w:rPr>
            </w:pPr>
            <w:r>
              <w:rPr>
                <w:rFonts w:asciiTheme="minorEastAsia" w:eastAsiaTheme="minorEastAsia" w:hAnsiTheme="minorEastAsia"/>
                <w:b/>
              </w:rPr>
              <w:fldChar w:fldCharType="begin"/>
            </w:r>
            <w:r>
              <w:rPr>
                <w:rFonts w:asciiTheme="minorEastAsia" w:eastAsiaTheme="minorEastAsia" w:hAnsiTheme="minorEastAsia"/>
                <w:b/>
              </w:rPr>
              <w:instrText>PAGE</w:instrText>
            </w:r>
            <w:r>
              <w:rPr>
                <w:rFonts w:asciiTheme="minorEastAsia" w:eastAsiaTheme="minorEastAsia" w:hAnsiTheme="minorEastAsia"/>
                <w:b/>
              </w:rPr>
              <w:fldChar w:fldCharType="separate"/>
            </w:r>
            <w:r w:rsidR="00E84ECB">
              <w:rPr>
                <w:rFonts w:asciiTheme="minorEastAsia" w:eastAsiaTheme="minorEastAsia" w:hAnsiTheme="minorEastAsia"/>
                <w:b/>
                <w:noProof/>
              </w:rPr>
              <w:t>3</w:t>
            </w:r>
            <w:r>
              <w:rPr>
                <w:rFonts w:asciiTheme="minorEastAsia" w:eastAsiaTheme="minorEastAsia" w:hAnsiTheme="minorEastAsia"/>
                <w:b/>
              </w:rPr>
              <w:fldChar w:fldCharType="end"/>
            </w:r>
            <w:r>
              <w:rPr>
                <w:rFonts w:asciiTheme="minorEastAsia" w:eastAsiaTheme="minorEastAsia" w:hAnsiTheme="minorEastAsia"/>
                <w:lang w:val="zh-CN"/>
              </w:rPr>
              <w:t xml:space="preserve"> / </w:t>
            </w:r>
            <w:r>
              <w:rPr>
                <w:rFonts w:asciiTheme="minorEastAsia" w:eastAsiaTheme="minorEastAsia" w:hAnsiTheme="minorEastAsia"/>
                <w:b/>
              </w:rPr>
              <w:fldChar w:fldCharType="begin"/>
            </w:r>
            <w:r>
              <w:rPr>
                <w:rFonts w:asciiTheme="minorEastAsia" w:eastAsiaTheme="minorEastAsia" w:hAnsiTheme="minorEastAsia"/>
                <w:b/>
              </w:rPr>
              <w:instrText>NUMPAGES</w:instrText>
            </w:r>
            <w:r>
              <w:rPr>
                <w:rFonts w:asciiTheme="minorEastAsia" w:eastAsiaTheme="minorEastAsia" w:hAnsiTheme="minorEastAsia"/>
                <w:b/>
              </w:rPr>
              <w:fldChar w:fldCharType="separate"/>
            </w:r>
            <w:r w:rsidR="00E84ECB">
              <w:rPr>
                <w:rFonts w:asciiTheme="minorEastAsia" w:eastAsiaTheme="minorEastAsia" w:hAnsiTheme="minorEastAsia"/>
                <w:b/>
                <w:noProof/>
              </w:rPr>
              <w:t>8</w:t>
            </w:r>
            <w:r>
              <w:rPr>
                <w:rFonts w:asciiTheme="minorEastAsia" w:eastAsiaTheme="minorEastAsia" w:hAnsiTheme="minorEastAsia"/>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F0" w:rsidRDefault="004349F0">
      <w:r>
        <w:separator/>
      </w:r>
    </w:p>
  </w:footnote>
  <w:footnote w:type="continuationSeparator" w:id="0">
    <w:p w:rsidR="004349F0" w:rsidRDefault="0043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1D" w:rsidRDefault="0091183E" w:rsidP="0091183E">
    <w:pPr>
      <w:pStyle w:val="a7"/>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1312" behindDoc="1" locked="0" layoutInCell="1" allowOverlap="1" wp14:anchorId="47FAF773" wp14:editId="01F3DB56">
          <wp:simplePos x="0" y="0"/>
          <wp:positionH relativeFrom="column">
            <wp:posOffset>137160</wp:posOffset>
          </wp:positionH>
          <wp:positionV relativeFrom="paragraph">
            <wp:posOffset>8255</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2D5F8B">
      <w:rPr>
        <w:rStyle w:val="CharChar1"/>
        <w:rFonts w:hint="default"/>
      </w:rPr>
      <w:t>北京国标联合认证有限公司</w:t>
    </w:r>
  </w:p>
  <w:p w:rsidR="00AE271D" w:rsidRDefault="004349F0" w:rsidP="0091183E">
    <w:pPr>
      <w:pStyle w:val="a7"/>
      <w:pBdr>
        <w:bottom w:val="none" w:sz="0" w:space="0"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88.3pt;margin-top:2.2pt;width:99.5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style="mso-next-textbox:#文本框 1">
            <w:txbxContent>
              <w:p w:rsidR="00AE271D" w:rsidRDefault="002D5F8B" w:rsidP="00200AF2">
                <w:pPr>
                  <w:jc w:val="center"/>
                </w:pPr>
                <w:r>
                  <w:rPr>
                    <w:rFonts w:hint="eastAsia"/>
                    <w:sz w:val="18"/>
                    <w:szCs w:val="18"/>
                  </w:rPr>
                  <w:t>ISC-B-II-12(05</w:t>
                </w:r>
                <w:r>
                  <w:rPr>
                    <w:rFonts w:hint="eastAsia"/>
                    <w:sz w:val="18"/>
                    <w:szCs w:val="18"/>
                  </w:rPr>
                  <w:t>版）</w:t>
                </w:r>
              </w:p>
            </w:txbxContent>
          </v:textbox>
        </v:shape>
      </w:pict>
    </w:r>
    <w:r w:rsidR="002D5F8B">
      <w:rPr>
        <w:rStyle w:val="CharChar1"/>
        <w:rFonts w:hint="default"/>
        <w:w w:val="90"/>
      </w:rPr>
      <w:t xml:space="preserve">Beijing International Standard united Certification </w:t>
    </w:r>
    <w:proofErr w:type="spellStart"/>
    <w:r w:rsidR="002D5F8B">
      <w:rPr>
        <w:rStyle w:val="CharChar1"/>
        <w:rFonts w:hint="default"/>
        <w:w w:val="90"/>
      </w:rPr>
      <w:t>Co.</w:t>
    </w:r>
    <w:proofErr w:type="gramStart"/>
    <w:r w:rsidR="002D5F8B">
      <w:rPr>
        <w:rStyle w:val="CharChar1"/>
        <w:rFonts w:hint="default"/>
        <w:w w:val="90"/>
      </w:rPr>
      <w:t>,Ltd</w:t>
    </w:r>
    <w:proofErr w:type="spellEnd"/>
    <w:proofErr w:type="gramEnd"/>
    <w:r w:rsidR="002D5F8B">
      <w:rPr>
        <w:rStyle w:val="CharChar1"/>
        <w:rFonts w:hint="default"/>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04A"/>
    <w:multiLevelType w:val="multilevel"/>
    <w:tmpl w:val="5E37304A"/>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7FFC39B1"/>
    <w:multiLevelType w:val="multilevel"/>
    <w:tmpl w:val="7FFC39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C4E11"/>
    <w:rsid w:val="000128A9"/>
    <w:rsid w:val="00017E5E"/>
    <w:rsid w:val="00061100"/>
    <w:rsid w:val="000872CD"/>
    <w:rsid w:val="000C7CC1"/>
    <w:rsid w:val="000F5007"/>
    <w:rsid w:val="000F7F1B"/>
    <w:rsid w:val="00127ABB"/>
    <w:rsid w:val="0013035C"/>
    <w:rsid w:val="00136C9D"/>
    <w:rsid w:val="00154E12"/>
    <w:rsid w:val="00155879"/>
    <w:rsid w:val="0017051F"/>
    <w:rsid w:val="001A779B"/>
    <w:rsid w:val="001C4E11"/>
    <w:rsid w:val="00200AF2"/>
    <w:rsid w:val="00210973"/>
    <w:rsid w:val="00221369"/>
    <w:rsid w:val="00237030"/>
    <w:rsid w:val="00243FDD"/>
    <w:rsid w:val="002454C3"/>
    <w:rsid w:val="00246C61"/>
    <w:rsid w:val="00287916"/>
    <w:rsid w:val="002C112B"/>
    <w:rsid w:val="002C7B73"/>
    <w:rsid w:val="002D3947"/>
    <w:rsid w:val="002D481E"/>
    <w:rsid w:val="002D5226"/>
    <w:rsid w:val="002D5F8B"/>
    <w:rsid w:val="002E0A09"/>
    <w:rsid w:val="002E5F39"/>
    <w:rsid w:val="002E7EC8"/>
    <w:rsid w:val="002F35C1"/>
    <w:rsid w:val="002F64CC"/>
    <w:rsid w:val="00300A56"/>
    <w:rsid w:val="003034F2"/>
    <w:rsid w:val="0030662B"/>
    <w:rsid w:val="0031218D"/>
    <w:rsid w:val="00324ABC"/>
    <w:rsid w:val="003253AE"/>
    <w:rsid w:val="003C0757"/>
    <w:rsid w:val="00425CF3"/>
    <w:rsid w:val="00434840"/>
    <w:rsid w:val="004349F0"/>
    <w:rsid w:val="00452469"/>
    <w:rsid w:val="004653DB"/>
    <w:rsid w:val="0048522D"/>
    <w:rsid w:val="00495000"/>
    <w:rsid w:val="004A280A"/>
    <w:rsid w:val="004D621A"/>
    <w:rsid w:val="004E26FA"/>
    <w:rsid w:val="00507C75"/>
    <w:rsid w:val="00507E5D"/>
    <w:rsid w:val="005264FF"/>
    <w:rsid w:val="00536912"/>
    <w:rsid w:val="00536CF1"/>
    <w:rsid w:val="00536EF3"/>
    <w:rsid w:val="00541DCC"/>
    <w:rsid w:val="00557A0F"/>
    <w:rsid w:val="0056166D"/>
    <w:rsid w:val="0057723C"/>
    <w:rsid w:val="0058239F"/>
    <w:rsid w:val="005C2723"/>
    <w:rsid w:val="005C5B90"/>
    <w:rsid w:val="005E33C4"/>
    <w:rsid w:val="005E3CF4"/>
    <w:rsid w:val="005E7DB3"/>
    <w:rsid w:val="005F2DEA"/>
    <w:rsid w:val="00602F0A"/>
    <w:rsid w:val="006354D5"/>
    <w:rsid w:val="00663480"/>
    <w:rsid w:val="0067421A"/>
    <w:rsid w:val="00674E7F"/>
    <w:rsid w:val="00681366"/>
    <w:rsid w:val="00696271"/>
    <w:rsid w:val="006E1008"/>
    <w:rsid w:val="006E6E43"/>
    <w:rsid w:val="007177FF"/>
    <w:rsid w:val="00721532"/>
    <w:rsid w:val="00734709"/>
    <w:rsid w:val="00734B05"/>
    <w:rsid w:val="007B1CFC"/>
    <w:rsid w:val="007E04D6"/>
    <w:rsid w:val="007F1FA3"/>
    <w:rsid w:val="007F4889"/>
    <w:rsid w:val="00837CC4"/>
    <w:rsid w:val="00841603"/>
    <w:rsid w:val="00863027"/>
    <w:rsid w:val="00871174"/>
    <w:rsid w:val="0088026E"/>
    <w:rsid w:val="008868B7"/>
    <w:rsid w:val="008A0BA5"/>
    <w:rsid w:val="008B22F8"/>
    <w:rsid w:val="008B48A3"/>
    <w:rsid w:val="008B5985"/>
    <w:rsid w:val="008E0955"/>
    <w:rsid w:val="008F6003"/>
    <w:rsid w:val="008F6652"/>
    <w:rsid w:val="0091183E"/>
    <w:rsid w:val="00926F0C"/>
    <w:rsid w:val="00946861"/>
    <w:rsid w:val="00951263"/>
    <w:rsid w:val="009812F9"/>
    <w:rsid w:val="009A0D0E"/>
    <w:rsid w:val="009A23B1"/>
    <w:rsid w:val="009A438D"/>
    <w:rsid w:val="009F0522"/>
    <w:rsid w:val="009F22D5"/>
    <w:rsid w:val="00A01B50"/>
    <w:rsid w:val="00A351B0"/>
    <w:rsid w:val="00A35606"/>
    <w:rsid w:val="00A523B9"/>
    <w:rsid w:val="00A54607"/>
    <w:rsid w:val="00A60518"/>
    <w:rsid w:val="00AE271D"/>
    <w:rsid w:val="00BB7587"/>
    <w:rsid w:val="00C00230"/>
    <w:rsid w:val="00C308EC"/>
    <w:rsid w:val="00C34982"/>
    <w:rsid w:val="00C3663B"/>
    <w:rsid w:val="00C53C49"/>
    <w:rsid w:val="00C546D9"/>
    <w:rsid w:val="00C82A5E"/>
    <w:rsid w:val="00CB543D"/>
    <w:rsid w:val="00CB5F19"/>
    <w:rsid w:val="00CC66C9"/>
    <w:rsid w:val="00CD3508"/>
    <w:rsid w:val="00CD3D91"/>
    <w:rsid w:val="00CD69B3"/>
    <w:rsid w:val="00CF75B9"/>
    <w:rsid w:val="00D04BE2"/>
    <w:rsid w:val="00D370A8"/>
    <w:rsid w:val="00D65CB7"/>
    <w:rsid w:val="00D71DD2"/>
    <w:rsid w:val="00D93048"/>
    <w:rsid w:val="00DA1B07"/>
    <w:rsid w:val="00DB0E32"/>
    <w:rsid w:val="00DC191D"/>
    <w:rsid w:val="00DD3685"/>
    <w:rsid w:val="00DD66F0"/>
    <w:rsid w:val="00DD6CDA"/>
    <w:rsid w:val="00DE2FBC"/>
    <w:rsid w:val="00DF1D8B"/>
    <w:rsid w:val="00E07E23"/>
    <w:rsid w:val="00E22841"/>
    <w:rsid w:val="00E84ECB"/>
    <w:rsid w:val="00E90641"/>
    <w:rsid w:val="00E93D54"/>
    <w:rsid w:val="00ED74A0"/>
    <w:rsid w:val="00F37C45"/>
    <w:rsid w:val="00F4541F"/>
    <w:rsid w:val="00F57EAF"/>
    <w:rsid w:val="00F64A73"/>
    <w:rsid w:val="00FA2C17"/>
    <w:rsid w:val="00FC2260"/>
    <w:rsid w:val="00FE06FF"/>
    <w:rsid w:val="00FE1BBE"/>
    <w:rsid w:val="00FF0953"/>
    <w:rsid w:val="02264473"/>
    <w:rsid w:val="050253E3"/>
    <w:rsid w:val="0524581C"/>
    <w:rsid w:val="053716F6"/>
    <w:rsid w:val="05FA4BFE"/>
    <w:rsid w:val="06C25032"/>
    <w:rsid w:val="0D203FEB"/>
    <w:rsid w:val="0DC6565A"/>
    <w:rsid w:val="0DE81954"/>
    <w:rsid w:val="0F743BC2"/>
    <w:rsid w:val="110F163A"/>
    <w:rsid w:val="1214337E"/>
    <w:rsid w:val="14B775E0"/>
    <w:rsid w:val="16192089"/>
    <w:rsid w:val="17575502"/>
    <w:rsid w:val="1A3A4363"/>
    <w:rsid w:val="1A70250F"/>
    <w:rsid w:val="1A9538E9"/>
    <w:rsid w:val="1D342403"/>
    <w:rsid w:val="1D453AD5"/>
    <w:rsid w:val="1FCC3F47"/>
    <w:rsid w:val="1FF70EBC"/>
    <w:rsid w:val="21AE5C79"/>
    <w:rsid w:val="22480C15"/>
    <w:rsid w:val="23837162"/>
    <w:rsid w:val="25D54AB7"/>
    <w:rsid w:val="265459C7"/>
    <w:rsid w:val="273146F3"/>
    <w:rsid w:val="2A12193E"/>
    <w:rsid w:val="2C964A50"/>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BE24383"/>
    <w:rsid w:val="3C184D10"/>
    <w:rsid w:val="3C200C06"/>
    <w:rsid w:val="3D57169A"/>
    <w:rsid w:val="3D8E5391"/>
    <w:rsid w:val="3FDA7EEC"/>
    <w:rsid w:val="410320E1"/>
    <w:rsid w:val="41F84F3C"/>
    <w:rsid w:val="45626999"/>
    <w:rsid w:val="46204C66"/>
    <w:rsid w:val="47A17442"/>
    <w:rsid w:val="47BF33B2"/>
    <w:rsid w:val="4A5015E0"/>
    <w:rsid w:val="4BBE6A82"/>
    <w:rsid w:val="4C59349D"/>
    <w:rsid w:val="4E0137E6"/>
    <w:rsid w:val="518F0859"/>
    <w:rsid w:val="538A6632"/>
    <w:rsid w:val="544B1705"/>
    <w:rsid w:val="55616AAB"/>
    <w:rsid w:val="556B01A6"/>
    <w:rsid w:val="573E2EB7"/>
    <w:rsid w:val="57507B1B"/>
    <w:rsid w:val="57D73840"/>
    <w:rsid w:val="589F66DB"/>
    <w:rsid w:val="5AFA2561"/>
    <w:rsid w:val="5B76666A"/>
    <w:rsid w:val="5CAA4098"/>
    <w:rsid w:val="5D6A41D1"/>
    <w:rsid w:val="5E7B3341"/>
    <w:rsid w:val="60372E6A"/>
    <w:rsid w:val="617A6D27"/>
    <w:rsid w:val="63C830D7"/>
    <w:rsid w:val="64B90146"/>
    <w:rsid w:val="66AC6B93"/>
    <w:rsid w:val="66E76BB1"/>
    <w:rsid w:val="67C16A56"/>
    <w:rsid w:val="69144407"/>
    <w:rsid w:val="694B2F19"/>
    <w:rsid w:val="6B923E7E"/>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B30422E"/>
    <w:rsid w:val="7C8D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jc w:val="center"/>
      <w:outlineLvl w:val="0"/>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7947">
      <w:bodyDiv w:val="1"/>
      <w:marLeft w:val="0"/>
      <w:marRight w:val="0"/>
      <w:marTop w:val="0"/>
      <w:marBottom w:val="0"/>
      <w:divBdr>
        <w:top w:val="none" w:sz="0" w:space="0" w:color="auto"/>
        <w:left w:val="none" w:sz="0" w:space="0" w:color="auto"/>
        <w:bottom w:val="none" w:sz="0" w:space="0" w:color="auto"/>
        <w:right w:val="none" w:sz="0" w:space="0" w:color="auto"/>
      </w:divBdr>
    </w:div>
    <w:div w:id="205457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887</Words>
  <Characters>5061</Characters>
  <Application>Microsoft Office Word</Application>
  <DocSecurity>0</DocSecurity>
  <Lines>42</Lines>
  <Paragraphs>11</Paragraphs>
  <ScaleCrop>false</ScaleCrop>
  <Company>china</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137</cp:revision>
  <dcterms:created xsi:type="dcterms:W3CDTF">2015-06-17T12:51:00Z</dcterms:created>
  <dcterms:modified xsi:type="dcterms:W3CDTF">2022-06-13T01:21:00Z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C401502A590C480B8F479ACF3A135FD6</vt:lpwstr>
  </property>
</Properties>
</file>