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四川帕普特科技有限公司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联系人"/>
            <w:r>
              <w:rPr>
                <w:rFonts w:ascii="方正仿宋简体" w:eastAsia="方正仿宋简体"/>
                <w:b/>
              </w:rPr>
              <w:t>李雅曦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2022年5月28日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查：“员工能力评价考核表”记录只更新到2022年3月，不符合</w:t>
            </w:r>
            <w:r>
              <w:rPr>
                <w:rFonts w:hint="eastAsia" w:ascii="方正仿宋简体" w:eastAsia="方正仿宋简体"/>
                <w:b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7.2a</w:t>
            </w:r>
            <w:r>
              <w:rPr>
                <w:rFonts w:hint="eastAsia" w:ascii="方正仿宋简体" w:eastAsia="方正仿宋简体"/>
                <w:b/>
              </w:rPr>
              <w:t xml:space="preserve">条款 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：“确定其控制下工作的人员所需具备的能力，这些人员从事的工作影响质量管理体系绩效和有效性。”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8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2022年5月27日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bookmarkStart w:id="21" w:name="_GoBack"/>
      <w:bookmarkEnd w:id="21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88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378</Words>
  <Characters>547</Characters>
  <Lines>6</Lines>
  <Paragraphs>1</Paragraphs>
  <TotalTime>1</TotalTime>
  <ScaleCrop>false</ScaleCrop>
  <LinksUpToDate>false</LinksUpToDate>
  <CharactersWithSpaces>811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2022-05-27T06:23:39Z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