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A4" w:rsidRDefault="008936A4" w:rsidP="008936A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936A4" w:rsidRDefault="008936A4" w:rsidP="008936A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936A4" w:rsidRDefault="008936A4" w:rsidP="008936A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36A4" w:rsidTr="001A61B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36A4" w:rsidRDefault="008936A4" w:rsidP="00065C65">
            <w:pPr>
              <w:ind w:firstLineChars="100" w:firstLine="210"/>
              <w:rPr>
                <w:sz w:val="21"/>
                <w:szCs w:val="21"/>
              </w:rPr>
            </w:pPr>
            <w:bookmarkStart w:id="2" w:name="组织名称"/>
            <w:bookmarkStart w:id="3" w:name="_GoBack"/>
            <w:bookmarkEnd w:id="3"/>
            <w:r>
              <w:rPr>
                <w:rFonts w:hint="eastAsia"/>
                <w:sz w:val="21"/>
                <w:szCs w:val="21"/>
              </w:rPr>
              <w:t>新疆润泽华汇信息技术有限公司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29.09.02</w:t>
            </w:r>
          </w:p>
        </w:tc>
      </w:tr>
      <w:tr w:rsidR="008936A4" w:rsidTr="001A61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29.09.02</w:t>
            </w:r>
          </w:p>
        </w:tc>
        <w:tc>
          <w:tcPr>
            <w:tcW w:w="171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936A4" w:rsidTr="001A61B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36A4" w:rsidRDefault="008936A4" w:rsidP="001A61B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36A4" w:rsidTr="001A61B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936A4" w:rsidRPr="00FC1DAA" w:rsidRDefault="008936A4" w:rsidP="001A61B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936A4" w:rsidRDefault="008936A4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936A4" w:rsidTr="001A61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936A4" w:rsidTr="001A61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936A4" w:rsidRPr="00FC1DAA" w:rsidRDefault="008936A4" w:rsidP="001A61B9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8936A4" w:rsidTr="001A61B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6296640" wp14:editId="7D44604A">
                  <wp:simplePos x="0" y="0"/>
                  <wp:positionH relativeFrom="column">
                    <wp:posOffset>25756</wp:posOffset>
                  </wp:positionH>
                  <wp:positionV relativeFrom="paragraph">
                    <wp:posOffset>42812</wp:posOffset>
                  </wp:positionV>
                  <wp:extent cx="1232535" cy="665480"/>
                  <wp:effectExtent l="0" t="0" r="0" b="0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2022.5.31</w:t>
            </w: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342633" wp14:editId="47AA1C1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2022.5.31</w:t>
            </w:r>
          </w:p>
        </w:tc>
      </w:tr>
    </w:tbl>
    <w:p w:rsidR="008936A4" w:rsidRDefault="008936A4" w:rsidP="008936A4">
      <w:pPr>
        <w:snapToGrid w:val="0"/>
        <w:rPr>
          <w:rFonts w:ascii="宋体"/>
          <w:b/>
          <w:sz w:val="22"/>
          <w:szCs w:val="22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936A4" w:rsidRDefault="008936A4" w:rsidP="008936A4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36A4" w:rsidTr="001A61B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</w:t>
            </w:r>
            <w:proofErr w:type="gramStart"/>
            <w:r>
              <w:rPr>
                <w:rFonts w:hint="eastAsia"/>
                <w:sz w:val="21"/>
                <w:szCs w:val="21"/>
              </w:rPr>
              <w:t>润泽华汇信息技术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29.09.02</w:t>
            </w:r>
          </w:p>
        </w:tc>
      </w:tr>
      <w:tr w:rsidR="008936A4" w:rsidTr="001A61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29.09.02</w:t>
            </w:r>
          </w:p>
        </w:tc>
        <w:tc>
          <w:tcPr>
            <w:tcW w:w="171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936A4" w:rsidTr="001A61B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36A4" w:rsidRDefault="008936A4" w:rsidP="001A61B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36A4" w:rsidTr="001A61B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936A4" w:rsidRPr="00FC1DAA" w:rsidRDefault="008936A4" w:rsidP="001A61B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936A4" w:rsidRDefault="008936A4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936A4" w:rsidTr="001A61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5A36D2">
              <w:rPr>
                <w:rFonts w:hint="eastAsia"/>
                <w:sz w:val="20"/>
                <w:szCs w:val="22"/>
              </w:rPr>
              <w:t>噪音排放</w:t>
            </w:r>
            <w:r>
              <w:rPr>
                <w:rFonts w:hint="eastAsia"/>
                <w:sz w:val="20"/>
                <w:szCs w:val="22"/>
              </w:rPr>
              <w:t>、</w:t>
            </w:r>
            <w:r w:rsidRPr="005A36D2">
              <w:rPr>
                <w:rFonts w:hint="eastAsia"/>
                <w:sz w:val="20"/>
                <w:szCs w:val="22"/>
              </w:rPr>
              <w:t>火灾</w:t>
            </w:r>
            <w:r>
              <w:rPr>
                <w:rFonts w:hint="eastAsia"/>
                <w:sz w:val="20"/>
                <w:szCs w:val="22"/>
              </w:rPr>
              <w:t>、</w:t>
            </w:r>
            <w:r w:rsidRPr="005A36D2">
              <w:rPr>
                <w:rFonts w:hint="eastAsia"/>
                <w:sz w:val="20"/>
                <w:szCs w:val="22"/>
              </w:rPr>
              <w:t>固废排放</w:t>
            </w:r>
            <w:r>
              <w:rPr>
                <w:rFonts w:hint="eastAsia"/>
                <w:sz w:val="20"/>
                <w:szCs w:val="22"/>
              </w:rPr>
              <w:t>、</w:t>
            </w:r>
            <w:r w:rsidRPr="005A36D2">
              <w:rPr>
                <w:rFonts w:hint="eastAsia"/>
                <w:sz w:val="20"/>
                <w:szCs w:val="22"/>
              </w:rPr>
              <w:t>能源消耗</w:t>
            </w:r>
            <w:r>
              <w:rPr>
                <w:rFonts w:hint="eastAsia"/>
                <w:sz w:val="20"/>
                <w:szCs w:val="22"/>
              </w:rPr>
              <w:t>等。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936A4" w:rsidRDefault="008936A4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8936A4" w:rsidTr="001A61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8936A4" w:rsidTr="001A61B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405571B" wp14:editId="3BEB871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597535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2022.5.31</w:t>
            </w: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5AA66DA" wp14:editId="0538AFD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2022.5.31</w:t>
            </w:r>
          </w:p>
        </w:tc>
      </w:tr>
    </w:tbl>
    <w:p w:rsidR="008936A4" w:rsidRDefault="008936A4" w:rsidP="008936A4">
      <w:pPr>
        <w:snapToGrid w:val="0"/>
        <w:rPr>
          <w:rFonts w:ascii="宋体"/>
          <w:b/>
          <w:sz w:val="22"/>
          <w:szCs w:val="22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936A4" w:rsidRDefault="008936A4" w:rsidP="008936A4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36A4" w:rsidTr="001A61B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</w:t>
            </w:r>
            <w:proofErr w:type="gramStart"/>
            <w:r>
              <w:rPr>
                <w:rFonts w:hint="eastAsia"/>
                <w:sz w:val="21"/>
                <w:szCs w:val="21"/>
              </w:rPr>
              <w:t>润泽华汇信息技术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29.09.02</w:t>
            </w:r>
          </w:p>
        </w:tc>
      </w:tr>
      <w:tr w:rsidR="008936A4" w:rsidTr="001A61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29.09.02</w:t>
            </w:r>
          </w:p>
        </w:tc>
        <w:tc>
          <w:tcPr>
            <w:tcW w:w="171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8936A4" w:rsidTr="001A61B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36A4" w:rsidRDefault="008936A4" w:rsidP="001A61B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赵丽</w:t>
            </w:r>
          </w:p>
        </w:tc>
        <w:tc>
          <w:tcPr>
            <w:tcW w:w="1289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36A4" w:rsidRDefault="008936A4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36A4" w:rsidTr="001A61B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936A4" w:rsidRPr="00FC1DAA" w:rsidRDefault="008936A4" w:rsidP="001A61B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936A4" w:rsidRDefault="008936A4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936A4" w:rsidTr="001A61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804AB3">
              <w:rPr>
                <w:rFonts w:hint="eastAsia"/>
                <w:sz w:val="20"/>
              </w:rPr>
              <w:t>潜在火灾</w:t>
            </w:r>
            <w:r>
              <w:rPr>
                <w:rFonts w:hint="eastAsia"/>
                <w:sz w:val="20"/>
              </w:rPr>
              <w:t>、</w:t>
            </w:r>
            <w:r w:rsidRPr="00804AB3">
              <w:rPr>
                <w:rFonts w:hint="eastAsia"/>
                <w:sz w:val="20"/>
              </w:rPr>
              <w:t>触电伤害</w:t>
            </w:r>
            <w:r>
              <w:rPr>
                <w:rFonts w:hint="eastAsia"/>
                <w:sz w:val="20"/>
              </w:rPr>
              <w:t>、</w:t>
            </w:r>
            <w:r w:rsidRPr="00804AB3">
              <w:rPr>
                <w:rFonts w:hint="eastAsia"/>
                <w:sz w:val="20"/>
              </w:rPr>
              <w:t>交通事故</w:t>
            </w:r>
            <w:r>
              <w:rPr>
                <w:rFonts w:hint="eastAsia"/>
                <w:sz w:val="20"/>
              </w:rPr>
              <w:t>、</w:t>
            </w:r>
            <w:r w:rsidRPr="00804AB3">
              <w:rPr>
                <w:rFonts w:hint="eastAsia"/>
                <w:sz w:val="20"/>
              </w:rPr>
              <w:t>新冠病毒感染</w:t>
            </w:r>
            <w:r>
              <w:rPr>
                <w:rFonts w:hint="eastAsia"/>
                <w:sz w:val="20"/>
              </w:rPr>
              <w:t>；</w:t>
            </w:r>
          </w:p>
          <w:p w:rsidR="008936A4" w:rsidRDefault="008936A4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936A4" w:rsidTr="001A61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8936A4" w:rsidTr="001A61B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ABD6047" wp14:editId="7E2379F4">
                  <wp:simplePos x="0" y="0"/>
                  <wp:positionH relativeFrom="column">
                    <wp:posOffset>20471</wp:posOffset>
                  </wp:positionH>
                  <wp:positionV relativeFrom="paragraph">
                    <wp:posOffset>74527</wp:posOffset>
                  </wp:positionV>
                  <wp:extent cx="1232535" cy="665480"/>
                  <wp:effectExtent l="0" t="0" r="0" b="0"/>
                  <wp:wrapNone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2022.5.31</w:t>
            </w:r>
          </w:p>
        </w:tc>
      </w:tr>
      <w:tr w:rsidR="008936A4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20A70A4" wp14:editId="559005B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36A4" w:rsidRDefault="008936A4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2022.5.31</w:t>
            </w:r>
          </w:p>
        </w:tc>
      </w:tr>
    </w:tbl>
    <w:p w:rsidR="008936A4" w:rsidRDefault="008936A4" w:rsidP="008936A4">
      <w:pPr>
        <w:snapToGrid w:val="0"/>
        <w:rPr>
          <w:rFonts w:ascii="宋体"/>
          <w:b/>
          <w:sz w:val="22"/>
          <w:szCs w:val="22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Default="008936A4" w:rsidP="008936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36A4" w:rsidRPr="00A71A78" w:rsidRDefault="008936A4" w:rsidP="008936A4"/>
    <w:p w:rsidR="0091727D" w:rsidRPr="008936A4" w:rsidRDefault="0091727D" w:rsidP="008936A4"/>
    <w:sectPr w:rsidR="0091727D" w:rsidRPr="008936A4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84" w:rsidRDefault="00286484">
      <w:r>
        <w:separator/>
      </w:r>
    </w:p>
  </w:endnote>
  <w:endnote w:type="continuationSeparator" w:id="0">
    <w:p w:rsidR="00286484" w:rsidRDefault="002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84" w:rsidRDefault="00286484">
      <w:r>
        <w:separator/>
      </w:r>
    </w:p>
  </w:footnote>
  <w:footnote w:type="continuationSeparator" w:id="0">
    <w:p w:rsidR="00286484" w:rsidRDefault="002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7D" w:rsidRDefault="0038549D" w:rsidP="008936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1727D" w:rsidRDefault="00286484" w:rsidP="008936A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1727D" w:rsidRDefault="0038549D" w:rsidP="008936A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549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8549D">
      <w:rPr>
        <w:rStyle w:val="CharChar1"/>
        <w:rFonts w:hint="default"/>
        <w:w w:val="90"/>
      </w:rPr>
      <w:t>Co.</w:t>
    </w:r>
    <w:proofErr w:type="gramStart"/>
    <w:r w:rsidR="0038549D">
      <w:rPr>
        <w:rStyle w:val="CharChar1"/>
        <w:rFonts w:hint="default"/>
        <w:w w:val="90"/>
      </w:rPr>
      <w:t>,Ltd</w:t>
    </w:r>
    <w:proofErr w:type="spellEnd"/>
    <w:proofErr w:type="gramEnd"/>
    <w:r w:rsidR="0038549D">
      <w:rPr>
        <w:rStyle w:val="CharChar1"/>
        <w:rFonts w:hint="default"/>
        <w:w w:val="90"/>
      </w:rPr>
      <w:t>.</w:t>
    </w:r>
  </w:p>
  <w:p w:rsidR="0091727D" w:rsidRDefault="0091727D">
    <w:pPr>
      <w:pStyle w:val="a5"/>
    </w:pPr>
  </w:p>
  <w:p w:rsidR="0091727D" w:rsidRDefault="0091727D" w:rsidP="008936A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1727D"/>
    <w:rsid w:val="00065C65"/>
    <w:rsid w:val="00286484"/>
    <w:rsid w:val="0038549D"/>
    <w:rsid w:val="008936A4"/>
    <w:rsid w:val="0091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191</Words>
  <Characters>1092</Characters>
  <Application>Microsoft Office Word</Application>
  <DocSecurity>0</DocSecurity>
  <Lines>9</Lines>
  <Paragraphs>2</Paragraphs>
  <ScaleCrop>false</ScaleCrop>
  <Company>微软中国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2022-06-12T01:29:00Z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