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26" w:rsidRPr="00EB34EE" w:rsidRDefault="00414A26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EB34EE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311"/>
        <w:gridCol w:w="10738"/>
        <w:gridCol w:w="851"/>
      </w:tblGrid>
      <w:tr w:rsidR="00414A26" w:rsidRPr="00EB34EE" w:rsidTr="00083C29">
        <w:trPr>
          <w:trHeight w:val="515"/>
        </w:trPr>
        <w:tc>
          <w:tcPr>
            <w:tcW w:w="1809" w:type="dxa"/>
            <w:vMerge w:val="restart"/>
            <w:vAlign w:val="center"/>
          </w:tcPr>
          <w:p w:rsidR="00414A26" w:rsidRPr="00EB34EE" w:rsidRDefault="00414A26" w:rsidP="00EB34E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414A26" w:rsidRPr="00EB34EE" w:rsidRDefault="00414A26" w:rsidP="00EB34E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738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受审核部门：销售部主管领导：</w:t>
            </w:r>
            <w:r w:rsidR="00CC120C">
              <w:rPr>
                <w:rFonts w:ascii="楷体" w:eastAsia="楷体" w:hAnsi="楷体" w:hint="eastAsia"/>
                <w:sz w:val="24"/>
                <w:szCs w:val="24"/>
              </w:rPr>
              <w:t>张莹</w:t>
            </w:r>
            <w:r w:rsidRPr="00EB34EE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CC120C">
              <w:rPr>
                <w:rFonts w:ascii="楷体" w:eastAsia="楷体" w:hAnsi="楷体" w:hint="eastAsia"/>
                <w:sz w:val="24"/>
                <w:szCs w:val="24"/>
              </w:rPr>
              <w:t>王彦波</w:t>
            </w:r>
          </w:p>
        </w:tc>
        <w:tc>
          <w:tcPr>
            <w:tcW w:w="851" w:type="dxa"/>
            <w:vMerge w:val="restart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414A26" w:rsidRPr="00EB34EE" w:rsidTr="00083C29">
        <w:trPr>
          <w:trHeight w:val="403"/>
        </w:trPr>
        <w:tc>
          <w:tcPr>
            <w:tcW w:w="1809" w:type="dxa"/>
            <w:vMerge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414A26" w:rsidRPr="00EB34EE" w:rsidRDefault="00414A26" w:rsidP="00242DA1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C0A64" w:rsidRPr="00EB34EE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EB34E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Pr="00EB34EE">
              <w:rPr>
                <w:rFonts w:ascii="楷体" w:eastAsia="楷体" w:hAnsi="楷体"/>
                <w:sz w:val="24"/>
                <w:szCs w:val="24"/>
              </w:rPr>
              <w:t>2019.</w:t>
            </w:r>
            <w:r w:rsidR="007C0A64" w:rsidRPr="00EB34E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42DA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B34EE">
              <w:rPr>
                <w:rFonts w:ascii="楷体" w:eastAsia="楷体" w:hAnsi="楷体"/>
                <w:sz w:val="24"/>
                <w:szCs w:val="24"/>
              </w:rPr>
              <w:t>.</w:t>
            </w:r>
            <w:r w:rsidR="007C0A64" w:rsidRPr="00EB34E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42DA1">
              <w:rPr>
                <w:rFonts w:ascii="楷体" w:eastAsia="楷体" w:hAnsi="楷体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083C29">
        <w:trPr>
          <w:trHeight w:val="516"/>
        </w:trPr>
        <w:tc>
          <w:tcPr>
            <w:tcW w:w="1809" w:type="dxa"/>
            <w:vMerge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414A26" w:rsidRPr="00EB34EE" w:rsidRDefault="00414A26" w:rsidP="00476F25">
            <w:pPr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Cs w:val="21"/>
              </w:rPr>
              <w:t>审核条款：</w:t>
            </w:r>
            <w:r w:rsidR="00726CD2" w:rsidRPr="00726CD2">
              <w:rPr>
                <w:rFonts w:ascii="楷体" w:eastAsia="楷体" w:hAnsi="楷体" w:cs="Arial" w:hint="eastAsia"/>
                <w:szCs w:val="21"/>
              </w:rPr>
              <w:t>OHSMS: 5.3组织的岗位、职责和权限、6.2职业健康安全目标、6.1.2危险源辨识与评价、8.1运行策划和控制</w:t>
            </w:r>
          </w:p>
        </w:tc>
        <w:tc>
          <w:tcPr>
            <w:tcW w:w="851" w:type="dxa"/>
            <w:vMerge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083C29">
        <w:trPr>
          <w:trHeight w:val="1255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414A26" w:rsidRPr="00EB34EE" w:rsidRDefault="00414A26" w:rsidP="00476F2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O 5.3</w:t>
            </w:r>
          </w:p>
        </w:tc>
        <w:tc>
          <w:tcPr>
            <w:tcW w:w="10738" w:type="dxa"/>
          </w:tcPr>
          <w:p w:rsidR="00414A26" w:rsidRPr="00EB34EE" w:rsidRDefault="00414A26" w:rsidP="00EB34E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现场审核过程了解到部门主要负责：市场调研与开发，招投标、商务谈判及合同评审，顾客档案建立，售后服务及顾客满意度评价与分析，本部门环境因素和危险源识别和控制，本部门目标制定与实施，与相关方做好沟通等。</w:t>
            </w:r>
          </w:p>
          <w:p w:rsidR="00414A26" w:rsidRPr="00EB34EE" w:rsidRDefault="00414A26" w:rsidP="00EB34E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85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083C29">
        <w:trPr>
          <w:trHeight w:val="520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414A26" w:rsidRPr="00EB34EE" w:rsidRDefault="00414A26" w:rsidP="00476F2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O:6.2</w:t>
            </w:r>
          </w:p>
        </w:tc>
        <w:tc>
          <w:tcPr>
            <w:tcW w:w="10738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部门目标：</w:t>
            </w:r>
          </w:p>
          <w:tbl>
            <w:tblPr>
              <w:tblW w:w="104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15"/>
              <w:gridCol w:w="3238"/>
              <w:gridCol w:w="3077"/>
              <w:gridCol w:w="2354"/>
              <w:gridCol w:w="1199"/>
            </w:tblGrid>
            <w:tr w:rsidR="009A26CE" w:rsidRPr="009A26CE" w:rsidTr="009A26CE">
              <w:tc>
                <w:tcPr>
                  <w:tcW w:w="615" w:type="dxa"/>
                  <w:shd w:val="clear" w:color="auto" w:fill="auto"/>
                </w:tcPr>
                <w:p w:rsidR="00083C29" w:rsidRPr="009A26CE" w:rsidRDefault="00083C29" w:rsidP="009A26CE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 w:rsidRPr="009A26CE">
                    <w:rPr>
                      <w:szCs w:val="21"/>
                    </w:rPr>
                    <w:t>部门</w:t>
                  </w:r>
                </w:p>
              </w:tc>
              <w:tc>
                <w:tcPr>
                  <w:tcW w:w="3238" w:type="dxa"/>
                  <w:shd w:val="clear" w:color="auto" w:fill="auto"/>
                </w:tcPr>
                <w:p w:rsidR="00083C29" w:rsidRPr="009A26CE" w:rsidRDefault="00083C29" w:rsidP="009A26CE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 w:rsidRPr="009A26CE">
                    <w:rPr>
                      <w:szCs w:val="21"/>
                    </w:rPr>
                    <w:t>目标</w:t>
                  </w:r>
                </w:p>
              </w:tc>
              <w:tc>
                <w:tcPr>
                  <w:tcW w:w="3077" w:type="dxa"/>
                  <w:shd w:val="clear" w:color="auto" w:fill="auto"/>
                </w:tcPr>
                <w:p w:rsidR="00083C29" w:rsidRPr="009A26CE" w:rsidRDefault="00083C29" w:rsidP="009A26CE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 w:rsidRPr="009A26CE">
                    <w:rPr>
                      <w:szCs w:val="21"/>
                    </w:rPr>
                    <w:t>考核方式</w:t>
                  </w:r>
                </w:p>
              </w:tc>
              <w:tc>
                <w:tcPr>
                  <w:tcW w:w="2354" w:type="dxa"/>
                  <w:shd w:val="clear" w:color="auto" w:fill="auto"/>
                </w:tcPr>
                <w:p w:rsidR="00083C29" w:rsidRPr="009A26CE" w:rsidRDefault="00083C29" w:rsidP="009A26CE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 w:rsidRPr="009A26CE">
                    <w:rPr>
                      <w:szCs w:val="21"/>
                    </w:rPr>
                    <w:t>考核结果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083C29" w:rsidRPr="009A26CE" w:rsidRDefault="00083C29" w:rsidP="009A26CE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 w:rsidRPr="009A26CE">
                    <w:rPr>
                      <w:szCs w:val="21"/>
                    </w:rPr>
                    <w:t>完成情况</w:t>
                  </w:r>
                </w:p>
              </w:tc>
            </w:tr>
            <w:tr w:rsidR="009A26CE" w:rsidRPr="009A26CE" w:rsidTr="009A26CE">
              <w:trPr>
                <w:trHeight w:val="445"/>
              </w:trPr>
              <w:tc>
                <w:tcPr>
                  <w:tcW w:w="615" w:type="dxa"/>
                  <w:vMerge w:val="restart"/>
                  <w:shd w:val="clear" w:color="auto" w:fill="auto"/>
                  <w:vAlign w:val="center"/>
                </w:tcPr>
                <w:p w:rsidR="00083C29" w:rsidRPr="009A26CE" w:rsidRDefault="00083C29" w:rsidP="009A26CE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 w:rsidRPr="009A26CE">
                    <w:rPr>
                      <w:rFonts w:hint="eastAsia"/>
                      <w:szCs w:val="21"/>
                    </w:rPr>
                    <w:t>销售</w:t>
                  </w:r>
                  <w:r w:rsidRPr="009A26CE">
                    <w:rPr>
                      <w:szCs w:val="21"/>
                    </w:rPr>
                    <w:t>部</w:t>
                  </w:r>
                </w:p>
              </w:tc>
              <w:tc>
                <w:tcPr>
                  <w:tcW w:w="3238" w:type="dxa"/>
                  <w:shd w:val="clear" w:color="auto" w:fill="auto"/>
                </w:tcPr>
                <w:p w:rsidR="00083C29" w:rsidRPr="009A26CE" w:rsidRDefault="00083C29" w:rsidP="00CF2F80">
                  <w:pPr>
                    <w:rPr>
                      <w:szCs w:val="21"/>
                    </w:rPr>
                  </w:pPr>
                  <w:r w:rsidRPr="009A26CE">
                    <w:rPr>
                      <w:rFonts w:ascii="宋体" w:hAnsi="宋体" w:hint="eastAsia"/>
                      <w:color w:val="000000"/>
                      <w:szCs w:val="21"/>
                    </w:rPr>
                    <w:t>合同履约率达100%</w:t>
                  </w:r>
                </w:p>
              </w:tc>
              <w:tc>
                <w:tcPr>
                  <w:tcW w:w="3077" w:type="dxa"/>
                  <w:shd w:val="clear" w:color="auto" w:fill="auto"/>
                </w:tcPr>
                <w:p w:rsidR="00083C29" w:rsidRPr="009A26CE" w:rsidRDefault="00083C29" w:rsidP="00CF2F80">
                  <w:pPr>
                    <w:rPr>
                      <w:szCs w:val="21"/>
                    </w:rPr>
                  </w:pPr>
                  <w:r w:rsidRPr="009A26CE">
                    <w:rPr>
                      <w:rFonts w:hint="eastAsia"/>
                      <w:szCs w:val="21"/>
                    </w:rPr>
                    <w:t>合同完成数÷总数×</w:t>
                  </w:r>
                  <w:r w:rsidRPr="009A26CE">
                    <w:rPr>
                      <w:szCs w:val="21"/>
                    </w:rPr>
                    <w:t>100%</w:t>
                  </w:r>
                </w:p>
                <w:p w:rsidR="00083C29" w:rsidRPr="009A26CE" w:rsidRDefault="00083C29" w:rsidP="00CF2F80">
                  <w:pPr>
                    <w:rPr>
                      <w:szCs w:val="21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083C29" w:rsidRPr="009A26CE" w:rsidRDefault="00083C29" w:rsidP="00CF2F80">
                  <w:pPr>
                    <w:rPr>
                      <w:szCs w:val="21"/>
                    </w:rPr>
                  </w:pPr>
                  <w:r w:rsidRPr="009A26CE">
                    <w:rPr>
                      <w:rFonts w:ascii="宋体" w:hAnsi="宋体" w:hint="eastAsia"/>
                      <w:color w:val="000000"/>
                      <w:szCs w:val="21"/>
                    </w:rPr>
                    <w:t>合同履约率100%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083C29" w:rsidRPr="009A26CE" w:rsidRDefault="00083C29" w:rsidP="009A26CE">
                  <w:pPr>
                    <w:ind w:firstLineChars="50" w:firstLine="105"/>
                    <w:jc w:val="center"/>
                    <w:rPr>
                      <w:szCs w:val="21"/>
                    </w:rPr>
                  </w:pPr>
                  <w:r w:rsidRPr="009A26CE">
                    <w:rPr>
                      <w:szCs w:val="21"/>
                    </w:rPr>
                    <w:t>已经完成</w:t>
                  </w:r>
                </w:p>
              </w:tc>
            </w:tr>
            <w:tr w:rsidR="009A26CE" w:rsidRPr="009A26CE" w:rsidTr="009A26CE">
              <w:tc>
                <w:tcPr>
                  <w:tcW w:w="615" w:type="dxa"/>
                  <w:vMerge/>
                  <w:shd w:val="clear" w:color="auto" w:fill="auto"/>
                  <w:vAlign w:val="center"/>
                </w:tcPr>
                <w:p w:rsidR="00083C29" w:rsidRPr="009A26CE" w:rsidRDefault="00083C29" w:rsidP="009A26CE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238" w:type="dxa"/>
                  <w:shd w:val="clear" w:color="auto" w:fill="auto"/>
                </w:tcPr>
                <w:p w:rsidR="00083C29" w:rsidRPr="009A26CE" w:rsidRDefault="00083C29" w:rsidP="00CF2F80">
                  <w:pPr>
                    <w:rPr>
                      <w:szCs w:val="21"/>
                    </w:rPr>
                  </w:pPr>
                  <w:r w:rsidRPr="009A26CE">
                    <w:rPr>
                      <w:rFonts w:ascii="宋体" w:hAnsi="宋体" w:hint="eastAsia"/>
                      <w:color w:val="000000"/>
                      <w:szCs w:val="21"/>
                    </w:rPr>
                    <w:t>顾客满意度达95分</w:t>
                  </w:r>
                </w:p>
              </w:tc>
              <w:tc>
                <w:tcPr>
                  <w:tcW w:w="3077" w:type="dxa"/>
                  <w:shd w:val="clear" w:color="auto" w:fill="auto"/>
                </w:tcPr>
                <w:p w:rsidR="00083C29" w:rsidRPr="009A26CE" w:rsidRDefault="00083C29" w:rsidP="00CF2F80">
                  <w:pPr>
                    <w:rPr>
                      <w:szCs w:val="21"/>
                    </w:rPr>
                  </w:pPr>
                  <w:r w:rsidRPr="009A26CE">
                    <w:rPr>
                      <w:rFonts w:hint="eastAsia"/>
                      <w:szCs w:val="21"/>
                    </w:rPr>
                    <w:t>执行顾客满意度调查分析</w:t>
                  </w:r>
                </w:p>
                <w:p w:rsidR="00083C29" w:rsidRPr="009A26CE" w:rsidRDefault="00083C29" w:rsidP="00CF2F80">
                  <w:pPr>
                    <w:rPr>
                      <w:szCs w:val="21"/>
                    </w:rPr>
                  </w:pPr>
                  <w:r w:rsidRPr="009A26CE">
                    <w:rPr>
                      <w:rFonts w:hint="eastAsia"/>
                      <w:szCs w:val="21"/>
                    </w:rPr>
                    <w:t>评定数÷总数×</w:t>
                  </w:r>
                  <w:r w:rsidRPr="009A26CE"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354" w:type="dxa"/>
                  <w:shd w:val="clear" w:color="auto" w:fill="auto"/>
                </w:tcPr>
                <w:p w:rsidR="00083C29" w:rsidRPr="009A26CE" w:rsidRDefault="00083C29" w:rsidP="00CF2F80">
                  <w:pPr>
                    <w:rPr>
                      <w:szCs w:val="21"/>
                    </w:rPr>
                  </w:pPr>
                  <w:r w:rsidRPr="009A26CE">
                    <w:rPr>
                      <w:rFonts w:ascii="宋体" w:hAnsi="宋体" w:hint="eastAsia"/>
                      <w:color w:val="000000"/>
                      <w:szCs w:val="21"/>
                    </w:rPr>
                    <w:t>顾客满意度99.1分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083C29" w:rsidRPr="009A26CE" w:rsidRDefault="00083C29" w:rsidP="009A26CE">
                  <w:pPr>
                    <w:jc w:val="center"/>
                    <w:rPr>
                      <w:szCs w:val="21"/>
                    </w:rPr>
                  </w:pPr>
                  <w:r w:rsidRPr="009A26CE">
                    <w:rPr>
                      <w:szCs w:val="21"/>
                    </w:rPr>
                    <w:t>已经完成</w:t>
                  </w:r>
                </w:p>
              </w:tc>
            </w:tr>
            <w:tr w:rsidR="009A26CE" w:rsidRPr="009A26CE" w:rsidTr="009A26CE">
              <w:tc>
                <w:tcPr>
                  <w:tcW w:w="615" w:type="dxa"/>
                  <w:vMerge/>
                  <w:shd w:val="clear" w:color="auto" w:fill="auto"/>
                  <w:vAlign w:val="center"/>
                </w:tcPr>
                <w:p w:rsidR="00083C29" w:rsidRPr="009A26CE" w:rsidRDefault="00083C29" w:rsidP="009A26CE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238" w:type="dxa"/>
                  <w:shd w:val="clear" w:color="auto" w:fill="auto"/>
                </w:tcPr>
                <w:p w:rsidR="00083C29" w:rsidRPr="009A26CE" w:rsidRDefault="00083C29" w:rsidP="009A26CE">
                  <w:pPr>
                    <w:autoSpaceDE w:val="0"/>
                    <w:autoSpaceDN w:val="0"/>
                    <w:spacing w:line="360" w:lineRule="auto"/>
                    <w:rPr>
                      <w:rFonts w:ascii="宋体" w:hAnsi="宋体" w:cs="AdobeSongStd-Light"/>
                      <w:szCs w:val="21"/>
                    </w:rPr>
                  </w:pPr>
                  <w:r w:rsidRPr="009A26CE">
                    <w:rPr>
                      <w:rFonts w:ascii="宋体" w:hAnsi="宋体" w:cs="AdobeSongStd-Light" w:hint="eastAsia"/>
                      <w:szCs w:val="21"/>
                    </w:rPr>
                    <w:t>固废分类</w:t>
                  </w:r>
                  <w:r w:rsidRPr="009A26CE">
                    <w:rPr>
                      <w:rFonts w:hint="eastAsia"/>
                      <w:szCs w:val="21"/>
                    </w:rPr>
                    <w:t>处置率</w:t>
                  </w:r>
                  <w:r w:rsidRPr="009A26CE">
                    <w:rPr>
                      <w:rFonts w:hint="eastAsia"/>
                      <w:szCs w:val="21"/>
                    </w:rPr>
                    <w:t>1</w:t>
                  </w:r>
                  <w:r w:rsidRPr="009A26CE">
                    <w:rPr>
                      <w:szCs w:val="21"/>
                    </w:rPr>
                    <w:t>00%</w:t>
                  </w:r>
                </w:p>
              </w:tc>
              <w:tc>
                <w:tcPr>
                  <w:tcW w:w="3077" w:type="dxa"/>
                  <w:shd w:val="clear" w:color="auto" w:fill="auto"/>
                </w:tcPr>
                <w:p w:rsidR="00083C29" w:rsidRPr="009A26CE" w:rsidRDefault="00083C29" w:rsidP="00CF2F80">
                  <w:pPr>
                    <w:rPr>
                      <w:szCs w:val="21"/>
                    </w:rPr>
                  </w:pPr>
                  <w:r w:rsidRPr="009A26CE">
                    <w:rPr>
                      <w:rFonts w:hint="eastAsia"/>
                      <w:szCs w:val="21"/>
                    </w:rPr>
                    <w:t>符合数量÷检查数量×</w:t>
                  </w:r>
                  <w:r w:rsidRPr="009A26CE">
                    <w:rPr>
                      <w:szCs w:val="21"/>
                    </w:rPr>
                    <w:t>100%</w:t>
                  </w:r>
                  <w:r w:rsidRPr="009A26CE">
                    <w:rPr>
                      <w:rFonts w:hint="eastAsia"/>
                      <w:szCs w:val="21"/>
                    </w:rPr>
                    <w:t>。</w:t>
                  </w:r>
                </w:p>
              </w:tc>
              <w:tc>
                <w:tcPr>
                  <w:tcW w:w="2354" w:type="dxa"/>
                  <w:shd w:val="clear" w:color="auto" w:fill="auto"/>
                </w:tcPr>
                <w:p w:rsidR="00083C29" w:rsidRPr="009A26CE" w:rsidRDefault="00083C29" w:rsidP="009A26CE">
                  <w:pPr>
                    <w:autoSpaceDE w:val="0"/>
                    <w:autoSpaceDN w:val="0"/>
                    <w:spacing w:line="360" w:lineRule="auto"/>
                    <w:rPr>
                      <w:rFonts w:ascii="宋体" w:hAnsi="宋体" w:cs="AdobeSongStd-Light"/>
                      <w:szCs w:val="21"/>
                    </w:rPr>
                  </w:pPr>
                  <w:r w:rsidRPr="009A26CE">
                    <w:rPr>
                      <w:rFonts w:ascii="宋体" w:hAnsi="宋体" w:cs="AdobeSongStd-Light" w:hint="eastAsia"/>
                      <w:szCs w:val="21"/>
                    </w:rPr>
                    <w:t>固废分类</w:t>
                  </w:r>
                  <w:r w:rsidRPr="009A26CE">
                    <w:rPr>
                      <w:rFonts w:hint="eastAsia"/>
                      <w:szCs w:val="21"/>
                    </w:rPr>
                    <w:t>处置率</w:t>
                  </w:r>
                  <w:r w:rsidRPr="009A26CE">
                    <w:rPr>
                      <w:rFonts w:hint="eastAsia"/>
                      <w:szCs w:val="21"/>
                    </w:rPr>
                    <w:t>1</w:t>
                  </w:r>
                  <w:r w:rsidRPr="009A26CE">
                    <w:rPr>
                      <w:szCs w:val="21"/>
                    </w:rPr>
                    <w:t>00</w:t>
                  </w:r>
                  <w:r w:rsidRPr="009A26CE"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083C29" w:rsidRPr="009A26CE" w:rsidRDefault="00083C29" w:rsidP="009A26CE">
                  <w:pPr>
                    <w:jc w:val="center"/>
                    <w:rPr>
                      <w:szCs w:val="21"/>
                    </w:rPr>
                  </w:pPr>
                  <w:r w:rsidRPr="009A26CE">
                    <w:rPr>
                      <w:szCs w:val="21"/>
                    </w:rPr>
                    <w:t>已经完成</w:t>
                  </w:r>
                </w:p>
              </w:tc>
            </w:tr>
            <w:tr w:rsidR="009A26CE" w:rsidRPr="009A26CE" w:rsidTr="009A26CE">
              <w:tc>
                <w:tcPr>
                  <w:tcW w:w="615" w:type="dxa"/>
                  <w:vMerge/>
                  <w:shd w:val="clear" w:color="auto" w:fill="auto"/>
                  <w:vAlign w:val="center"/>
                </w:tcPr>
                <w:p w:rsidR="00083C29" w:rsidRPr="009A26CE" w:rsidRDefault="00083C29" w:rsidP="009A26CE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238" w:type="dxa"/>
                  <w:shd w:val="clear" w:color="auto" w:fill="auto"/>
                </w:tcPr>
                <w:p w:rsidR="00083C29" w:rsidRPr="009A26CE" w:rsidRDefault="00083C29" w:rsidP="009A26CE">
                  <w:pPr>
                    <w:autoSpaceDE w:val="0"/>
                    <w:autoSpaceDN w:val="0"/>
                    <w:spacing w:line="360" w:lineRule="auto"/>
                    <w:rPr>
                      <w:rFonts w:ascii="宋体" w:hAnsi="宋体" w:cs="AdobeSongStd-Light"/>
                      <w:szCs w:val="21"/>
                    </w:rPr>
                  </w:pPr>
                  <w:r w:rsidRPr="009A26CE">
                    <w:rPr>
                      <w:rFonts w:ascii="宋体" w:hAnsi="宋体" w:cs="AdobeSongStd-Light" w:hint="eastAsia"/>
                      <w:szCs w:val="21"/>
                    </w:rPr>
                    <w:t>火灾、触电事故发生次数为</w:t>
                  </w:r>
                  <w:r w:rsidRPr="009A26CE">
                    <w:rPr>
                      <w:rFonts w:ascii="宋体" w:hAnsi="宋体" w:cs="Arial"/>
                      <w:szCs w:val="21"/>
                    </w:rPr>
                    <w:t>0</w:t>
                  </w:r>
                </w:p>
              </w:tc>
              <w:tc>
                <w:tcPr>
                  <w:tcW w:w="3077" w:type="dxa"/>
                  <w:shd w:val="clear" w:color="auto" w:fill="auto"/>
                </w:tcPr>
                <w:p w:rsidR="00083C29" w:rsidRPr="009A26CE" w:rsidRDefault="00083C29" w:rsidP="00CF2F80">
                  <w:pPr>
                    <w:rPr>
                      <w:szCs w:val="21"/>
                    </w:rPr>
                  </w:pPr>
                  <w:r w:rsidRPr="009A26CE">
                    <w:rPr>
                      <w:rFonts w:hint="eastAsia"/>
                      <w:szCs w:val="21"/>
                    </w:rPr>
                    <w:t>查看触电、火灾事故记录</w:t>
                  </w:r>
                </w:p>
              </w:tc>
              <w:tc>
                <w:tcPr>
                  <w:tcW w:w="2354" w:type="dxa"/>
                  <w:shd w:val="clear" w:color="auto" w:fill="auto"/>
                </w:tcPr>
                <w:p w:rsidR="00083C29" w:rsidRPr="009A26CE" w:rsidRDefault="00083C29" w:rsidP="009A26CE">
                  <w:pPr>
                    <w:autoSpaceDE w:val="0"/>
                    <w:autoSpaceDN w:val="0"/>
                    <w:spacing w:line="360" w:lineRule="auto"/>
                    <w:rPr>
                      <w:rFonts w:ascii="宋体" w:hAnsi="宋体" w:cs="AdobeSongStd-Light"/>
                      <w:szCs w:val="21"/>
                    </w:rPr>
                  </w:pPr>
                  <w:r w:rsidRPr="009A26CE">
                    <w:rPr>
                      <w:rFonts w:ascii="宋体" w:hAnsi="宋体" w:cs="AdobeSongStd-Light" w:hint="eastAsia"/>
                      <w:szCs w:val="21"/>
                    </w:rPr>
                    <w:t>火灾、触电事故</w:t>
                  </w:r>
                  <w:r w:rsidRPr="009A26CE">
                    <w:rPr>
                      <w:rFonts w:ascii="宋体" w:hAnsi="宋体" w:cs="Arial"/>
                      <w:szCs w:val="21"/>
                    </w:rPr>
                    <w:t>0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083C29" w:rsidRPr="009A26CE" w:rsidRDefault="00083C29" w:rsidP="009A26CE">
                  <w:pPr>
                    <w:jc w:val="center"/>
                    <w:rPr>
                      <w:szCs w:val="21"/>
                    </w:rPr>
                  </w:pPr>
                  <w:r w:rsidRPr="009A26CE">
                    <w:rPr>
                      <w:szCs w:val="21"/>
                    </w:rPr>
                    <w:t>已经完成</w:t>
                  </w:r>
                </w:p>
              </w:tc>
            </w:tr>
          </w:tbl>
          <w:p w:rsidR="00083C29" w:rsidRDefault="00083C29" w:rsidP="00EB34EE">
            <w:pPr>
              <w:pStyle w:val="a6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</w:p>
          <w:p w:rsidR="00414A26" w:rsidRPr="00EB34EE" w:rsidRDefault="00414A26" w:rsidP="00083C2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lastRenderedPageBreak/>
              <w:t>201</w:t>
            </w:r>
            <w:r w:rsidR="002104DD">
              <w:rPr>
                <w:rFonts w:ascii="楷体" w:eastAsia="楷体" w:hAnsi="楷体" w:cs="Arial" w:hint="eastAsia"/>
                <w:sz w:val="24"/>
                <w:szCs w:val="24"/>
              </w:rPr>
              <w:t>9.</w:t>
            </w:r>
            <w:r w:rsidR="00083C29">
              <w:rPr>
                <w:rFonts w:ascii="楷体" w:eastAsia="楷体" w:hAnsi="楷体" w:cs="Arial" w:hint="eastAsia"/>
                <w:sz w:val="24"/>
                <w:szCs w:val="24"/>
              </w:rPr>
              <w:t>11</w:t>
            </w:r>
            <w:r w:rsidR="002104DD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083C29">
              <w:rPr>
                <w:rFonts w:ascii="楷体" w:eastAsia="楷体" w:hAnsi="楷体" w:cs="Arial" w:hint="eastAsia"/>
                <w:sz w:val="24"/>
                <w:szCs w:val="24"/>
              </w:rPr>
              <w:t>12</w:t>
            </w:r>
            <w:r w:rsidR="002104DD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考核情况：经查已完成。</w:t>
            </w:r>
          </w:p>
        </w:tc>
        <w:tc>
          <w:tcPr>
            <w:tcW w:w="85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083C29">
        <w:trPr>
          <w:trHeight w:val="676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危险源辨识与评价</w:t>
            </w:r>
          </w:p>
        </w:tc>
        <w:tc>
          <w:tcPr>
            <w:tcW w:w="131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O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B34EE">
                <w:rPr>
                  <w:rFonts w:ascii="楷体" w:eastAsia="楷体" w:hAnsi="楷体" w:cs="Arial"/>
                  <w:sz w:val="24"/>
                  <w:szCs w:val="24"/>
                </w:rPr>
                <w:t>6.1.2</w:t>
              </w:r>
            </w:smartTag>
          </w:p>
        </w:tc>
        <w:tc>
          <w:tcPr>
            <w:tcW w:w="10738" w:type="dxa"/>
          </w:tcPr>
          <w:p w:rsidR="00414A26" w:rsidRPr="00EB34EE" w:rsidRDefault="00414A26" w:rsidP="00EB34EE">
            <w:pPr>
              <w:snapToGrid w:val="0"/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查有：《</w:t>
            </w:r>
            <w:r w:rsidRPr="00EB34EE">
              <w:rPr>
                <w:rFonts w:ascii="楷体" w:eastAsia="楷体" w:hAnsi="楷体" w:hint="eastAsia"/>
                <w:sz w:val="24"/>
                <w:szCs w:val="24"/>
              </w:rPr>
              <w:t>环境因素和危险源识别评价与控制程序</w:t>
            </w:r>
            <w:r w:rsidR="00476F25">
              <w:rPr>
                <w:rFonts w:ascii="楷体" w:eastAsia="楷体" w:hAnsi="楷体"/>
                <w:sz w:val="24"/>
                <w:szCs w:val="24"/>
              </w:rPr>
              <w:t>DWXJ</w:t>
            </w:r>
            <w:r w:rsidRPr="00EB34EE">
              <w:rPr>
                <w:rFonts w:ascii="楷体" w:eastAsia="楷体" w:hAnsi="楷体"/>
                <w:sz w:val="24"/>
                <w:szCs w:val="24"/>
              </w:rPr>
              <w:t>-CX01-2019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414A26" w:rsidRPr="00EB34EE" w:rsidRDefault="00270F81" w:rsidP="00B513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="00BB1F8A" w:rsidRPr="00BB1F8A">
              <w:rPr>
                <w:rFonts w:ascii="楷体" w:eastAsia="楷体" w:hAnsi="楷体" w:cs="楷体" w:hint="eastAsia"/>
                <w:sz w:val="24"/>
                <w:szCs w:val="24"/>
              </w:rPr>
              <w:t>职业安全健康管理体系危害辨识、风险评价、风险控制工作表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”，识别了</w:t>
            </w:r>
            <w:r w:rsidR="009D7B3C" w:rsidRPr="009D7B3C">
              <w:rPr>
                <w:rFonts w:ascii="楷体" w:eastAsia="楷体" w:hAnsi="楷体" w:cs="楷体" w:hint="eastAsia"/>
                <w:sz w:val="24"/>
                <w:szCs w:val="24"/>
              </w:rPr>
              <w:t>电脑显示屏的辐射</w:t>
            </w:r>
            <w:r w:rsidR="009D7B3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92C00" w:rsidRPr="00E92C00">
              <w:rPr>
                <w:rFonts w:ascii="楷体" w:eastAsia="楷体" w:hAnsi="楷体" w:cs="楷体" w:hint="eastAsia"/>
                <w:sz w:val="24"/>
                <w:szCs w:val="24"/>
              </w:rPr>
              <w:t>成品存放</w:t>
            </w:r>
            <w:r w:rsidR="00E92C00">
              <w:rPr>
                <w:rFonts w:ascii="楷体" w:eastAsia="楷体" w:hAnsi="楷体" w:cs="楷体" w:hint="eastAsia"/>
                <w:sz w:val="24"/>
                <w:szCs w:val="24"/>
              </w:rPr>
              <w:t>不当造成的化学品泄漏、</w:t>
            </w:r>
            <w:r w:rsidR="009D7B3C" w:rsidRPr="009D7B3C">
              <w:rPr>
                <w:rFonts w:ascii="楷体" w:eastAsia="楷体" w:hAnsi="楷体" w:cs="楷体" w:hint="eastAsia"/>
                <w:sz w:val="24"/>
                <w:szCs w:val="24"/>
              </w:rPr>
              <w:t>材料码放超高</w:t>
            </w:r>
            <w:r w:rsidR="00B5136A" w:rsidRPr="00B5136A">
              <w:rPr>
                <w:rFonts w:ascii="楷体" w:eastAsia="楷体" w:hAnsi="楷体" w:cs="楷体" w:hint="eastAsia"/>
                <w:sz w:val="24"/>
                <w:szCs w:val="24"/>
              </w:rPr>
              <w:t>造成</w:t>
            </w:r>
            <w:r w:rsidR="009D7B3C">
              <w:rPr>
                <w:rFonts w:ascii="楷体" w:eastAsia="楷体" w:hAnsi="楷体" w:cs="楷体" w:hint="eastAsia"/>
                <w:sz w:val="24"/>
                <w:szCs w:val="24"/>
              </w:rPr>
              <w:t>物体打击</w:t>
            </w:r>
            <w:r w:rsidR="00B5136A" w:rsidRPr="00B5136A">
              <w:rPr>
                <w:rFonts w:ascii="楷体" w:eastAsia="楷体" w:hAnsi="楷体" w:cs="楷体" w:hint="eastAsia"/>
                <w:sz w:val="24"/>
                <w:szCs w:val="24"/>
              </w:rPr>
              <w:t>伤害、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运输汽车事故等危险源。</w:t>
            </w:r>
          </w:p>
          <w:p w:rsidR="00414A26" w:rsidRPr="00EB34EE" w:rsidRDefault="00414A26" w:rsidP="00B513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270F81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="0060370D">
              <w:rPr>
                <w:rFonts w:ascii="楷体" w:eastAsia="楷体" w:hAnsi="楷体" w:cs="楷体" w:hint="eastAsia"/>
                <w:sz w:val="24"/>
                <w:szCs w:val="24"/>
              </w:rPr>
              <w:t>重大</w:t>
            </w:r>
            <w:r w:rsidR="00270F81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清单</w:t>
            </w:r>
            <w:r w:rsidR="00270F81">
              <w:rPr>
                <w:rFonts w:ascii="楷体" w:eastAsia="楷体" w:hAnsi="楷体" w:cs="楷体" w:hint="eastAsia"/>
                <w:sz w:val="24"/>
                <w:szCs w:val="24"/>
              </w:rPr>
              <w:t>”，涉及本部门的</w:t>
            </w:r>
            <w:r w:rsidR="00B5136A">
              <w:rPr>
                <w:rFonts w:ascii="楷体" w:eastAsia="楷体" w:hAnsi="楷体" w:cs="楷体" w:hint="eastAsia"/>
                <w:sz w:val="24"/>
                <w:szCs w:val="24"/>
              </w:rPr>
              <w:t>不可接受风险，包括：触电、</w:t>
            </w:r>
            <w:r w:rsidR="009D7B3C">
              <w:rPr>
                <w:rFonts w:ascii="楷体" w:eastAsia="楷体" w:hAnsi="楷体" w:cs="楷体" w:hint="eastAsia"/>
                <w:sz w:val="24"/>
                <w:szCs w:val="24"/>
              </w:rPr>
              <w:t>火灾、</w:t>
            </w:r>
            <w:r w:rsidR="00B5136A" w:rsidRPr="00EB34EE">
              <w:rPr>
                <w:rFonts w:ascii="楷体" w:eastAsia="楷体" w:hAnsi="楷体" w:cs="楷体" w:hint="eastAsia"/>
                <w:sz w:val="24"/>
                <w:szCs w:val="24"/>
              </w:rPr>
              <w:t>运输汽车事故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414A26" w:rsidRPr="00EB34EE" w:rsidRDefault="00414A26" w:rsidP="00B513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414A26" w:rsidRPr="00EB34EE" w:rsidRDefault="00414A26" w:rsidP="00EB34E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85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083C29">
        <w:trPr>
          <w:trHeight w:val="676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运行策划和控制</w:t>
            </w:r>
          </w:p>
        </w:tc>
        <w:tc>
          <w:tcPr>
            <w:tcW w:w="131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O 8.1</w:t>
            </w:r>
          </w:p>
        </w:tc>
        <w:tc>
          <w:tcPr>
            <w:tcW w:w="10738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/>
                <w:sz w:val="24"/>
                <w:szCs w:val="24"/>
              </w:rPr>
              <w:t>1.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编制并实施</w:t>
            </w:r>
            <w:r w:rsidR="00EF2867" w:rsidRPr="00EB34EE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="00476F25">
              <w:rPr>
                <w:rFonts w:ascii="楷体" w:eastAsia="楷体" w:hAnsi="楷体" w:cs="楷体" w:hint="eastAsia"/>
                <w:sz w:val="24"/>
                <w:szCs w:val="24"/>
              </w:rPr>
              <w:t>DWXJ</w:t>
            </w:r>
            <w:r w:rsidR="00FB03C1" w:rsidRPr="00FB03C1">
              <w:rPr>
                <w:rFonts w:ascii="楷体" w:eastAsia="楷体" w:hAnsi="楷体" w:cs="楷体" w:hint="eastAsia"/>
                <w:sz w:val="24"/>
                <w:szCs w:val="24"/>
              </w:rPr>
              <w:t>-CX06-2019运行控制程序</w:t>
            </w:r>
            <w:r w:rsidR="00FB03C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476F25">
              <w:rPr>
                <w:rFonts w:ascii="楷体" w:eastAsia="楷体" w:hAnsi="楷体" w:cs="楷体" w:hint="eastAsia"/>
                <w:sz w:val="24"/>
                <w:szCs w:val="24"/>
              </w:rPr>
              <w:t>DWXJ</w:t>
            </w:r>
            <w:r w:rsidR="00FB03C1" w:rsidRPr="00FB03C1">
              <w:rPr>
                <w:rFonts w:ascii="楷体" w:eastAsia="楷体" w:hAnsi="楷体" w:cs="楷体" w:hint="eastAsia"/>
                <w:sz w:val="24"/>
                <w:szCs w:val="24"/>
              </w:rPr>
              <w:t>-CX09-2019消防控制程序</w:t>
            </w:r>
            <w:r w:rsidR="00E45CE1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职业健康安全控制程序和管理制度。</w:t>
            </w:r>
          </w:p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/>
                <w:sz w:val="24"/>
                <w:szCs w:val="24"/>
              </w:rPr>
              <w:t>2.</w:t>
            </w:r>
            <w:r w:rsidR="00314692">
              <w:rPr>
                <w:rFonts w:ascii="楷体" w:eastAsia="楷体" w:hAnsi="楷体" w:cs="楷体" w:hint="eastAsia"/>
                <w:sz w:val="24"/>
                <w:szCs w:val="24"/>
              </w:rPr>
              <w:t>公司目前销售的产品是各种</w:t>
            </w:r>
            <w:r w:rsidR="009A6B5D">
              <w:rPr>
                <w:rFonts w:ascii="楷体" w:eastAsia="楷体" w:hAnsi="楷体" w:cs="楷体" w:hint="eastAsia"/>
                <w:sz w:val="24"/>
                <w:szCs w:val="24"/>
              </w:rPr>
              <w:t>型号的丙烯酸酯橡胶</w:t>
            </w:r>
            <w:r w:rsidRPr="00EB34EE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414A26" w:rsidRPr="00EB34EE" w:rsidRDefault="000C6B55" w:rsidP="00EB34E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414A26" w:rsidRPr="00EB34EE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9769D6">
              <w:rPr>
                <w:rFonts w:ascii="楷体" w:eastAsia="楷体" w:hAnsi="楷体" w:cs="楷体"/>
                <w:sz w:val="24"/>
                <w:szCs w:val="24"/>
              </w:rPr>
              <w:t>现场查看销售部办公室有垃圾桶</w:t>
            </w:r>
            <w:r w:rsidR="009769D6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9769D6">
              <w:rPr>
                <w:rFonts w:ascii="楷体" w:eastAsia="楷体" w:hAnsi="楷体" w:cs="楷体"/>
                <w:sz w:val="24"/>
                <w:szCs w:val="24"/>
              </w:rPr>
              <w:t>有禁止吸烟标识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14A26" w:rsidRPr="00EB34EE" w:rsidRDefault="000C6B55" w:rsidP="00EB34EE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414A26" w:rsidRPr="00EB34EE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C272E3">
              <w:rPr>
                <w:rFonts w:ascii="楷体" w:eastAsia="楷体" w:hAnsi="楷体" w:cs="楷体" w:hint="eastAsia"/>
                <w:sz w:val="24"/>
                <w:szCs w:val="24"/>
              </w:rPr>
              <w:t>销售部办公室内主要是电的使用，现场查看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电路、电源</w:t>
            </w:r>
            <w:r w:rsidR="00C272E3">
              <w:rPr>
                <w:rFonts w:ascii="楷体" w:eastAsia="楷体" w:hAnsi="楷体" w:cs="楷体" w:hint="eastAsia"/>
                <w:sz w:val="24"/>
                <w:szCs w:val="24"/>
              </w:rPr>
              <w:t>正常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，没有露电现象发生。</w:t>
            </w:r>
          </w:p>
          <w:p w:rsidR="00414A26" w:rsidRPr="00EB34EE" w:rsidRDefault="00BB13A7" w:rsidP="00EB34E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414A26" w:rsidRPr="00EB34EE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在产品</w:t>
            </w:r>
            <w:r w:rsidR="00DC233B">
              <w:rPr>
                <w:rFonts w:ascii="楷体" w:eastAsia="楷体" w:hAnsi="楷体" w:cs="楷体" w:hint="eastAsia"/>
                <w:sz w:val="24"/>
                <w:szCs w:val="24"/>
              </w:rPr>
              <w:t>运输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时，要求</w:t>
            </w:r>
            <w:r w:rsidR="005C1922">
              <w:rPr>
                <w:rFonts w:ascii="楷体" w:eastAsia="楷体" w:hAnsi="楷体" w:cs="楷体" w:hint="eastAsia"/>
                <w:sz w:val="24"/>
                <w:szCs w:val="24"/>
              </w:rPr>
              <w:t>司机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必须</w:t>
            </w:r>
            <w:r w:rsidR="005C1922">
              <w:rPr>
                <w:rFonts w:ascii="楷体" w:eastAsia="楷体" w:hAnsi="楷体" w:cs="楷体" w:hint="eastAsia"/>
                <w:sz w:val="24"/>
                <w:szCs w:val="24"/>
              </w:rPr>
              <w:t>有驾驶证，车辆</w:t>
            </w:r>
            <w:r w:rsidR="00B1714A">
              <w:rPr>
                <w:rFonts w:ascii="楷体" w:eastAsia="楷体" w:hAnsi="楷体" w:cs="楷体" w:hint="eastAsia"/>
                <w:sz w:val="24"/>
                <w:szCs w:val="24"/>
              </w:rPr>
              <w:t>需</w:t>
            </w:r>
            <w:r w:rsidR="005C1922">
              <w:rPr>
                <w:rFonts w:ascii="楷体" w:eastAsia="楷体" w:hAnsi="楷体" w:cs="楷体" w:hint="eastAsia"/>
                <w:sz w:val="24"/>
                <w:szCs w:val="24"/>
              </w:rPr>
              <w:t>经年检合格，车况良好</w:t>
            </w:r>
            <w:r w:rsidR="00B1714A">
              <w:rPr>
                <w:rFonts w:ascii="楷体" w:eastAsia="楷体" w:hAnsi="楷体" w:cs="楷体" w:hint="eastAsia"/>
                <w:sz w:val="24"/>
                <w:szCs w:val="24"/>
              </w:rPr>
              <w:t>，禁止疲劳驾驶，控制车速，避免扬尘</w:t>
            </w:r>
            <w:r w:rsidR="00460DE3">
              <w:rPr>
                <w:rFonts w:ascii="楷体" w:eastAsia="楷体" w:hAnsi="楷体" w:cs="楷体" w:hint="eastAsia"/>
                <w:sz w:val="24"/>
                <w:szCs w:val="24"/>
              </w:rPr>
              <w:t>和混凝土抛洒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14A26" w:rsidRPr="00EB34EE" w:rsidRDefault="00414A26" w:rsidP="00B833B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部门运行控制</w:t>
            </w:r>
            <w:bookmarkStart w:id="0" w:name="_GoBack"/>
            <w:bookmarkEnd w:id="0"/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基本符合策划要求。</w:t>
            </w:r>
          </w:p>
        </w:tc>
        <w:tc>
          <w:tcPr>
            <w:tcW w:w="85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083C29">
        <w:trPr>
          <w:trHeight w:val="676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O 8.2</w:t>
            </w:r>
          </w:p>
        </w:tc>
        <w:tc>
          <w:tcPr>
            <w:tcW w:w="10738" w:type="dxa"/>
          </w:tcPr>
          <w:p w:rsidR="00414A26" w:rsidRPr="00EB34EE" w:rsidRDefault="00414A26" w:rsidP="00A56A5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制定实施了《应急准备和响应控制程序</w:t>
            </w:r>
            <w:r w:rsidR="00476F25">
              <w:rPr>
                <w:rFonts w:ascii="楷体" w:eastAsia="楷体" w:hAnsi="楷体"/>
                <w:sz w:val="24"/>
                <w:szCs w:val="24"/>
              </w:rPr>
              <w:t>DWXJ</w:t>
            </w:r>
            <w:r w:rsidRPr="00EB34EE">
              <w:rPr>
                <w:rFonts w:ascii="楷体" w:eastAsia="楷体" w:hAnsi="楷体"/>
                <w:sz w:val="24"/>
                <w:szCs w:val="24"/>
              </w:rPr>
              <w:t>-CX14-2019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》，制定了应急预案。内容包括：目的、适用范围、职责、应急处理细则、演习、必备资料等。</w:t>
            </w:r>
          </w:p>
          <w:p w:rsidR="00EE7BDC" w:rsidRDefault="00EE7BDC" w:rsidP="00EE7BD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综合部人员于</w:t>
            </w:r>
            <w:r w:rsidRPr="00620D65">
              <w:rPr>
                <w:rFonts w:ascii="楷体" w:eastAsia="楷体" w:hAnsi="楷体" w:hint="eastAsia"/>
                <w:sz w:val="24"/>
                <w:szCs w:val="24"/>
              </w:rPr>
              <w:t>2019.9.15日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参</w:t>
            </w:r>
            <w:r w:rsidR="00D97C07">
              <w:rPr>
                <w:rFonts w:ascii="楷体" w:eastAsia="楷体" w:hAnsi="楷体" w:hint="eastAsia"/>
                <w:sz w:val="24"/>
                <w:szCs w:val="24"/>
              </w:rPr>
              <w:t>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了公司组织</w:t>
            </w:r>
            <w:r w:rsidRPr="00620D65">
              <w:rPr>
                <w:rFonts w:ascii="楷体" w:eastAsia="楷体" w:hAnsi="楷体" w:hint="eastAsia"/>
                <w:sz w:val="24"/>
                <w:szCs w:val="24"/>
              </w:rPr>
              <w:t>的火灾应急演练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，2</w:t>
            </w:r>
            <w:r w:rsidRPr="00620D65">
              <w:rPr>
                <w:rFonts w:ascii="楷体" w:eastAsia="楷体" w:hAnsi="楷体" w:hint="eastAsia"/>
                <w:sz w:val="24"/>
                <w:szCs w:val="24"/>
              </w:rPr>
              <w:t>019.5.23日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参加了</w:t>
            </w:r>
            <w:r w:rsidRPr="00620D65">
              <w:rPr>
                <w:rFonts w:ascii="楷体" w:eastAsia="楷体" w:hAnsi="楷体" w:hint="eastAsia"/>
                <w:sz w:val="24"/>
                <w:szCs w:val="24"/>
              </w:rPr>
              <w:t>触电应急救援演练，2019.10.13日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参加了</w:t>
            </w:r>
            <w:r w:rsidRPr="00620D65">
              <w:rPr>
                <w:rFonts w:ascii="楷体" w:eastAsia="楷体" w:hAnsi="楷体" w:hint="eastAsia"/>
                <w:sz w:val="24"/>
                <w:szCs w:val="24"/>
              </w:rPr>
              <w:t>机械伤害事故应急演练。</w:t>
            </w:r>
          </w:p>
          <w:p w:rsidR="00EE7BDC" w:rsidRPr="00620D65" w:rsidRDefault="00EE7BDC" w:rsidP="00EE7BD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现场查看办公区和成品仓库有灭火器和消防栓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/>
                <w:sz w:val="24"/>
                <w:szCs w:val="24"/>
              </w:rPr>
              <w:t>状态良好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14A26" w:rsidRPr="00A56A55" w:rsidRDefault="00EE7BDC" w:rsidP="00EE7BDC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620D65">
              <w:rPr>
                <w:rFonts w:ascii="楷体" w:eastAsia="楷体" w:hAnsi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85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414A26" w:rsidRPr="00EB34EE" w:rsidRDefault="00414A26" w:rsidP="0003373A">
      <w:pPr>
        <w:pStyle w:val="a4"/>
        <w:rPr>
          <w:rFonts w:ascii="楷体" w:eastAsia="楷体" w:hAnsi="楷体"/>
        </w:rPr>
      </w:pPr>
      <w:r w:rsidRPr="00EB34EE">
        <w:rPr>
          <w:rFonts w:ascii="楷体" w:eastAsia="楷体" w:hAnsi="楷体" w:hint="eastAsia"/>
        </w:rPr>
        <w:lastRenderedPageBreak/>
        <w:t>说明：不符合标注</w:t>
      </w:r>
      <w:r w:rsidRPr="00EB34EE">
        <w:rPr>
          <w:rFonts w:ascii="楷体" w:eastAsia="楷体" w:hAnsi="楷体"/>
        </w:rPr>
        <w:t>N</w:t>
      </w:r>
    </w:p>
    <w:p w:rsidR="00414A26" w:rsidRPr="00EB34EE" w:rsidRDefault="00414A26" w:rsidP="0003373A">
      <w:pPr>
        <w:pStyle w:val="a4"/>
        <w:rPr>
          <w:rFonts w:ascii="楷体" w:eastAsia="楷体" w:hAnsi="楷体"/>
        </w:rPr>
      </w:pPr>
    </w:p>
    <w:sectPr w:rsidR="00414A26" w:rsidRPr="00EB34EE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644" w:rsidRDefault="00034644" w:rsidP="008973EE">
      <w:r>
        <w:separator/>
      </w:r>
    </w:p>
  </w:endnote>
  <w:endnote w:type="continuationSeparator" w:id="1">
    <w:p w:rsidR="00034644" w:rsidRDefault="00034644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SongStd-Light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A26" w:rsidRDefault="003047CB">
    <w:pPr>
      <w:pStyle w:val="a4"/>
      <w:jc w:val="center"/>
    </w:pPr>
    <w:r>
      <w:rPr>
        <w:b/>
      </w:rPr>
      <w:fldChar w:fldCharType="begin"/>
    </w:r>
    <w:r w:rsidR="00414A26">
      <w:rPr>
        <w:b/>
      </w:rPr>
      <w:instrText>PAGE</w:instrText>
    </w:r>
    <w:r>
      <w:rPr>
        <w:b/>
      </w:rPr>
      <w:fldChar w:fldCharType="separate"/>
    </w:r>
    <w:r w:rsidR="00726CD2">
      <w:rPr>
        <w:b/>
        <w:noProof/>
      </w:rPr>
      <w:t>2</w:t>
    </w:r>
    <w:r>
      <w:rPr>
        <w:b/>
      </w:rPr>
      <w:fldChar w:fldCharType="end"/>
    </w:r>
    <w:r w:rsidR="00414A26">
      <w:rPr>
        <w:lang w:val="zh-CN"/>
      </w:rPr>
      <w:t xml:space="preserve">/ </w:t>
    </w:r>
    <w:r>
      <w:rPr>
        <w:b/>
      </w:rPr>
      <w:fldChar w:fldCharType="begin"/>
    </w:r>
    <w:r w:rsidR="00414A26">
      <w:rPr>
        <w:b/>
      </w:rPr>
      <w:instrText>NUMPAGES</w:instrText>
    </w:r>
    <w:r>
      <w:rPr>
        <w:b/>
      </w:rPr>
      <w:fldChar w:fldCharType="separate"/>
    </w:r>
    <w:r w:rsidR="00726CD2">
      <w:rPr>
        <w:b/>
        <w:noProof/>
      </w:rPr>
      <w:t>3</w:t>
    </w:r>
    <w:r>
      <w:rPr>
        <w:b/>
      </w:rPr>
      <w:fldChar w:fldCharType="end"/>
    </w:r>
  </w:p>
  <w:p w:rsidR="00414A26" w:rsidRDefault="00414A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644" w:rsidRDefault="00034644" w:rsidP="008973EE">
      <w:r>
        <w:separator/>
      </w:r>
    </w:p>
  </w:footnote>
  <w:footnote w:type="continuationSeparator" w:id="1">
    <w:p w:rsidR="00034644" w:rsidRDefault="00034644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A26" w:rsidRPr="00390345" w:rsidRDefault="003047CB" w:rsidP="00D12FC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 w:rsidRPr="003047C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8240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414A26" w:rsidRPr="00390345">
      <w:rPr>
        <w:rStyle w:val="CharChar1"/>
        <w:rFonts w:hint="eastAsia"/>
      </w:rPr>
      <w:t>北京国标联合认证有限公司</w:t>
    </w:r>
    <w:r w:rsidR="00414A26" w:rsidRPr="00390345">
      <w:rPr>
        <w:rStyle w:val="CharChar1"/>
      </w:rPr>
      <w:tab/>
    </w:r>
    <w:r w:rsidR="00414A26" w:rsidRPr="00390345">
      <w:rPr>
        <w:rStyle w:val="CharChar1"/>
      </w:rPr>
      <w:tab/>
    </w:r>
    <w:r w:rsidR="00414A26">
      <w:rPr>
        <w:rStyle w:val="CharChar1"/>
      </w:rPr>
      <w:tab/>
    </w:r>
  </w:p>
  <w:p w:rsidR="00414A26" w:rsidRDefault="003047CB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57216;visibility:visible" stroked="f">
          <v:path arrowok="t"/>
          <v:textbox>
            <w:txbxContent>
              <w:p w:rsidR="00414A26" w:rsidRPr="000B51BD" w:rsidRDefault="00414A26" w:rsidP="007757F3">
                <w:r w:rsidRPr="007757F3"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14A26" w:rsidRPr="00390345">
      <w:rPr>
        <w:rStyle w:val="CharChar1"/>
        <w:w w:val="90"/>
      </w:rPr>
      <w:t>Beijing International Standard united Certification Co.,Ltd.</w:t>
    </w:r>
  </w:p>
  <w:p w:rsidR="00414A26" w:rsidRDefault="00414A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679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1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3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7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9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19" w:hanging="420"/>
      </w:pPr>
      <w:rPr>
        <w:rFonts w:cs="Times New Roman"/>
      </w:r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3B4"/>
    <w:rsid w:val="00004817"/>
    <w:rsid w:val="000214B6"/>
    <w:rsid w:val="0002531E"/>
    <w:rsid w:val="0003373A"/>
    <w:rsid w:val="00034644"/>
    <w:rsid w:val="000412F6"/>
    <w:rsid w:val="00050829"/>
    <w:rsid w:val="0005199E"/>
    <w:rsid w:val="00053861"/>
    <w:rsid w:val="00054863"/>
    <w:rsid w:val="0005697E"/>
    <w:rsid w:val="000579CF"/>
    <w:rsid w:val="000602FA"/>
    <w:rsid w:val="0006523B"/>
    <w:rsid w:val="0007023B"/>
    <w:rsid w:val="000803D0"/>
    <w:rsid w:val="00082216"/>
    <w:rsid w:val="00082398"/>
    <w:rsid w:val="00082817"/>
    <w:rsid w:val="00083C29"/>
    <w:rsid w:val="000849D2"/>
    <w:rsid w:val="00086F5D"/>
    <w:rsid w:val="00095FE1"/>
    <w:rsid w:val="000A2B07"/>
    <w:rsid w:val="000A5E44"/>
    <w:rsid w:val="000B1394"/>
    <w:rsid w:val="000B1D00"/>
    <w:rsid w:val="000B40BD"/>
    <w:rsid w:val="000B51BD"/>
    <w:rsid w:val="000C0F8E"/>
    <w:rsid w:val="000C123B"/>
    <w:rsid w:val="000C6B55"/>
    <w:rsid w:val="000D0739"/>
    <w:rsid w:val="000D3BA7"/>
    <w:rsid w:val="000D5401"/>
    <w:rsid w:val="000D697A"/>
    <w:rsid w:val="000E2B69"/>
    <w:rsid w:val="000E7EF7"/>
    <w:rsid w:val="000F35F1"/>
    <w:rsid w:val="000F4460"/>
    <w:rsid w:val="000F7D53"/>
    <w:rsid w:val="001022F1"/>
    <w:rsid w:val="0010278D"/>
    <w:rsid w:val="001037D5"/>
    <w:rsid w:val="001051F0"/>
    <w:rsid w:val="00112FD4"/>
    <w:rsid w:val="001149C9"/>
    <w:rsid w:val="00121EA6"/>
    <w:rsid w:val="00142A5B"/>
    <w:rsid w:val="0014561D"/>
    <w:rsid w:val="00145688"/>
    <w:rsid w:val="00164AE5"/>
    <w:rsid w:val="00166B3D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C09DD"/>
    <w:rsid w:val="001D4AD8"/>
    <w:rsid w:val="001D54FF"/>
    <w:rsid w:val="001E1974"/>
    <w:rsid w:val="001E4FED"/>
    <w:rsid w:val="00202BC2"/>
    <w:rsid w:val="00207191"/>
    <w:rsid w:val="002104DD"/>
    <w:rsid w:val="00214113"/>
    <w:rsid w:val="00215081"/>
    <w:rsid w:val="00217F1D"/>
    <w:rsid w:val="00222532"/>
    <w:rsid w:val="00223EB0"/>
    <w:rsid w:val="00237445"/>
    <w:rsid w:val="00242DA1"/>
    <w:rsid w:val="0024432D"/>
    <w:rsid w:val="00257930"/>
    <w:rsid w:val="002651A6"/>
    <w:rsid w:val="00270F81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047CB"/>
    <w:rsid w:val="00314692"/>
    <w:rsid w:val="003147AB"/>
    <w:rsid w:val="00314F54"/>
    <w:rsid w:val="00317401"/>
    <w:rsid w:val="0032397C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E534E"/>
    <w:rsid w:val="003F0551"/>
    <w:rsid w:val="003F20A5"/>
    <w:rsid w:val="003F5AFC"/>
    <w:rsid w:val="00400B96"/>
    <w:rsid w:val="0040215D"/>
    <w:rsid w:val="00405D5F"/>
    <w:rsid w:val="00410914"/>
    <w:rsid w:val="00414A26"/>
    <w:rsid w:val="00415AA3"/>
    <w:rsid w:val="00420C60"/>
    <w:rsid w:val="00422783"/>
    <w:rsid w:val="00430432"/>
    <w:rsid w:val="00433759"/>
    <w:rsid w:val="00434536"/>
    <w:rsid w:val="0043494E"/>
    <w:rsid w:val="004414A5"/>
    <w:rsid w:val="00447091"/>
    <w:rsid w:val="00456697"/>
    <w:rsid w:val="0046058C"/>
    <w:rsid w:val="00460DE3"/>
    <w:rsid w:val="0046133E"/>
    <w:rsid w:val="00464BAB"/>
    <w:rsid w:val="00465FE1"/>
    <w:rsid w:val="00475491"/>
    <w:rsid w:val="00476523"/>
    <w:rsid w:val="00476F25"/>
    <w:rsid w:val="004869FB"/>
    <w:rsid w:val="00491735"/>
    <w:rsid w:val="004944BB"/>
    <w:rsid w:val="00494A46"/>
    <w:rsid w:val="00494F89"/>
    <w:rsid w:val="004A0701"/>
    <w:rsid w:val="004A2955"/>
    <w:rsid w:val="004B217F"/>
    <w:rsid w:val="004B2746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5497C"/>
    <w:rsid w:val="00560A2A"/>
    <w:rsid w:val="00564E53"/>
    <w:rsid w:val="00576CDA"/>
    <w:rsid w:val="00583277"/>
    <w:rsid w:val="00583C40"/>
    <w:rsid w:val="00592C3E"/>
    <w:rsid w:val="00594838"/>
    <w:rsid w:val="005A000F"/>
    <w:rsid w:val="005A14B7"/>
    <w:rsid w:val="005B173D"/>
    <w:rsid w:val="005B6888"/>
    <w:rsid w:val="005C1922"/>
    <w:rsid w:val="005D2643"/>
    <w:rsid w:val="005D7FAE"/>
    <w:rsid w:val="005E28A0"/>
    <w:rsid w:val="005F6C65"/>
    <w:rsid w:val="00600F02"/>
    <w:rsid w:val="0060370D"/>
    <w:rsid w:val="0060444D"/>
    <w:rsid w:val="00615048"/>
    <w:rsid w:val="00622EE3"/>
    <w:rsid w:val="00623E37"/>
    <w:rsid w:val="0064044B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C4146"/>
    <w:rsid w:val="006D08DD"/>
    <w:rsid w:val="006D6E89"/>
    <w:rsid w:val="006E678B"/>
    <w:rsid w:val="0070367F"/>
    <w:rsid w:val="00712F3C"/>
    <w:rsid w:val="0071390C"/>
    <w:rsid w:val="007170AA"/>
    <w:rsid w:val="0072373D"/>
    <w:rsid w:val="00726CD2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56DF"/>
    <w:rsid w:val="007B768F"/>
    <w:rsid w:val="007C0A64"/>
    <w:rsid w:val="007E6AEB"/>
    <w:rsid w:val="007E77A0"/>
    <w:rsid w:val="007F01EC"/>
    <w:rsid w:val="007F7DF2"/>
    <w:rsid w:val="007F7DF4"/>
    <w:rsid w:val="008079FA"/>
    <w:rsid w:val="00810D58"/>
    <w:rsid w:val="008150B9"/>
    <w:rsid w:val="00815D56"/>
    <w:rsid w:val="00822ED4"/>
    <w:rsid w:val="008276A2"/>
    <w:rsid w:val="00835B31"/>
    <w:rsid w:val="00847F60"/>
    <w:rsid w:val="00853BC9"/>
    <w:rsid w:val="008646DE"/>
    <w:rsid w:val="00864902"/>
    <w:rsid w:val="00864BE7"/>
    <w:rsid w:val="00865200"/>
    <w:rsid w:val="00871695"/>
    <w:rsid w:val="00876BC1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2799F"/>
    <w:rsid w:val="00930694"/>
    <w:rsid w:val="0093521F"/>
    <w:rsid w:val="00945677"/>
    <w:rsid w:val="00955B84"/>
    <w:rsid w:val="00962F78"/>
    <w:rsid w:val="00965C9D"/>
    <w:rsid w:val="0096609F"/>
    <w:rsid w:val="00971600"/>
    <w:rsid w:val="009769D6"/>
    <w:rsid w:val="00984342"/>
    <w:rsid w:val="009973B4"/>
    <w:rsid w:val="009A1B11"/>
    <w:rsid w:val="009A26CE"/>
    <w:rsid w:val="009A3AF9"/>
    <w:rsid w:val="009A4A41"/>
    <w:rsid w:val="009A4EC1"/>
    <w:rsid w:val="009A6B5D"/>
    <w:rsid w:val="009B7EB8"/>
    <w:rsid w:val="009D7B3C"/>
    <w:rsid w:val="009E2444"/>
    <w:rsid w:val="009E272C"/>
    <w:rsid w:val="009E30DA"/>
    <w:rsid w:val="009E6193"/>
    <w:rsid w:val="009E7DD1"/>
    <w:rsid w:val="009F7EED"/>
    <w:rsid w:val="00A02A9D"/>
    <w:rsid w:val="00A138EC"/>
    <w:rsid w:val="00A3649D"/>
    <w:rsid w:val="00A36D0F"/>
    <w:rsid w:val="00A411EF"/>
    <w:rsid w:val="00A56A55"/>
    <w:rsid w:val="00A619FC"/>
    <w:rsid w:val="00A66648"/>
    <w:rsid w:val="00A801DE"/>
    <w:rsid w:val="00A90A22"/>
    <w:rsid w:val="00A97734"/>
    <w:rsid w:val="00AA13DE"/>
    <w:rsid w:val="00AA7F40"/>
    <w:rsid w:val="00AB05B9"/>
    <w:rsid w:val="00AB41FC"/>
    <w:rsid w:val="00AB7D2F"/>
    <w:rsid w:val="00AD6F34"/>
    <w:rsid w:val="00AE0E95"/>
    <w:rsid w:val="00AF0AAB"/>
    <w:rsid w:val="00AF156F"/>
    <w:rsid w:val="00AF616B"/>
    <w:rsid w:val="00AF692A"/>
    <w:rsid w:val="00B030D6"/>
    <w:rsid w:val="00B0685B"/>
    <w:rsid w:val="00B06C3D"/>
    <w:rsid w:val="00B1714A"/>
    <w:rsid w:val="00B22D22"/>
    <w:rsid w:val="00B23030"/>
    <w:rsid w:val="00B237B9"/>
    <w:rsid w:val="00B23CAA"/>
    <w:rsid w:val="00B25189"/>
    <w:rsid w:val="00B410EE"/>
    <w:rsid w:val="00B43963"/>
    <w:rsid w:val="00B5136A"/>
    <w:rsid w:val="00B565AA"/>
    <w:rsid w:val="00B60D25"/>
    <w:rsid w:val="00B74177"/>
    <w:rsid w:val="00B75064"/>
    <w:rsid w:val="00B8202D"/>
    <w:rsid w:val="00B833BE"/>
    <w:rsid w:val="00B83AEA"/>
    <w:rsid w:val="00B86D9C"/>
    <w:rsid w:val="00B929FD"/>
    <w:rsid w:val="00B95B99"/>
    <w:rsid w:val="00B95F69"/>
    <w:rsid w:val="00B97F9D"/>
    <w:rsid w:val="00BA2885"/>
    <w:rsid w:val="00BA4598"/>
    <w:rsid w:val="00BB13A7"/>
    <w:rsid w:val="00BB19A9"/>
    <w:rsid w:val="00BB1F8A"/>
    <w:rsid w:val="00BB385E"/>
    <w:rsid w:val="00BC2015"/>
    <w:rsid w:val="00BC2584"/>
    <w:rsid w:val="00BC71B0"/>
    <w:rsid w:val="00BF4732"/>
    <w:rsid w:val="00BF597E"/>
    <w:rsid w:val="00C03098"/>
    <w:rsid w:val="00C14685"/>
    <w:rsid w:val="00C272E3"/>
    <w:rsid w:val="00C31C73"/>
    <w:rsid w:val="00C326AE"/>
    <w:rsid w:val="00C41CB9"/>
    <w:rsid w:val="00C438C2"/>
    <w:rsid w:val="00C51A21"/>
    <w:rsid w:val="00C51A36"/>
    <w:rsid w:val="00C548BE"/>
    <w:rsid w:val="00C55228"/>
    <w:rsid w:val="00C55AC5"/>
    <w:rsid w:val="00C67E19"/>
    <w:rsid w:val="00C67E47"/>
    <w:rsid w:val="00C71E85"/>
    <w:rsid w:val="00C86F9B"/>
    <w:rsid w:val="00C87FEE"/>
    <w:rsid w:val="00C920A9"/>
    <w:rsid w:val="00C92397"/>
    <w:rsid w:val="00CA659B"/>
    <w:rsid w:val="00CB260B"/>
    <w:rsid w:val="00CB66CD"/>
    <w:rsid w:val="00CC120C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34C8"/>
    <w:rsid w:val="00D16BBF"/>
    <w:rsid w:val="00D3392D"/>
    <w:rsid w:val="00D429D7"/>
    <w:rsid w:val="00D445C2"/>
    <w:rsid w:val="00D55E69"/>
    <w:rsid w:val="00D562F6"/>
    <w:rsid w:val="00D8388C"/>
    <w:rsid w:val="00D84B88"/>
    <w:rsid w:val="00D8660F"/>
    <w:rsid w:val="00D87853"/>
    <w:rsid w:val="00D96601"/>
    <w:rsid w:val="00D97C07"/>
    <w:rsid w:val="00DA0DF0"/>
    <w:rsid w:val="00DC233B"/>
    <w:rsid w:val="00DC78CE"/>
    <w:rsid w:val="00DD1C8E"/>
    <w:rsid w:val="00DE146D"/>
    <w:rsid w:val="00DE2197"/>
    <w:rsid w:val="00DE2D80"/>
    <w:rsid w:val="00DE3109"/>
    <w:rsid w:val="00DE6FCE"/>
    <w:rsid w:val="00DF76DB"/>
    <w:rsid w:val="00E038E4"/>
    <w:rsid w:val="00E13D9A"/>
    <w:rsid w:val="00E30B89"/>
    <w:rsid w:val="00E32D13"/>
    <w:rsid w:val="00E43186"/>
    <w:rsid w:val="00E43822"/>
    <w:rsid w:val="00E4469C"/>
    <w:rsid w:val="00E44F69"/>
    <w:rsid w:val="00E45CE1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2C00"/>
    <w:rsid w:val="00E941A0"/>
    <w:rsid w:val="00E96A78"/>
    <w:rsid w:val="00E97424"/>
    <w:rsid w:val="00EA0B70"/>
    <w:rsid w:val="00EA4DDE"/>
    <w:rsid w:val="00EA55F7"/>
    <w:rsid w:val="00EB0164"/>
    <w:rsid w:val="00EB1030"/>
    <w:rsid w:val="00EB34EE"/>
    <w:rsid w:val="00EB5DF5"/>
    <w:rsid w:val="00EB656A"/>
    <w:rsid w:val="00EB65F7"/>
    <w:rsid w:val="00EC42F5"/>
    <w:rsid w:val="00ED0F62"/>
    <w:rsid w:val="00EE6AB8"/>
    <w:rsid w:val="00EE7BDC"/>
    <w:rsid w:val="00EF2867"/>
    <w:rsid w:val="00EF2EAF"/>
    <w:rsid w:val="00EF36E7"/>
    <w:rsid w:val="00EF3D9E"/>
    <w:rsid w:val="00F024A7"/>
    <w:rsid w:val="00F06D09"/>
    <w:rsid w:val="00F11201"/>
    <w:rsid w:val="00F14D99"/>
    <w:rsid w:val="00F27D9A"/>
    <w:rsid w:val="00F311D6"/>
    <w:rsid w:val="00F32CB9"/>
    <w:rsid w:val="00F33402"/>
    <w:rsid w:val="00F33729"/>
    <w:rsid w:val="00F33CF8"/>
    <w:rsid w:val="00F345A2"/>
    <w:rsid w:val="00F35CD7"/>
    <w:rsid w:val="00F46EA9"/>
    <w:rsid w:val="00F606E1"/>
    <w:rsid w:val="00F6739D"/>
    <w:rsid w:val="00F755DE"/>
    <w:rsid w:val="00F80156"/>
    <w:rsid w:val="00F83639"/>
    <w:rsid w:val="00F840C3"/>
    <w:rsid w:val="00F856F5"/>
    <w:rsid w:val="00F956F5"/>
    <w:rsid w:val="00FA0833"/>
    <w:rsid w:val="00FA1CD0"/>
    <w:rsid w:val="00FA350D"/>
    <w:rsid w:val="00FA6FC6"/>
    <w:rsid w:val="00FB03C1"/>
    <w:rsid w:val="00FB03C3"/>
    <w:rsid w:val="00FB5A65"/>
    <w:rsid w:val="00FB5DFE"/>
    <w:rsid w:val="00FC5C16"/>
    <w:rsid w:val="00FD2869"/>
    <w:rsid w:val="00FD5EE5"/>
    <w:rsid w:val="00FD72A6"/>
    <w:rsid w:val="00FD77F6"/>
    <w:rsid w:val="00FE09C9"/>
    <w:rsid w:val="00FF415B"/>
    <w:rsid w:val="00FF5C7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973E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973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973E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7757F3"/>
    <w:rPr>
      <w:rFonts w:ascii="宋体" w:eastAsia="宋体" w:hAnsi="Courier New"/>
      <w:kern w:val="2"/>
      <w:sz w:val="21"/>
      <w:lang w:val="en-US" w:eastAsia="zh-CN"/>
    </w:rPr>
  </w:style>
  <w:style w:type="character" w:customStyle="1" w:styleId="fontstyle01">
    <w:name w:val="fontstyle01"/>
    <w:uiPriority w:val="99"/>
    <w:rsid w:val="006836D9"/>
    <w:rPr>
      <w:rFonts w:ascii="宋体" w:eastAsia="宋体" w:hAnsi="宋体" w:cs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6836D9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EB103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table" w:styleId="a7">
    <w:name w:val="Table Grid"/>
    <w:basedOn w:val="a1"/>
    <w:uiPriority w:val="59"/>
    <w:qFormat/>
    <w:locked/>
    <w:rsid w:val="00083C2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9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105</cp:revision>
  <dcterms:created xsi:type="dcterms:W3CDTF">2019-05-18T05:12:00Z</dcterms:created>
  <dcterms:modified xsi:type="dcterms:W3CDTF">2019-12-24T06:22:00Z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