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浙江遂金特种铸造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包海平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王献华，张建雄，李青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5月29日 下午至2022年06月02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