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21F" w:rsidRPr="00DF525C" w:rsidRDefault="00CE5C79">
      <w:pPr>
        <w:spacing w:line="480" w:lineRule="exact"/>
        <w:jc w:val="center"/>
        <w:rPr>
          <w:rFonts w:eastAsiaTheme="minorEastAsia"/>
          <w:bCs/>
          <w:color w:val="000000"/>
          <w:sz w:val="36"/>
          <w:szCs w:val="36"/>
        </w:rPr>
      </w:pPr>
      <w:r w:rsidRPr="00DF525C">
        <w:rPr>
          <w:rFonts w:eastAsiaTheme="minorEastAsia" w:hAnsiTheme="minorEastAsia"/>
          <w:bCs/>
          <w:color w:val="000000"/>
          <w:sz w:val="36"/>
          <w:szCs w:val="36"/>
        </w:rPr>
        <w:t>管理体系审核记录表</w:t>
      </w:r>
      <w:r w:rsidR="00B059D0">
        <w:rPr>
          <w:rFonts w:eastAsiaTheme="minorEastAsia" w:hAnsiTheme="minorEastAsia" w:hint="eastAsia"/>
          <w:bCs/>
          <w:color w:val="000000"/>
          <w:sz w:val="36"/>
          <w:szCs w:val="36"/>
        </w:rPr>
        <w:t>（远程审核）</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DF525C" w:rsidRPr="00DF525C" w:rsidTr="00C2621F">
        <w:trPr>
          <w:trHeight w:val="515"/>
        </w:trPr>
        <w:tc>
          <w:tcPr>
            <w:tcW w:w="1242" w:type="dxa"/>
            <w:vMerge w:val="restart"/>
            <w:vAlign w:val="center"/>
          </w:tcPr>
          <w:p w:rsidR="00DF525C" w:rsidRPr="00DF525C" w:rsidRDefault="00DF525C" w:rsidP="00C2621F">
            <w:pPr>
              <w:spacing w:before="120" w:line="360" w:lineRule="auto"/>
              <w:jc w:val="center"/>
              <w:rPr>
                <w:rFonts w:eastAsiaTheme="minorEastAsia"/>
                <w:sz w:val="24"/>
                <w:szCs w:val="24"/>
              </w:rPr>
            </w:pPr>
            <w:r w:rsidRPr="00DF525C">
              <w:rPr>
                <w:rFonts w:eastAsiaTheme="minorEastAsia" w:hAnsiTheme="minorEastAsia"/>
                <w:sz w:val="24"/>
                <w:szCs w:val="24"/>
              </w:rPr>
              <w:t>过程与活动、</w:t>
            </w:r>
          </w:p>
          <w:p w:rsidR="00DF525C" w:rsidRPr="00DF525C" w:rsidRDefault="00DF525C" w:rsidP="00C2621F">
            <w:pPr>
              <w:spacing w:line="360" w:lineRule="auto"/>
              <w:jc w:val="center"/>
              <w:rPr>
                <w:rFonts w:eastAsiaTheme="minorEastAsia"/>
                <w:sz w:val="24"/>
                <w:szCs w:val="24"/>
              </w:rPr>
            </w:pPr>
            <w:r w:rsidRPr="00DF525C">
              <w:rPr>
                <w:rFonts w:eastAsiaTheme="minorEastAsia" w:hAnsiTheme="minorEastAsia"/>
                <w:sz w:val="24"/>
                <w:szCs w:val="24"/>
              </w:rPr>
              <w:t>抽样计划</w:t>
            </w:r>
          </w:p>
        </w:tc>
        <w:tc>
          <w:tcPr>
            <w:tcW w:w="1276" w:type="dxa"/>
            <w:vMerge w:val="restart"/>
            <w:vAlign w:val="center"/>
          </w:tcPr>
          <w:p w:rsidR="00DF525C" w:rsidRPr="00DF525C" w:rsidRDefault="00DF525C" w:rsidP="00C2621F">
            <w:pPr>
              <w:spacing w:line="360" w:lineRule="auto"/>
              <w:rPr>
                <w:rFonts w:eastAsiaTheme="minorEastAsia"/>
                <w:sz w:val="24"/>
                <w:szCs w:val="24"/>
              </w:rPr>
            </w:pPr>
            <w:r w:rsidRPr="00DF525C">
              <w:rPr>
                <w:rFonts w:eastAsiaTheme="minorEastAsia" w:hAnsiTheme="minorEastAsia"/>
                <w:sz w:val="24"/>
                <w:szCs w:val="24"/>
              </w:rPr>
              <w:t>涉及条款</w:t>
            </w:r>
          </w:p>
        </w:tc>
        <w:tc>
          <w:tcPr>
            <w:tcW w:w="10606" w:type="dxa"/>
            <w:vAlign w:val="center"/>
          </w:tcPr>
          <w:p w:rsidR="00DF525C" w:rsidRPr="00DF525C" w:rsidRDefault="00613D91" w:rsidP="00A13B08">
            <w:pPr>
              <w:spacing w:line="360" w:lineRule="auto"/>
              <w:rPr>
                <w:rFonts w:eastAsiaTheme="minorEastAsia"/>
                <w:sz w:val="24"/>
                <w:szCs w:val="24"/>
              </w:rPr>
            </w:pPr>
            <w:r>
              <w:rPr>
                <w:rFonts w:eastAsiaTheme="minorEastAsia" w:hAnsiTheme="minorEastAsia"/>
                <w:sz w:val="24"/>
                <w:szCs w:val="24"/>
              </w:rPr>
              <w:t>受审核部门：</w:t>
            </w:r>
            <w:r w:rsidR="00E34F41">
              <w:rPr>
                <w:rFonts w:eastAsiaTheme="minorEastAsia" w:hAnsiTheme="minorEastAsia"/>
                <w:sz w:val="24"/>
                <w:szCs w:val="24"/>
              </w:rPr>
              <w:t>行政部</w:t>
            </w:r>
            <w:r w:rsidR="00DF525C" w:rsidRPr="00DF525C">
              <w:rPr>
                <w:rFonts w:eastAsiaTheme="minorEastAsia"/>
                <w:sz w:val="24"/>
                <w:szCs w:val="24"/>
              </w:rPr>
              <w:t xml:space="preserve">   </w:t>
            </w:r>
            <w:r w:rsidR="00A13B08">
              <w:rPr>
                <w:rFonts w:eastAsiaTheme="minorEastAsia" w:hint="eastAsia"/>
                <w:sz w:val="24"/>
                <w:szCs w:val="24"/>
              </w:rPr>
              <w:t xml:space="preserve">    </w:t>
            </w:r>
            <w:r w:rsidR="00DF525C" w:rsidRPr="00DF525C">
              <w:rPr>
                <w:rFonts w:eastAsiaTheme="minorEastAsia" w:hAnsiTheme="minorEastAsia"/>
                <w:sz w:val="24"/>
                <w:szCs w:val="24"/>
              </w:rPr>
              <w:t>主管领导</w:t>
            </w:r>
            <w:r w:rsidR="00A13B08">
              <w:rPr>
                <w:rFonts w:eastAsiaTheme="minorEastAsia" w:hAnsiTheme="minorEastAsia" w:hint="eastAsia"/>
                <w:sz w:val="24"/>
                <w:szCs w:val="24"/>
              </w:rPr>
              <w:t>/</w:t>
            </w:r>
            <w:r w:rsidR="00DF525C" w:rsidRPr="00DF525C">
              <w:rPr>
                <w:rFonts w:eastAsiaTheme="minorEastAsia" w:hAnsiTheme="minorEastAsia"/>
                <w:sz w:val="24"/>
                <w:szCs w:val="24"/>
              </w:rPr>
              <w:t>陪同人员：</w:t>
            </w:r>
            <w:r w:rsidR="00B059D0">
              <w:rPr>
                <w:rFonts w:ascii="宋体" w:hAnsi="宋体" w:hint="eastAsia"/>
                <w:sz w:val="24"/>
              </w:rPr>
              <w:t>邹茜</w:t>
            </w:r>
          </w:p>
        </w:tc>
        <w:tc>
          <w:tcPr>
            <w:tcW w:w="1585" w:type="dxa"/>
            <w:vMerge w:val="restart"/>
            <w:vAlign w:val="center"/>
          </w:tcPr>
          <w:p w:rsidR="00DF525C" w:rsidRPr="00DF525C" w:rsidRDefault="00DF525C" w:rsidP="00C2621F">
            <w:pPr>
              <w:spacing w:line="360" w:lineRule="auto"/>
              <w:rPr>
                <w:rFonts w:eastAsiaTheme="minorEastAsia"/>
                <w:sz w:val="24"/>
                <w:szCs w:val="24"/>
              </w:rPr>
            </w:pPr>
            <w:r w:rsidRPr="00DF525C">
              <w:rPr>
                <w:rFonts w:eastAsiaTheme="minorEastAsia" w:hAnsiTheme="minorEastAsia"/>
                <w:sz w:val="24"/>
                <w:szCs w:val="24"/>
              </w:rPr>
              <w:t>判定</w:t>
            </w:r>
          </w:p>
        </w:tc>
      </w:tr>
      <w:tr w:rsidR="00DF525C" w:rsidRPr="00DF525C" w:rsidTr="00C2621F">
        <w:trPr>
          <w:trHeight w:val="403"/>
        </w:trPr>
        <w:tc>
          <w:tcPr>
            <w:tcW w:w="1242" w:type="dxa"/>
            <w:vMerge/>
            <w:vAlign w:val="center"/>
          </w:tcPr>
          <w:p w:rsidR="00DF525C" w:rsidRPr="00DF525C" w:rsidRDefault="00DF525C" w:rsidP="00C2621F">
            <w:pPr>
              <w:spacing w:line="360" w:lineRule="auto"/>
              <w:rPr>
                <w:rFonts w:eastAsiaTheme="minorEastAsia"/>
                <w:sz w:val="24"/>
                <w:szCs w:val="24"/>
              </w:rPr>
            </w:pPr>
          </w:p>
        </w:tc>
        <w:tc>
          <w:tcPr>
            <w:tcW w:w="1276" w:type="dxa"/>
            <w:vMerge/>
            <w:vAlign w:val="center"/>
          </w:tcPr>
          <w:p w:rsidR="00DF525C" w:rsidRPr="00DF525C" w:rsidRDefault="00DF525C" w:rsidP="00C2621F">
            <w:pPr>
              <w:spacing w:line="360" w:lineRule="auto"/>
              <w:rPr>
                <w:rFonts w:eastAsiaTheme="minorEastAsia"/>
                <w:sz w:val="24"/>
                <w:szCs w:val="24"/>
              </w:rPr>
            </w:pPr>
          </w:p>
        </w:tc>
        <w:tc>
          <w:tcPr>
            <w:tcW w:w="10606" w:type="dxa"/>
            <w:vAlign w:val="center"/>
          </w:tcPr>
          <w:p w:rsidR="00DF525C" w:rsidRPr="00DF525C" w:rsidRDefault="00DF525C" w:rsidP="00CD55C7">
            <w:pPr>
              <w:spacing w:before="120" w:line="360" w:lineRule="auto"/>
              <w:rPr>
                <w:rFonts w:eastAsiaTheme="minorEastAsia"/>
                <w:sz w:val="24"/>
                <w:szCs w:val="24"/>
              </w:rPr>
            </w:pPr>
            <w:r w:rsidRPr="00DF525C">
              <w:rPr>
                <w:rFonts w:eastAsiaTheme="minorEastAsia" w:hAnsiTheme="minorEastAsia"/>
                <w:sz w:val="24"/>
                <w:szCs w:val="24"/>
              </w:rPr>
              <w:t>审核员：</w:t>
            </w:r>
            <w:r w:rsidR="00A86046">
              <w:rPr>
                <w:rFonts w:eastAsiaTheme="minorEastAsia" w:hAnsiTheme="minorEastAsia"/>
                <w:sz w:val="24"/>
                <w:szCs w:val="24"/>
              </w:rPr>
              <w:t>文波</w:t>
            </w:r>
            <w:r w:rsidR="00D63F73">
              <w:rPr>
                <w:rFonts w:eastAsiaTheme="minorEastAsia" w:hint="eastAsia"/>
                <w:sz w:val="24"/>
                <w:szCs w:val="24"/>
              </w:rPr>
              <w:t xml:space="preserve">  </w:t>
            </w:r>
            <w:r w:rsidR="003B1C43" w:rsidRPr="00C84889">
              <w:rPr>
                <w:rFonts w:hint="eastAsia"/>
                <w:sz w:val="24"/>
                <w:szCs w:val="24"/>
              </w:rPr>
              <w:t>（微信）</w:t>
            </w:r>
            <w:r w:rsidR="003B1C43">
              <w:rPr>
                <w:rFonts w:hint="eastAsia"/>
                <w:sz w:val="24"/>
                <w:szCs w:val="24"/>
              </w:rPr>
              <w:t xml:space="preserve"> </w:t>
            </w:r>
            <w:r w:rsidR="00D63F73">
              <w:rPr>
                <w:rFonts w:eastAsiaTheme="minorEastAsia" w:hint="eastAsia"/>
                <w:sz w:val="24"/>
                <w:szCs w:val="24"/>
              </w:rPr>
              <w:t xml:space="preserve"> </w:t>
            </w:r>
            <w:r w:rsidR="00E911D0">
              <w:rPr>
                <w:rFonts w:eastAsiaTheme="minorEastAsia" w:hint="eastAsia"/>
                <w:sz w:val="24"/>
                <w:szCs w:val="24"/>
              </w:rPr>
              <w:t xml:space="preserve">          </w:t>
            </w:r>
            <w:r w:rsidRPr="00DF525C">
              <w:rPr>
                <w:rFonts w:eastAsiaTheme="minorEastAsia" w:hAnsiTheme="minorEastAsia"/>
                <w:sz w:val="24"/>
                <w:szCs w:val="24"/>
              </w:rPr>
              <w:t>审核时间：</w:t>
            </w:r>
            <w:r w:rsidRPr="00DF525C">
              <w:rPr>
                <w:rFonts w:eastAsiaTheme="minorEastAsia"/>
                <w:sz w:val="24"/>
                <w:szCs w:val="24"/>
              </w:rPr>
              <w:t>20</w:t>
            </w:r>
            <w:r w:rsidR="00B059D0">
              <w:rPr>
                <w:rFonts w:eastAsiaTheme="minorEastAsia" w:hint="eastAsia"/>
                <w:sz w:val="24"/>
                <w:szCs w:val="24"/>
              </w:rPr>
              <w:t>22</w:t>
            </w:r>
            <w:r w:rsidR="00A86046">
              <w:rPr>
                <w:rFonts w:eastAsiaTheme="minorEastAsia"/>
                <w:sz w:val="24"/>
                <w:szCs w:val="24"/>
              </w:rPr>
              <w:t>.</w:t>
            </w:r>
            <w:r w:rsidR="00B059D0">
              <w:rPr>
                <w:rFonts w:eastAsiaTheme="minorEastAsia" w:hint="eastAsia"/>
                <w:sz w:val="24"/>
                <w:szCs w:val="24"/>
              </w:rPr>
              <w:t>5</w:t>
            </w:r>
            <w:r w:rsidR="00613D91">
              <w:rPr>
                <w:rFonts w:eastAsiaTheme="minorEastAsia" w:hint="eastAsia"/>
                <w:sz w:val="24"/>
                <w:szCs w:val="24"/>
              </w:rPr>
              <w:t>.</w:t>
            </w:r>
            <w:r w:rsidR="00B059D0">
              <w:rPr>
                <w:rFonts w:eastAsiaTheme="minorEastAsia" w:hint="eastAsia"/>
                <w:sz w:val="24"/>
                <w:szCs w:val="24"/>
              </w:rPr>
              <w:t>26</w:t>
            </w:r>
          </w:p>
        </w:tc>
        <w:tc>
          <w:tcPr>
            <w:tcW w:w="1585" w:type="dxa"/>
            <w:vMerge/>
          </w:tcPr>
          <w:p w:rsidR="00DF525C" w:rsidRPr="00DF525C" w:rsidRDefault="00DF525C" w:rsidP="00C2621F">
            <w:pPr>
              <w:spacing w:line="360" w:lineRule="auto"/>
              <w:rPr>
                <w:rFonts w:eastAsiaTheme="minorEastAsia"/>
                <w:sz w:val="24"/>
                <w:szCs w:val="24"/>
              </w:rPr>
            </w:pPr>
          </w:p>
        </w:tc>
      </w:tr>
      <w:tr w:rsidR="00DF525C" w:rsidRPr="00DF525C" w:rsidTr="00C2621F">
        <w:trPr>
          <w:trHeight w:val="516"/>
        </w:trPr>
        <w:tc>
          <w:tcPr>
            <w:tcW w:w="1242" w:type="dxa"/>
            <w:vMerge/>
            <w:vAlign w:val="center"/>
          </w:tcPr>
          <w:p w:rsidR="00DF525C" w:rsidRPr="00DF525C" w:rsidRDefault="00DF525C" w:rsidP="00C2621F">
            <w:pPr>
              <w:spacing w:line="360" w:lineRule="auto"/>
              <w:rPr>
                <w:rFonts w:eastAsiaTheme="minorEastAsia"/>
                <w:sz w:val="24"/>
                <w:szCs w:val="24"/>
              </w:rPr>
            </w:pPr>
          </w:p>
        </w:tc>
        <w:tc>
          <w:tcPr>
            <w:tcW w:w="1276" w:type="dxa"/>
            <w:vMerge/>
            <w:vAlign w:val="center"/>
          </w:tcPr>
          <w:p w:rsidR="00DF525C" w:rsidRPr="00DF525C" w:rsidRDefault="00DF525C" w:rsidP="00C2621F">
            <w:pPr>
              <w:spacing w:line="360" w:lineRule="auto"/>
              <w:rPr>
                <w:rFonts w:eastAsiaTheme="minorEastAsia"/>
                <w:sz w:val="24"/>
                <w:szCs w:val="24"/>
              </w:rPr>
            </w:pPr>
          </w:p>
        </w:tc>
        <w:tc>
          <w:tcPr>
            <w:tcW w:w="10606" w:type="dxa"/>
            <w:vAlign w:val="center"/>
          </w:tcPr>
          <w:p w:rsidR="00DF525C" w:rsidRPr="00A86046" w:rsidRDefault="00DF525C" w:rsidP="00A86046">
            <w:pPr>
              <w:rPr>
                <w:rFonts w:eastAsiaTheme="minorEastAsia" w:hAnsiTheme="minorEastAsia"/>
                <w:sz w:val="24"/>
                <w:szCs w:val="24"/>
              </w:rPr>
            </w:pPr>
            <w:r w:rsidRPr="00A86046">
              <w:rPr>
                <w:rFonts w:eastAsiaTheme="minorEastAsia" w:hAnsiTheme="minorEastAsia"/>
                <w:sz w:val="24"/>
                <w:szCs w:val="24"/>
              </w:rPr>
              <w:t>审核条款：</w:t>
            </w:r>
          </w:p>
          <w:p w:rsidR="00B059D0" w:rsidRPr="00B059D0" w:rsidRDefault="00B059D0" w:rsidP="00B059D0">
            <w:pPr>
              <w:spacing w:before="120" w:line="360" w:lineRule="auto"/>
              <w:rPr>
                <w:rFonts w:eastAsiaTheme="minorEastAsia" w:hAnsiTheme="minorEastAsia"/>
                <w:sz w:val="24"/>
                <w:szCs w:val="24"/>
              </w:rPr>
            </w:pPr>
            <w:r w:rsidRPr="00B059D0">
              <w:rPr>
                <w:rFonts w:eastAsiaTheme="minorEastAsia" w:hAnsiTheme="minorEastAsia" w:hint="eastAsia"/>
                <w:sz w:val="24"/>
                <w:szCs w:val="24"/>
              </w:rPr>
              <w:t>QMS: 5.3</w:t>
            </w:r>
            <w:r w:rsidRPr="00B059D0">
              <w:rPr>
                <w:rFonts w:eastAsiaTheme="minorEastAsia" w:hAnsiTheme="minorEastAsia" w:hint="eastAsia"/>
                <w:sz w:val="24"/>
                <w:szCs w:val="24"/>
              </w:rPr>
              <w:t>组织的岗位、职责和权限、</w:t>
            </w:r>
            <w:r w:rsidRPr="00B059D0">
              <w:rPr>
                <w:rFonts w:eastAsiaTheme="minorEastAsia" w:hAnsiTheme="minorEastAsia" w:hint="eastAsia"/>
                <w:sz w:val="24"/>
                <w:szCs w:val="24"/>
              </w:rPr>
              <w:t>6.2</w:t>
            </w:r>
            <w:r w:rsidRPr="00B059D0">
              <w:rPr>
                <w:rFonts w:eastAsiaTheme="minorEastAsia" w:hAnsiTheme="minorEastAsia" w:hint="eastAsia"/>
                <w:sz w:val="24"/>
                <w:szCs w:val="24"/>
              </w:rPr>
              <w:t>质量目标、</w:t>
            </w:r>
            <w:r w:rsidRPr="00B059D0">
              <w:rPr>
                <w:rFonts w:eastAsiaTheme="minorEastAsia" w:hAnsiTheme="minorEastAsia" w:hint="eastAsia"/>
                <w:sz w:val="24"/>
                <w:szCs w:val="24"/>
              </w:rPr>
              <w:t>7.1.2</w:t>
            </w:r>
            <w:r w:rsidRPr="00B059D0">
              <w:rPr>
                <w:rFonts w:eastAsiaTheme="minorEastAsia" w:hAnsiTheme="minorEastAsia" w:hint="eastAsia"/>
                <w:sz w:val="24"/>
                <w:szCs w:val="24"/>
              </w:rPr>
              <w:t>人员、</w:t>
            </w:r>
            <w:r w:rsidRPr="00B059D0">
              <w:rPr>
                <w:rFonts w:eastAsiaTheme="minorEastAsia" w:hAnsiTheme="minorEastAsia" w:hint="eastAsia"/>
                <w:sz w:val="24"/>
                <w:szCs w:val="24"/>
              </w:rPr>
              <w:t>7.1.6</w:t>
            </w:r>
            <w:r w:rsidRPr="00B059D0">
              <w:rPr>
                <w:rFonts w:eastAsiaTheme="minorEastAsia" w:hAnsiTheme="minorEastAsia" w:hint="eastAsia"/>
                <w:sz w:val="24"/>
                <w:szCs w:val="24"/>
              </w:rPr>
              <w:t>组织知识、</w:t>
            </w:r>
            <w:r w:rsidRPr="00B059D0">
              <w:rPr>
                <w:rFonts w:eastAsiaTheme="minorEastAsia" w:hAnsiTheme="minorEastAsia" w:hint="eastAsia"/>
                <w:sz w:val="24"/>
                <w:szCs w:val="24"/>
              </w:rPr>
              <w:t>7.2</w:t>
            </w:r>
            <w:r w:rsidRPr="00B059D0">
              <w:rPr>
                <w:rFonts w:eastAsiaTheme="minorEastAsia" w:hAnsiTheme="minorEastAsia" w:hint="eastAsia"/>
                <w:sz w:val="24"/>
                <w:szCs w:val="24"/>
              </w:rPr>
              <w:t>能力、</w:t>
            </w:r>
            <w:r w:rsidRPr="00B059D0">
              <w:rPr>
                <w:rFonts w:eastAsiaTheme="minorEastAsia" w:hAnsiTheme="minorEastAsia" w:hint="eastAsia"/>
                <w:sz w:val="24"/>
                <w:szCs w:val="24"/>
              </w:rPr>
              <w:t>7.3</w:t>
            </w:r>
            <w:r w:rsidRPr="00B059D0">
              <w:rPr>
                <w:rFonts w:eastAsiaTheme="minorEastAsia" w:hAnsiTheme="minorEastAsia" w:hint="eastAsia"/>
                <w:sz w:val="24"/>
                <w:szCs w:val="24"/>
              </w:rPr>
              <w:t>意识、</w:t>
            </w:r>
            <w:r w:rsidRPr="00B059D0">
              <w:rPr>
                <w:rFonts w:eastAsiaTheme="minorEastAsia" w:hAnsiTheme="minorEastAsia" w:hint="eastAsia"/>
                <w:sz w:val="24"/>
                <w:szCs w:val="24"/>
              </w:rPr>
              <w:t>7.5.1</w:t>
            </w:r>
            <w:r w:rsidRPr="00B059D0">
              <w:rPr>
                <w:rFonts w:eastAsiaTheme="minorEastAsia" w:hAnsiTheme="minorEastAsia" w:hint="eastAsia"/>
                <w:sz w:val="24"/>
                <w:szCs w:val="24"/>
              </w:rPr>
              <w:t>形成文件的信息总则、</w:t>
            </w:r>
            <w:r w:rsidRPr="00B059D0">
              <w:rPr>
                <w:rFonts w:eastAsiaTheme="minorEastAsia" w:hAnsiTheme="minorEastAsia" w:hint="eastAsia"/>
                <w:sz w:val="24"/>
                <w:szCs w:val="24"/>
              </w:rPr>
              <w:t>7.5.2</w:t>
            </w:r>
            <w:r w:rsidRPr="00B059D0">
              <w:rPr>
                <w:rFonts w:eastAsiaTheme="minorEastAsia" w:hAnsiTheme="minorEastAsia" w:hint="eastAsia"/>
                <w:sz w:val="24"/>
                <w:szCs w:val="24"/>
              </w:rPr>
              <w:t>形成文件的信息的创建和更新、</w:t>
            </w:r>
            <w:r w:rsidRPr="00B059D0">
              <w:rPr>
                <w:rFonts w:eastAsiaTheme="minorEastAsia" w:hAnsiTheme="minorEastAsia" w:hint="eastAsia"/>
                <w:sz w:val="24"/>
                <w:szCs w:val="24"/>
              </w:rPr>
              <w:t>7.5.3</w:t>
            </w:r>
            <w:r w:rsidRPr="00B059D0">
              <w:rPr>
                <w:rFonts w:eastAsiaTheme="minorEastAsia" w:hAnsiTheme="minorEastAsia" w:hint="eastAsia"/>
                <w:sz w:val="24"/>
                <w:szCs w:val="24"/>
              </w:rPr>
              <w:t>形成文件的信息的控制、</w:t>
            </w:r>
            <w:r w:rsidRPr="00B059D0">
              <w:rPr>
                <w:rFonts w:eastAsiaTheme="minorEastAsia" w:hAnsiTheme="minorEastAsia" w:hint="eastAsia"/>
                <w:sz w:val="24"/>
                <w:szCs w:val="24"/>
              </w:rPr>
              <w:t>9.1.1</w:t>
            </w:r>
            <w:r w:rsidRPr="00B059D0">
              <w:rPr>
                <w:rFonts w:eastAsiaTheme="minorEastAsia" w:hAnsiTheme="minorEastAsia" w:hint="eastAsia"/>
                <w:sz w:val="24"/>
                <w:szCs w:val="24"/>
              </w:rPr>
              <w:t>监视、测量、分析和评价总则、</w:t>
            </w:r>
            <w:r w:rsidRPr="00B059D0">
              <w:rPr>
                <w:rFonts w:eastAsiaTheme="minorEastAsia" w:hAnsiTheme="minorEastAsia" w:hint="eastAsia"/>
                <w:sz w:val="24"/>
                <w:szCs w:val="24"/>
              </w:rPr>
              <w:t>9.1.3</w:t>
            </w:r>
            <w:r w:rsidRPr="00B059D0">
              <w:rPr>
                <w:rFonts w:eastAsiaTheme="minorEastAsia" w:hAnsiTheme="minorEastAsia" w:hint="eastAsia"/>
                <w:sz w:val="24"/>
                <w:szCs w:val="24"/>
              </w:rPr>
              <w:t>分析与评价、</w:t>
            </w:r>
            <w:r w:rsidRPr="00B059D0">
              <w:rPr>
                <w:rFonts w:eastAsiaTheme="minorEastAsia" w:hAnsiTheme="minorEastAsia" w:hint="eastAsia"/>
                <w:sz w:val="24"/>
                <w:szCs w:val="24"/>
              </w:rPr>
              <w:t xml:space="preserve">9.2 </w:t>
            </w:r>
            <w:r w:rsidRPr="00B059D0">
              <w:rPr>
                <w:rFonts w:eastAsiaTheme="minorEastAsia" w:hAnsiTheme="minorEastAsia" w:hint="eastAsia"/>
                <w:sz w:val="24"/>
                <w:szCs w:val="24"/>
              </w:rPr>
              <w:t>内部审核、</w:t>
            </w:r>
            <w:r w:rsidRPr="00B059D0">
              <w:rPr>
                <w:rFonts w:eastAsiaTheme="minorEastAsia" w:hAnsiTheme="minorEastAsia" w:hint="eastAsia"/>
                <w:sz w:val="24"/>
                <w:szCs w:val="24"/>
              </w:rPr>
              <w:t>10.2</w:t>
            </w:r>
            <w:r w:rsidRPr="00B059D0">
              <w:rPr>
                <w:rFonts w:eastAsiaTheme="minorEastAsia" w:hAnsiTheme="minorEastAsia" w:hint="eastAsia"/>
                <w:sz w:val="24"/>
                <w:szCs w:val="24"/>
              </w:rPr>
              <w:t>不合格和纠正措施</w:t>
            </w:r>
          </w:p>
          <w:p w:rsidR="003658B7" w:rsidRPr="00613D91" w:rsidRDefault="00B059D0" w:rsidP="00B059D0">
            <w:pPr>
              <w:spacing w:before="120" w:line="360" w:lineRule="auto"/>
            </w:pPr>
            <w:r w:rsidRPr="00B059D0">
              <w:rPr>
                <w:rFonts w:eastAsiaTheme="minorEastAsia" w:hAnsiTheme="minorEastAsia" w:hint="eastAsia"/>
                <w:sz w:val="24"/>
                <w:szCs w:val="24"/>
              </w:rPr>
              <w:t>EMS/OHSMS: 5.3</w:t>
            </w:r>
            <w:r w:rsidRPr="00B059D0">
              <w:rPr>
                <w:rFonts w:eastAsiaTheme="minorEastAsia" w:hAnsiTheme="minorEastAsia" w:hint="eastAsia"/>
                <w:sz w:val="24"/>
                <w:szCs w:val="24"/>
              </w:rPr>
              <w:t>组织的岗位、职责和权限、</w:t>
            </w:r>
            <w:r w:rsidRPr="00B059D0">
              <w:rPr>
                <w:rFonts w:eastAsiaTheme="minorEastAsia" w:hAnsiTheme="minorEastAsia" w:hint="eastAsia"/>
                <w:sz w:val="24"/>
                <w:szCs w:val="24"/>
              </w:rPr>
              <w:t>6.2.1</w:t>
            </w:r>
            <w:r w:rsidRPr="00B059D0">
              <w:rPr>
                <w:rFonts w:eastAsiaTheme="minorEastAsia" w:hAnsiTheme="minorEastAsia" w:hint="eastAsia"/>
                <w:sz w:val="24"/>
                <w:szCs w:val="24"/>
              </w:rPr>
              <w:t>环境</w:t>
            </w:r>
            <w:r w:rsidRPr="00B059D0">
              <w:rPr>
                <w:rFonts w:eastAsiaTheme="minorEastAsia" w:hAnsiTheme="minorEastAsia" w:hint="eastAsia"/>
                <w:sz w:val="24"/>
                <w:szCs w:val="24"/>
              </w:rPr>
              <w:t>/</w:t>
            </w:r>
            <w:r w:rsidRPr="00B059D0">
              <w:rPr>
                <w:rFonts w:eastAsiaTheme="minorEastAsia" w:hAnsiTheme="minorEastAsia" w:hint="eastAsia"/>
                <w:sz w:val="24"/>
                <w:szCs w:val="24"/>
              </w:rPr>
              <w:t>职业健康安全目标、</w:t>
            </w:r>
            <w:r w:rsidRPr="00B059D0">
              <w:rPr>
                <w:rFonts w:eastAsiaTheme="minorEastAsia" w:hAnsiTheme="minorEastAsia" w:hint="eastAsia"/>
                <w:sz w:val="24"/>
                <w:szCs w:val="24"/>
              </w:rPr>
              <w:t>6.2.2</w:t>
            </w:r>
            <w:r w:rsidRPr="00B059D0">
              <w:rPr>
                <w:rFonts w:eastAsiaTheme="minorEastAsia" w:hAnsiTheme="minorEastAsia" w:hint="eastAsia"/>
                <w:sz w:val="24"/>
                <w:szCs w:val="24"/>
              </w:rPr>
              <w:t>实现环境</w:t>
            </w:r>
            <w:r w:rsidRPr="00B059D0">
              <w:rPr>
                <w:rFonts w:eastAsiaTheme="minorEastAsia" w:hAnsiTheme="minorEastAsia" w:hint="eastAsia"/>
                <w:sz w:val="24"/>
                <w:szCs w:val="24"/>
              </w:rPr>
              <w:t>/</w:t>
            </w:r>
            <w:r w:rsidRPr="00B059D0">
              <w:rPr>
                <w:rFonts w:eastAsiaTheme="minorEastAsia" w:hAnsiTheme="minorEastAsia" w:hint="eastAsia"/>
                <w:sz w:val="24"/>
                <w:szCs w:val="24"/>
              </w:rPr>
              <w:t>职业健康安全目标措施的策划、</w:t>
            </w:r>
            <w:r w:rsidRPr="00B059D0">
              <w:rPr>
                <w:rFonts w:eastAsiaTheme="minorEastAsia" w:hAnsiTheme="minorEastAsia" w:hint="eastAsia"/>
                <w:sz w:val="24"/>
                <w:szCs w:val="24"/>
              </w:rPr>
              <w:t>6.1.2</w:t>
            </w:r>
            <w:r w:rsidRPr="00B059D0">
              <w:rPr>
                <w:rFonts w:eastAsiaTheme="minorEastAsia" w:hAnsiTheme="minorEastAsia" w:hint="eastAsia"/>
                <w:sz w:val="24"/>
                <w:szCs w:val="24"/>
              </w:rPr>
              <w:t>环境因素</w:t>
            </w:r>
            <w:r w:rsidRPr="00B059D0">
              <w:rPr>
                <w:rFonts w:eastAsiaTheme="minorEastAsia" w:hAnsiTheme="minorEastAsia" w:hint="eastAsia"/>
                <w:sz w:val="24"/>
                <w:szCs w:val="24"/>
              </w:rPr>
              <w:t>/</w:t>
            </w:r>
            <w:r w:rsidRPr="00B059D0">
              <w:rPr>
                <w:rFonts w:eastAsiaTheme="minorEastAsia" w:hAnsiTheme="minorEastAsia" w:hint="eastAsia"/>
                <w:sz w:val="24"/>
                <w:szCs w:val="24"/>
              </w:rPr>
              <w:t>危险源的识别与评价、</w:t>
            </w:r>
            <w:r w:rsidRPr="00B059D0">
              <w:rPr>
                <w:rFonts w:eastAsiaTheme="minorEastAsia" w:hAnsiTheme="minorEastAsia" w:hint="eastAsia"/>
                <w:sz w:val="24"/>
                <w:szCs w:val="24"/>
              </w:rPr>
              <w:t>7.2</w:t>
            </w:r>
            <w:r w:rsidRPr="00B059D0">
              <w:rPr>
                <w:rFonts w:eastAsiaTheme="minorEastAsia" w:hAnsiTheme="minorEastAsia" w:hint="eastAsia"/>
                <w:sz w:val="24"/>
                <w:szCs w:val="24"/>
              </w:rPr>
              <w:t>能力、</w:t>
            </w:r>
            <w:r w:rsidRPr="00B059D0">
              <w:rPr>
                <w:rFonts w:eastAsiaTheme="minorEastAsia" w:hAnsiTheme="minorEastAsia" w:hint="eastAsia"/>
                <w:sz w:val="24"/>
                <w:szCs w:val="24"/>
              </w:rPr>
              <w:t>7.3</w:t>
            </w:r>
            <w:r w:rsidRPr="00B059D0">
              <w:rPr>
                <w:rFonts w:eastAsiaTheme="minorEastAsia" w:hAnsiTheme="minorEastAsia" w:hint="eastAsia"/>
                <w:sz w:val="24"/>
                <w:szCs w:val="24"/>
              </w:rPr>
              <w:t>意识、</w:t>
            </w:r>
            <w:r w:rsidRPr="00B059D0">
              <w:rPr>
                <w:rFonts w:eastAsiaTheme="minorEastAsia" w:hAnsiTheme="minorEastAsia" w:hint="eastAsia"/>
                <w:sz w:val="24"/>
                <w:szCs w:val="24"/>
              </w:rPr>
              <w:t>7.5.1</w:t>
            </w:r>
            <w:r w:rsidRPr="00B059D0">
              <w:rPr>
                <w:rFonts w:eastAsiaTheme="minorEastAsia" w:hAnsiTheme="minorEastAsia" w:hint="eastAsia"/>
                <w:sz w:val="24"/>
                <w:szCs w:val="24"/>
              </w:rPr>
              <w:t>形成文件的信息总则、</w:t>
            </w:r>
            <w:r w:rsidRPr="00B059D0">
              <w:rPr>
                <w:rFonts w:eastAsiaTheme="minorEastAsia" w:hAnsiTheme="minorEastAsia" w:hint="eastAsia"/>
                <w:sz w:val="24"/>
                <w:szCs w:val="24"/>
              </w:rPr>
              <w:t>7.5.2</w:t>
            </w:r>
            <w:r w:rsidRPr="00B059D0">
              <w:rPr>
                <w:rFonts w:eastAsiaTheme="minorEastAsia" w:hAnsiTheme="minorEastAsia" w:hint="eastAsia"/>
                <w:sz w:val="24"/>
                <w:szCs w:val="24"/>
              </w:rPr>
              <w:t>形成文件的信息的创建和更新、</w:t>
            </w:r>
            <w:r w:rsidRPr="00B059D0">
              <w:rPr>
                <w:rFonts w:eastAsiaTheme="minorEastAsia" w:hAnsiTheme="minorEastAsia" w:hint="eastAsia"/>
                <w:sz w:val="24"/>
                <w:szCs w:val="24"/>
              </w:rPr>
              <w:t>7.5.3</w:t>
            </w:r>
            <w:r w:rsidRPr="00B059D0">
              <w:rPr>
                <w:rFonts w:eastAsiaTheme="minorEastAsia" w:hAnsiTheme="minorEastAsia" w:hint="eastAsia"/>
                <w:sz w:val="24"/>
                <w:szCs w:val="24"/>
              </w:rPr>
              <w:t>形成文件的信息的控制、</w:t>
            </w:r>
            <w:r w:rsidRPr="00B059D0">
              <w:rPr>
                <w:rFonts w:eastAsiaTheme="minorEastAsia" w:hAnsiTheme="minorEastAsia" w:hint="eastAsia"/>
                <w:sz w:val="24"/>
                <w:szCs w:val="24"/>
              </w:rPr>
              <w:t>8.1</w:t>
            </w:r>
            <w:r w:rsidRPr="00B059D0">
              <w:rPr>
                <w:rFonts w:eastAsiaTheme="minorEastAsia" w:hAnsiTheme="minorEastAsia" w:hint="eastAsia"/>
                <w:sz w:val="24"/>
                <w:szCs w:val="24"/>
              </w:rPr>
              <w:t>运行策划和控制、</w:t>
            </w:r>
            <w:r w:rsidRPr="00B059D0">
              <w:rPr>
                <w:rFonts w:eastAsiaTheme="minorEastAsia" w:hAnsiTheme="minorEastAsia" w:hint="eastAsia"/>
                <w:sz w:val="24"/>
                <w:szCs w:val="24"/>
              </w:rPr>
              <w:t>8.2</w:t>
            </w:r>
            <w:r w:rsidRPr="00B059D0">
              <w:rPr>
                <w:rFonts w:eastAsiaTheme="minorEastAsia" w:hAnsiTheme="minorEastAsia" w:hint="eastAsia"/>
                <w:sz w:val="24"/>
                <w:szCs w:val="24"/>
              </w:rPr>
              <w:t>应急准备和响应、</w:t>
            </w:r>
            <w:r w:rsidRPr="00B059D0">
              <w:rPr>
                <w:rFonts w:eastAsiaTheme="minorEastAsia" w:hAnsiTheme="minorEastAsia" w:hint="eastAsia"/>
                <w:sz w:val="24"/>
                <w:szCs w:val="24"/>
              </w:rPr>
              <w:t xml:space="preserve">9.2 </w:t>
            </w:r>
            <w:r w:rsidRPr="00B059D0">
              <w:rPr>
                <w:rFonts w:eastAsiaTheme="minorEastAsia" w:hAnsiTheme="minorEastAsia" w:hint="eastAsia"/>
                <w:sz w:val="24"/>
                <w:szCs w:val="24"/>
              </w:rPr>
              <w:t>内部审核、</w:t>
            </w:r>
            <w:r w:rsidRPr="00B059D0">
              <w:rPr>
                <w:rFonts w:eastAsiaTheme="minorEastAsia" w:hAnsiTheme="minorEastAsia" w:hint="eastAsia"/>
                <w:sz w:val="24"/>
                <w:szCs w:val="24"/>
              </w:rPr>
              <w:t>6.1.3</w:t>
            </w:r>
            <w:r w:rsidRPr="00B059D0">
              <w:rPr>
                <w:rFonts w:eastAsiaTheme="minorEastAsia" w:hAnsiTheme="minorEastAsia" w:hint="eastAsia"/>
                <w:sz w:val="24"/>
                <w:szCs w:val="24"/>
              </w:rPr>
              <w:t>合规义务、</w:t>
            </w:r>
            <w:r w:rsidRPr="00B059D0">
              <w:rPr>
                <w:rFonts w:eastAsiaTheme="minorEastAsia" w:hAnsiTheme="minorEastAsia" w:hint="eastAsia"/>
                <w:sz w:val="24"/>
                <w:szCs w:val="24"/>
              </w:rPr>
              <w:t>6.1.4</w:t>
            </w:r>
            <w:r w:rsidRPr="00B059D0">
              <w:rPr>
                <w:rFonts w:eastAsiaTheme="minorEastAsia" w:hAnsiTheme="minorEastAsia" w:hint="eastAsia"/>
                <w:sz w:val="24"/>
                <w:szCs w:val="24"/>
              </w:rPr>
              <w:t>措施的策划、</w:t>
            </w:r>
            <w:r w:rsidRPr="00B059D0">
              <w:rPr>
                <w:rFonts w:eastAsiaTheme="minorEastAsia" w:hAnsiTheme="minorEastAsia" w:hint="eastAsia"/>
                <w:sz w:val="24"/>
                <w:szCs w:val="24"/>
              </w:rPr>
              <w:t>9.1</w:t>
            </w:r>
            <w:r w:rsidRPr="00B059D0">
              <w:rPr>
                <w:rFonts w:eastAsiaTheme="minorEastAsia" w:hAnsiTheme="minorEastAsia" w:hint="eastAsia"/>
                <w:sz w:val="24"/>
                <w:szCs w:val="24"/>
              </w:rPr>
              <w:t>监视测分析和评价（</w:t>
            </w:r>
            <w:r w:rsidRPr="00B059D0">
              <w:rPr>
                <w:rFonts w:eastAsiaTheme="minorEastAsia" w:hAnsiTheme="minorEastAsia" w:hint="eastAsia"/>
                <w:sz w:val="24"/>
                <w:szCs w:val="24"/>
              </w:rPr>
              <w:t>9.1.1</w:t>
            </w:r>
            <w:r w:rsidRPr="00B059D0">
              <w:rPr>
                <w:rFonts w:eastAsiaTheme="minorEastAsia" w:hAnsiTheme="minorEastAsia" w:hint="eastAsia"/>
                <w:sz w:val="24"/>
                <w:szCs w:val="24"/>
              </w:rPr>
              <w:t>总则、</w:t>
            </w:r>
            <w:r w:rsidRPr="00B059D0">
              <w:rPr>
                <w:rFonts w:eastAsiaTheme="minorEastAsia" w:hAnsiTheme="minorEastAsia" w:hint="eastAsia"/>
                <w:sz w:val="24"/>
                <w:szCs w:val="24"/>
              </w:rPr>
              <w:t>9.1.2</w:t>
            </w:r>
            <w:r w:rsidRPr="00B059D0">
              <w:rPr>
                <w:rFonts w:eastAsiaTheme="minorEastAsia" w:hAnsiTheme="minorEastAsia" w:hint="eastAsia"/>
                <w:sz w:val="24"/>
                <w:szCs w:val="24"/>
              </w:rPr>
              <w:t>合规性评价）</w:t>
            </w:r>
            <w:r w:rsidRPr="00B059D0">
              <w:rPr>
                <w:rFonts w:eastAsiaTheme="minorEastAsia" w:hAnsiTheme="minorEastAsia" w:hint="eastAsia"/>
                <w:sz w:val="24"/>
                <w:szCs w:val="24"/>
              </w:rPr>
              <w:t>10.2</w:t>
            </w:r>
            <w:r w:rsidRPr="00B059D0">
              <w:rPr>
                <w:rFonts w:eastAsiaTheme="minorEastAsia" w:hAnsiTheme="minorEastAsia" w:hint="eastAsia"/>
                <w:sz w:val="24"/>
                <w:szCs w:val="24"/>
              </w:rPr>
              <w:t>不符合</w:t>
            </w:r>
            <w:r w:rsidRPr="00B059D0">
              <w:rPr>
                <w:rFonts w:eastAsiaTheme="minorEastAsia" w:hAnsiTheme="minorEastAsia" w:hint="eastAsia"/>
                <w:sz w:val="24"/>
                <w:szCs w:val="24"/>
              </w:rPr>
              <w:t>/</w:t>
            </w:r>
            <w:r w:rsidRPr="00B059D0">
              <w:rPr>
                <w:rFonts w:eastAsiaTheme="minorEastAsia" w:hAnsiTheme="minorEastAsia" w:hint="eastAsia"/>
                <w:sz w:val="24"/>
                <w:szCs w:val="24"/>
              </w:rPr>
              <w:t>事件和纠正措施</w:t>
            </w:r>
          </w:p>
        </w:tc>
        <w:tc>
          <w:tcPr>
            <w:tcW w:w="1585" w:type="dxa"/>
            <w:vMerge/>
          </w:tcPr>
          <w:p w:rsidR="00DF525C" w:rsidRPr="00DF525C" w:rsidRDefault="00DF525C" w:rsidP="00C2621F">
            <w:pPr>
              <w:spacing w:line="360" w:lineRule="auto"/>
              <w:rPr>
                <w:rFonts w:eastAsiaTheme="minorEastAsia"/>
                <w:sz w:val="24"/>
                <w:szCs w:val="24"/>
              </w:rPr>
            </w:pPr>
          </w:p>
        </w:tc>
      </w:tr>
      <w:tr w:rsidR="00E55A36" w:rsidRPr="00DF525C" w:rsidTr="008F5A57">
        <w:trPr>
          <w:trHeight w:val="830"/>
        </w:trPr>
        <w:tc>
          <w:tcPr>
            <w:tcW w:w="1242" w:type="dxa"/>
            <w:vAlign w:val="center"/>
          </w:tcPr>
          <w:p w:rsidR="00E55A36" w:rsidRPr="00E55A36" w:rsidRDefault="00E55A36" w:rsidP="00B12A66">
            <w:pPr>
              <w:spacing w:line="360" w:lineRule="auto"/>
              <w:rPr>
                <w:rFonts w:eastAsiaTheme="minorEastAsia" w:hAnsiTheme="minorEastAsia"/>
                <w:sz w:val="24"/>
                <w:szCs w:val="24"/>
              </w:rPr>
            </w:pPr>
            <w:r w:rsidRPr="00E55A36">
              <w:rPr>
                <w:rFonts w:eastAsiaTheme="minorEastAsia" w:hAnsiTheme="minorEastAsia" w:hint="eastAsia"/>
                <w:sz w:val="24"/>
                <w:szCs w:val="24"/>
              </w:rPr>
              <w:t>组织的岗位、职责和权限</w:t>
            </w:r>
          </w:p>
        </w:tc>
        <w:tc>
          <w:tcPr>
            <w:tcW w:w="1276" w:type="dxa"/>
          </w:tcPr>
          <w:p w:rsidR="00E55A36" w:rsidRPr="00E55A36" w:rsidRDefault="00E949E7" w:rsidP="00B12A66">
            <w:pPr>
              <w:spacing w:line="360" w:lineRule="auto"/>
              <w:rPr>
                <w:rFonts w:eastAsiaTheme="minorEastAsia" w:hAnsiTheme="minorEastAsia"/>
                <w:sz w:val="24"/>
                <w:szCs w:val="24"/>
              </w:rPr>
            </w:pPr>
            <w:r>
              <w:rPr>
                <w:rFonts w:eastAsiaTheme="minorEastAsia" w:hAnsiTheme="minorEastAsia" w:hint="eastAsia"/>
                <w:sz w:val="24"/>
                <w:szCs w:val="24"/>
              </w:rPr>
              <w:t>Q</w:t>
            </w:r>
            <w:r w:rsidR="004E0AC3">
              <w:rPr>
                <w:rFonts w:eastAsiaTheme="minorEastAsia" w:hAnsiTheme="minorEastAsia" w:hint="eastAsia"/>
                <w:sz w:val="24"/>
                <w:szCs w:val="24"/>
              </w:rPr>
              <w:t>E</w:t>
            </w:r>
            <w:r>
              <w:rPr>
                <w:rFonts w:eastAsiaTheme="minorEastAsia" w:hAnsiTheme="minorEastAsia" w:hint="eastAsia"/>
                <w:sz w:val="24"/>
                <w:szCs w:val="24"/>
              </w:rPr>
              <w:t>O</w:t>
            </w:r>
            <w:r w:rsidR="00E55A36" w:rsidRPr="00E55A36">
              <w:rPr>
                <w:rFonts w:eastAsiaTheme="minorEastAsia" w:hAnsiTheme="minorEastAsia" w:hint="eastAsia"/>
                <w:sz w:val="24"/>
                <w:szCs w:val="24"/>
              </w:rPr>
              <w:t>5.3</w:t>
            </w:r>
          </w:p>
        </w:tc>
        <w:tc>
          <w:tcPr>
            <w:tcW w:w="10606" w:type="dxa"/>
          </w:tcPr>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行政部现有</w:t>
            </w:r>
            <w:r w:rsidR="00D37707">
              <w:rPr>
                <w:rFonts w:eastAsiaTheme="minorEastAsia" w:hAnsiTheme="minorEastAsia" w:hint="eastAsia"/>
                <w:sz w:val="24"/>
                <w:szCs w:val="24"/>
              </w:rPr>
              <w:t>1</w:t>
            </w:r>
            <w:r w:rsidRPr="00E949E7">
              <w:rPr>
                <w:rFonts w:eastAsiaTheme="minorEastAsia" w:hAnsiTheme="minorEastAsia" w:hint="eastAsia"/>
                <w:sz w:val="24"/>
                <w:szCs w:val="24"/>
              </w:rPr>
              <w:t>人，负责人</w:t>
            </w:r>
            <w:r>
              <w:rPr>
                <w:rFonts w:eastAsiaTheme="minorEastAsia" w:hAnsiTheme="minorEastAsia" w:hint="eastAsia"/>
                <w:sz w:val="24"/>
                <w:szCs w:val="24"/>
              </w:rPr>
              <w:t>：</w:t>
            </w:r>
            <w:r w:rsidR="00CD61D8" w:rsidRPr="00CD61D8">
              <w:rPr>
                <w:rFonts w:eastAsiaTheme="minorEastAsia" w:hAnsiTheme="minorEastAsia" w:hint="eastAsia"/>
                <w:sz w:val="24"/>
                <w:szCs w:val="24"/>
              </w:rPr>
              <w:t>邹茜</w:t>
            </w:r>
            <w:r w:rsidRPr="00E949E7">
              <w:rPr>
                <w:rFonts w:eastAsiaTheme="minorEastAsia" w:hAnsiTheme="minorEastAsia" w:hint="eastAsia"/>
                <w:sz w:val="24"/>
                <w:szCs w:val="24"/>
              </w:rPr>
              <w:t>；</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主要负责行政管理和人力资源管理；</w:t>
            </w:r>
          </w:p>
          <w:p w:rsidR="00E949E7" w:rsidRPr="00E949E7"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法律法规收集及合规性评价，应急准备和相应控制，不符合纠正与预防，事故事件调查处理</w:t>
            </w:r>
            <w:r w:rsidRPr="00CD61D8">
              <w:rPr>
                <w:rFonts w:eastAsiaTheme="minorEastAsia" w:hAnsiTheme="minorEastAsia" w:hint="eastAsia"/>
                <w:sz w:val="24"/>
                <w:szCs w:val="24"/>
              </w:rPr>
              <w:lastRenderedPageBreak/>
              <w:t>等。</w:t>
            </w:r>
          </w:p>
          <w:p w:rsidR="00E55A36" w:rsidRPr="00DF525C"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协助做好管理评审工作、组织开展内部审核。</w:t>
            </w:r>
          </w:p>
        </w:tc>
        <w:tc>
          <w:tcPr>
            <w:tcW w:w="1585" w:type="dxa"/>
          </w:tcPr>
          <w:p w:rsidR="00E55A36" w:rsidRDefault="00A13B08" w:rsidP="00C2621F">
            <w:pPr>
              <w:spacing w:line="360" w:lineRule="auto"/>
              <w:rPr>
                <w:rFonts w:eastAsiaTheme="minorEastAsia"/>
                <w:sz w:val="24"/>
                <w:szCs w:val="24"/>
              </w:rPr>
            </w:pPr>
            <w:r>
              <w:rPr>
                <w:rFonts w:eastAsiaTheme="minorEastAsia" w:hint="eastAsia"/>
                <w:sz w:val="24"/>
                <w:szCs w:val="24"/>
              </w:rPr>
              <w:lastRenderedPageBreak/>
              <w:t>符合</w:t>
            </w:r>
          </w:p>
        </w:tc>
      </w:tr>
      <w:tr w:rsidR="00E55A36" w:rsidRPr="00DF525C" w:rsidTr="006A1CCA">
        <w:trPr>
          <w:trHeight w:val="547"/>
        </w:trPr>
        <w:tc>
          <w:tcPr>
            <w:tcW w:w="1242" w:type="dxa"/>
            <w:vAlign w:val="center"/>
          </w:tcPr>
          <w:p w:rsidR="00E55A36" w:rsidRDefault="00E55A36" w:rsidP="00B12A66">
            <w:pPr>
              <w:spacing w:line="360" w:lineRule="auto"/>
              <w:rPr>
                <w:rFonts w:ascii="楷体" w:eastAsia="楷体" w:hAnsi="楷体" w:cs="宋体"/>
                <w:sz w:val="24"/>
                <w:szCs w:val="24"/>
              </w:rPr>
            </w:pPr>
            <w:r w:rsidRPr="00EB3558">
              <w:rPr>
                <w:rFonts w:eastAsiaTheme="minorEastAsia" w:hAnsiTheme="minorEastAsia" w:hint="eastAsia"/>
                <w:sz w:val="24"/>
                <w:szCs w:val="24"/>
              </w:rPr>
              <w:lastRenderedPageBreak/>
              <w:t>目标和方案</w:t>
            </w:r>
          </w:p>
        </w:tc>
        <w:tc>
          <w:tcPr>
            <w:tcW w:w="1276" w:type="dxa"/>
            <w:vAlign w:val="center"/>
          </w:tcPr>
          <w:p w:rsidR="00E55A36" w:rsidRDefault="00E949E7" w:rsidP="00B12A66">
            <w:pPr>
              <w:spacing w:line="360" w:lineRule="auto"/>
              <w:rPr>
                <w:rFonts w:ascii="楷体" w:eastAsia="楷体" w:hAnsi="楷体" w:cs="宋体"/>
                <w:sz w:val="24"/>
                <w:szCs w:val="24"/>
              </w:rPr>
            </w:pPr>
            <w:r>
              <w:rPr>
                <w:rFonts w:eastAsiaTheme="minorEastAsia" w:hAnsiTheme="minorEastAsia" w:hint="eastAsia"/>
                <w:sz w:val="24"/>
                <w:szCs w:val="24"/>
              </w:rPr>
              <w:t>Q</w:t>
            </w:r>
            <w:r w:rsidR="004E0AC3">
              <w:rPr>
                <w:rFonts w:eastAsiaTheme="minorEastAsia" w:hAnsiTheme="minorEastAsia" w:hint="eastAsia"/>
                <w:sz w:val="24"/>
                <w:szCs w:val="24"/>
              </w:rPr>
              <w:t>E</w:t>
            </w:r>
            <w:r>
              <w:rPr>
                <w:rFonts w:eastAsiaTheme="minorEastAsia" w:hAnsiTheme="minorEastAsia" w:hint="eastAsia"/>
                <w:sz w:val="24"/>
                <w:szCs w:val="24"/>
              </w:rPr>
              <w:t>O</w:t>
            </w:r>
            <w:r w:rsidR="00E55A36" w:rsidRPr="00EB3558">
              <w:rPr>
                <w:rFonts w:eastAsiaTheme="minorEastAsia" w:hAnsiTheme="minorEastAsia" w:hint="eastAsia"/>
                <w:sz w:val="24"/>
                <w:szCs w:val="24"/>
              </w:rPr>
              <w:t xml:space="preserve"> 6.2</w:t>
            </w:r>
          </w:p>
        </w:tc>
        <w:tc>
          <w:tcPr>
            <w:tcW w:w="10606" w:type="dxa"/>
            <w:vAlign w:val="center"/>
          </w:tcPr>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查见“质量</w:t>
            </w:r>
            <w:r w:rsidRPr="00E949E7">
              <w:rPr>
                <w:rFonts w:eastAsiaTheme="minorEastAsia" w:hAnsiTheme="minorEastAsia" w:hint="eastAsia"/>
                <w:sz w:val="24"/>
                <w:szCs w:val="24"/>
              </w:rPr>
              <w:t>\</w:t>
            </w:r>
            <w:r w:rsidRPr="00E949E7">
              <w:rPr>
                <w:rFonts w:eastAsiaTheme="minorEastAsia" w:hAnsiTheme="minorEastAsia" w:hint="eastAsia"/>
                <w:sz w:val="24"/>
                <w:szCs w:val="24"/>
              </w:rPr>
              <w:t>环境</w:t>
            </w:r>
            <w:r w:rsidRPr="00E949E7">
              <w:rPr>
                <w:rFonts w:eastAsiaTheme="minorEastAsia" w:hAnsiTheme="minorEastAsia" w:hint="eastAsia"/>
                <w:sz w:val="24"/>
                <w:szCs w:val="24"/>
              </w:rPr>
              <w:t>\</w:t>
            </w:r>
            <w:r w:rsidRPr="00E949E7">
              <w:rPr>
                <w:rFonts w:eastAsiaTheme="minorEastAsia" w:hAnsiTheme="minorEastAsia" w:hint="eastAsia"/>
                <w:sz w:val="24"/>
                <w:szCs w:val="24"/>
              </w:rPr>
              <w:t>职业健康安全目标分解考核表”，见行政部的目标：</w:t>
            </w:r>
          </w:p>
          <w:p w:rsidR="00CD61D8" w:rsidRPr="00CD61D8" w:rsidRDefault="00CD61D8" w:rsidP="00CD61D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1.</w:t>
            </w:r>
            <w:r w:rsidRPr="00CD61D8">
              <w:rPr>
                <w:rFonts w:eastAsiaTheme="minorEastAsia" w:hAnsiTheme="minorEastAsia" w:hint="eastAsia"/>
                <w:sz w:val="24"/>
                <w:szCs w:val="24"/>
              </w:rPr>
              <w:t>文件使用有效率</w:t>
            </w:r>
            <w:r w:rsidRPr="00CD61D8">
              <w:rPr>
                <w:rFonts w:eastAsiaTheme="minorEastAsia" w:hAnsiTheme="minorEastAsia" w:hint="eastAsia"/>
                <w:sz w:val="24"/>
                <w:szCs w:val="24"/>
              </w:rPr>
              <w:t>100%</w:t>
            </w:r>
          </w:p>
          <w:p w:rsidR="00CD61D8" w:rsidRPr="00CD61D8" w:rsidRDefault="00CD61D8" w:rsidP="00CD61D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CD61D8">
              <w:rPr>
                <w:rFonts w:eastAsiaTheme="minorEastAsia" w:hAnsiTheme="minorEastAsia" w:hint="eastAsia"/>
                <w:sz w:val="24"/>
                <w:szCs w:val="24"/>
              </w:rPr>
              <w:t>培训合格率</w:t>
            </w:r>
            <w:r w:rsidRPr="00CD61D8">
              <w:rPr>
                <w:rFonts w:eastAsiaTheme="minorEastAsia" w:hAnsiTheme="minorEastAsia" w:hint="eastAsia"/>
                <w:sz w:val="24"/>
                <w:szCs w:val="24"/>
              </w:rPr>
              <w:t>100%</w:t>
            </w:r>
            <w:r w:rsidRPr="00CD61D8">
              <w:rPr>
                <w:rFonts w:eastAsiaTheme="minorEastAsia" w:hAnsiTheme="minorEastAsia" w:hint="eastAsia"/>
                <w:sz w:val="24"/>
                <w:szCs w:val="24"/>
              </w:rPr>
              <w:t>以上</w:t>
            </w:r>
          </w:p>
          <w:p w:rsidR="00CD61D8" w:rsidRPr="00CD61D8" w:rsidRDefault="00CD61D8" w:rsidP="00CD61D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CD61D8">
              <w:rPr>
                <w:rFonts w:eastAsiaTheme="minorEastAsia" w:hAnsiTheme="minorEastAsia" w:hint="eastAsia"/>
                <w:sz w:val="24"/>
                <w:szCs w:val="24"/>
              </w:rPr>
              <w:t>重大交通事故为零</w:t>
            </w:r>
          </w:p>
          <w:p w:rsidR="00CD61D8" w:rsidRPr="00CD61D8" w:rsidRDefault="00CD61D8" w:rsidP="00CD61D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CD61D8">
              <w:rPr>
                <w:rFonts w:eastAsiaTheme="minorEastAsia" w:hAnsiTheme="minorEastAsia" w:hint="eastAsia"/>
                <w:sz w:val="24"/>
                <w:szCs w:val="24"/>
              </w:rPr>
              <w:t>火灾事故为</w:t>
            </w:r>
            <w:r w:rsidRPr="00CD61D8">
              <w:rPr>
                <w:rFonts w:eastAsiaTheme="minorEastAsia" w:hAnsiTheme="minorEastAsia" w:hint="eastAsia"/>
                <w:sz w:val="24"/>
                <w:szCs w:val="24"/>
              </w:rPr>
              <w:t>0</w:t>
            </w:r>
          </w:p>
          <w:p w:rsidR="00CD55C7" w:rsidRPr="00E949E7" w:rsidRDefault="00CD61D8" w:rsidP="00CD61D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Pr="00CD61D8">
              <w:rPr>
                <w:rFonts w:eastAsiaTheme="minorEastAsia" w:hAnsiTheme="minorEastAsia" w:hint="eastAsia"/>
                <w:sz w:val="24"/>
                <w:szCs w:val="24"/>
              </w:rPr>
              <w:t>固体废弃物分类处置率</w:t>
            </w:r>
            <w:r w:rsidRPr="00CD61D8">
              <w:rPr>
                <w:rFonts w:eastAsiaTheme="minorEastAsia" w:hAnsiTheme="minorEastAsia" w:hint="eastAsia"/>
                <w:sz w:val="24"/>
                <w:szCs w:val="24"/>
              </w:rPr>
              <w:t>100%</w:t>
            </w:r>
          </w:p>
          <w:p w:rsid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202</w:t>
            </w:r>
            <w:r w:rsidR="00CD61D8">
              <w:rPr>
                <w:rFonts w:eastAsiaTheme="minorEastAsia" w:hAnsiTheme="minorEastAsia" w:hint="eastAsia"/>
                <w:sz w:val="24"/>
                <w:szCs w:val="24"/>
              </w:rPr>
              <w:t>2</w:t>
            </w:r>
            <w:r w:rsidRPr="00E949E7">
              <w:rPr>
                <w:rFonts w:eastAsiaTheme="minorEastAsia" w:hAnsiTheme="minorEastAsia" w:hint="eastAsia"/>
                <w:sz w:val="24"/>
                <w:szCs w:val="24"/>
              </w:rPr>
              <w:t>年</w:t>
            </w:r>
            <w:r w:rsidR="00CD61D8">
              <w:rPr>
                <w:rFonts w:eastAsiaTheme="minorEastAsia" w:hAnsiTheme="minorEastAsia" w:hint="eastAsia"/>
                <w:sz w:val="24"/>
                <w:szCs w:val="24"/>
              </w:rPr>
              <w:t>1-4</w:t>
            </w:r>
            <w:r w:rsidRPr="00E949E7">
              <w:rPr>
                <w:rFonts w:eastAsiaTheme="minorEastAsia" w:hAnsiTheme="minorEastAsia" w:hint="eastAsia"/>
                <w:sz w:val="24"/>
                <w:szCs w:val="24"/>
              </w:rPr>
              <w:t>月考核，显示目标均已全部完成。</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抽</w:t>
            </w:r>
            <w:r w:rsidRPr="00CD61D8">
              <w:rPr>
                <w:rFonts w:eastAsiaTheme="minorEastAsia" w:hAnsiTheme="minorEastAsia" w:hint="eastAsia"/>
                <w:sz w:val="24"/>
                <w:szCs w:val="24"/>
              </w:rPr>
              <w:t>2022</w:t>
            </w:r>
            <w:r w:rsidRPr="00CD61D8">
              <w:rPr>
                <w:rFonts w:eastAsiaTheme="minorEastAsia" w:hAnsiTheme="minorEastAsia" w:hint="eastAsia"/>
                <w:sz w:val="24"/>
                <w:szCs w:val="24"/>
              </w:rPr>
              <w:t>年度环境</w:t>
            </w:r>
            <w:r w:rsidRPr="00CD61D8">
              <w:rPr>
                <w:rFonts w:eastAsiaTheme="minorEastAsia" w:hAnsiTheme="minorEastAsia" w:hint="eastAsia"/>
                <w:sz w:val="24"/>
                <w:szCs w:val="24"/>
              </w:rPr>
              <w:t>/</w:t>
            </w:r>
            <w:r w:rsidRPr="00CD61D8">
              <w:rPr>
                <w:rFonts w:eastAsiaTheme="minorEastAsia" w:hAnsiTheme="minorEastAsia" w:hint="eastAsia"/>
                <w:sz w:val="24"/>
                <w:szCs w:val="24"/>
              </w:rPr>
              <w:t>职业健康安全管理方案，明确了措施、责任人、时间、资金投入要求：</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A</w:t>
            </w:r>
            <w:r w:rsidRPr="00CD61D8">
              <w:rPr>
                <w:rFonts w:eastAsiaTheme="minorEastAsia" w:hAnsiTheme="minorEastAsia" w:hint="eastAsia"/>
                <w:sz w:val="24"/>
                <w:szCs w:val="24"/>
              </w:rPr>
              <w:t>、潜在火灾管控：</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1.</w:t>
            </w:r>
            <w:r w:rsidRPr="00CD61D8">
              <w:rPr>
                <w:rFonts w:eastAsiaTheme="minorEastAsia" w:hAnsiTheme="minorEastAsia" w:hint="eastAsia"/>
                <w:sz w:val="24"/>
                <w:szCs w:val="24"/>
              </w:rPr>
              <w:t>制定火灾应急预案，并进行演练；</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2.</w:t>
            </w:r>
            <w:r w:rsidRPr="00CD61D8">
              <w:rPr>
                <w:rFonts w:eastAsiaTheme="minorEastAsia" w:hAnsiTheme="minorEastAsia" w:hint="eastAsia"/>
                <w:sz w:val="24"/>
                <w:szCs w:val="24"/>
              </w:rPr>
              <w:t>岗位合理配置干粉灭火器等消防设施。</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3.</w:t>
            </w:r>
            <w:r w:rsidRPr="00CD61D8">
              <w:rPr>
                <w:rFonts w:eastAsiaTheme="minorEastAsia" w:hAnsiTheme="minorEastAsia" w:hint="eastAsia"/>
                <w:sz w:val="24"/>
                <w:szCs w:val="24"/>
              </w:rPr>
              <w:t>制订管理制度，禁止吸烟，规范操作要求。</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4.</w:t>
            </w:r>
            <w:r w:rsidRPr="00CD61D8">
              <w:rPr>
                <w:rFonts w:eastAsiaTheme="minorEastAsia" w:hAnsiTheme="minorEastAsia" w:hint="eastAsia"/>
                <w:sz w:val="24"/>
                <w:szCs w:val="24"/>
              </w:rPr>
              <w:t>按照年度培训计划对管理人员和操作人员进行火灾消防应急演习培训，提高人员安全防火应急措施知识；</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5.</w:t>
            </w:r>
            <w:r w:rsidRPr="00CD61D8">
              <w:rPr>
                <w:rFonts w:eastAsiaTheme="minorEastAsia" w:hAnsiTheme="minorEastAsia" w:hint="eastAsia"/>
                <w:sz w:val="24"/>
                <w:szCs w:val="24"/>
              </w:rPr>
              <w:t>消防设施悬挂履历卡；每一个月检查一次配备的灭火器、消防器材，对不合格的及时更换确保发生火灾事故时能有效控制；</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lastRenderedPageBreak/>
              <w:t>6.</w:t>
            </w:r>
            <w:r w:rsidRPr="00CD61D8">
              <w:rPr>
                <w:rFonts w:eastAsiaTheme="minorEastAsia" w:hAnsiTheme="minorEastAsia" w:hint="eastAsia"/>
                <w:sz w:val="24"/>
                <w:szCs w:val="24"/>
              </w:rPr>
              <w:t>预计费用</w:t>
            </w:r>
            <w:r w:rsidRPr="00CD61D8">
              <w:rPr>
                <w:rFonts w:eastAsiaTheme="minorEastAsia" w:hAnsiTheme="minorEastAsia" w:hint="eastAsia"/>
                <w:sz w:val="24"/>
                <w:szCs w:val="24"/>
              </w:rPr>
              <w:t>5000</w:t>
            </w:r>
            <w:r w:rsidRPr="00CD61D8">
              <w:rPr>
                <w:rFonts w:eastAsiaTheme="minorEastAsia" w:hAnsiTheme="minorEastAsia" w:hint="eastAsia"/>
                <w:sz w:val="24"/>
                <w:szCs w:val="24"/>
              </w:rPr>
              <w:t>元。完成情况：于</w:t>
            </w:r>
            <w:r w:rsidRPr="00CD61D8">
              <w:rPr>
                <w:rFonts w:eastAsiaTheme="minorEastAsia" w:hAnsiTheme="minorEastAsia" w:hint="eastAsia"/>
                <w:sz w:val="24"/>
                <w:szCs w:val="24"/>
              </w:rPr>
              <w:t>2021</w:t>
            </w:r>
            <w:r w:rsidRPr="00CD61D8">
              <w:rPr>
                <w:rFonts w:eastAsiaTheme="minorEastAsia" w:hAnsiTheme="minorEastAsia" w:hint="eastAsia"/>
                <w:sz w:val="24"/>
                <w:szCs w:val="24"/>
              </w:rPr>
              <w:t>年</w:t>
            </w:r>
            <w:r w:rsidRPr="00CD61D8">
              <w:rPr>
                <w:rFonts w:eastAsiaTheme="minorEastAsia" w:hAnsiTheme="minorEastAsia" w:hint="eastAsia"/>
                <w:sz w:val="24"/>
                <w:szCs w:val="24"/>
              </w:rPr>
              <w:t>5</w:t>
            </w:r>
            <w:r w:rsidRPr="00CD61D8">
              <w:rPr>
                <w:rFonts w:eastAsiaTheme="minorEastAsia" w:hAnsiTheme="minorEastAsia" w:hint="eastAsia"/>
                <w:sz w:val="24"/>
                <w:szCs w:val="24"/>
              </w:rPr>
              <w:t>月至</w:t>
            </w:r>
            <w:r w:rsidRPr="00CD61D8">
              <w:rPr>
                <w:rFonts w:eastAsiaTheme="minorEastAsia" w:hAnsiTheme="minorEastAsia" w:hint="eastAsia"/>
                <w:sz w:val="24"/>
                <w:szCs w:val="24"/>
              </w:rPr>
              <w:t>2021</w:t>
            </w:r>
            <w:r w:rsidRPr="00CD61D8">
              <w:rPr>
                <w:rFonts w:eastAsiaTheme="minorEastAsia" w:hAnsiTheme="minorEastAsia" w:hint="eastAsia"/>
                <w:sz w:val="24"/>
                <w:szCs w:val="24"/>
              </w:rPr>
              <w:t>年</w:t>
            </w:r>
            <w:r w:rsidRPr="00CD61D8">
              <w:rPr>
                <w:rFonts w:eastAsiaTheme="minorEastAsia" w:hAnsiTheme="minorEastAsia" w:hint="eastAsia"/>
                <w:sz w:val="24"/>
                <w:szCs w:val="24"/>
              </w:rPr>
              <w:t>12</w:t>
            </w:r>
            <w:r w:rsidRPr="00CD61D8">
              <w:rPr>
                <w:rFonts w:eastAsiaTheme="minorEastAsia" w:hAnsiTheme="minorEastAsia" w:hint="eastAsia"/>
                <w:sz w:val="24"/>
                <w:szCs w:val="24"/>
              </w:rPr>
              <w:t>月每月环境安全检查，符合要求。</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B</w:t>
            </w:r>
            <w:r w:rsidRPr="00CD61D8">
              <w:rPr>
                <w:rFonts w:eastAsiaTheme="minorEastAsia" w:hAnsiTheme="minorEastAsia" w:hint="eastAsia"/>
                <w:sz w:val="24"/>
                <w:szCs w:val="24"/>
              </w:rPr>
              <w:t>、对固废采取措施如下：</w:t>
            </w:r>
            <w:r w:rsidRPr="00CD61D8">
              <w:rPr>
                <w:rFonts w:eastAsiaTheme="minorEastAsia" w:hAnsiTheme="minorEastAsia" w:hint="eastAsia"/>
                <w:sz w:val="24"/>
                <w:szCs w:val="24"/>
              </w:rPr>
              <w:t xml:space="preserve"> </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1</w:t>
            </w:r>
            <w:r w:rsidRPr="00CD61D8">
              <w:rPr>
                <w:rFonts w:eastAsiaTheme="minorEastAsia" w:hAnsiTheme="minorEastAsia" w:hint="eastAsia"/>
                <w:sz w:val="24"/>
                <w:szCs w:val="24"/>
              </w:rPr>
              <w:t>、</w:t>
            </w:r>
            <w:r w:rsidRPr="00CD61D8">
              <w:rPr>
                <w:rFonts w:eastAsiaTheme="minorEastAsia" w:hAnsiTheme="minorEastAsia" w:hint="eastAsia"/>
                <w:sz w:val="24"/>
                <w:szCs w:val="24"/>
              </w:rPr>
              <w:t xml:space="preserve"> </w:t>
            </w:r>
            <w:r w:rsidRPr="00CD61D8">
              <w:rPr>
                <w:rFonts w:eastAsiaTheme="minorEastAsia" w:hAnsiTheme="minorEastAsia" w:hint="eastAsia"/>
                <w:sz w:val="24"/>
                <w:szCs w:val="24"/>
              </w:rPr>
              <w:t>对全体员工进行关于固体废弃物分类要求的培训；</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2</w:t>
            </w:r>
            <w:r w:rsidRPr="00CD61D8">
              <w:rPr>
                <w:rFonts w:eastAsiaTheme="minorEastAsia" w:hAnsiTheme="minorEastAsia" w:hint="eastAsia"/>
                <w:sz w:val="24"/>
                <w:szCs w:val="24"/>
              </w:rPr>
              <w:t>、固体废弃物排放管理规定加强固体废弃物管理。</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3</w:t>
            </w:r>
            <w:r w:rsidRPr="00CD61D8">
              <w:rPr>
                <w:rFonts w:eastAsiaTheme="minorEastAsia" w:hAnsiTheme="minorEastAsia" w:hint="eastAsia"/>
                <w:sz w:val="24"/>
                <w:szCs w:val="24"/>
              </w:rPr>
              <w:t>、危险固体废弃物实现分类管理：</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w:t>
            </w:r>
            <w:r w:rsidRPr="00CD61D8">
              <w:rPr>
                <w:rFonts w:eastAsiaTheme="minorEastAsia" w:hAnsiTheme="minorEastAsia" w:hint="eastAsia"/>
                <w:sz w:val="24"/>
                <w:szCs w:val="24"/>
              </w:rPr>
              <w:t>1</w:t>
            </w:r>
            <w:r w:rsidRPr="00CD61D8">
              <w:rPr>
                <w:rFonts w:eastAsiaTheme="minorEastAsia" w:hAnsiTheme="minorEastAsia" w:hint="eastAsia"/>
                <w:sz w:val="24"/>
                <w:szCs w:val="24"/>
              </w:rPr>
              <w:t>）建立一般固体废弃物的分类标准及管理规定；</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w:t>
            </w:r>
            <w:r w:rsidRPr="00CD61D8">
              <w:rPr>
                <w:rFonts w:eastAsiaTheme="minorEastAsia" w:hAnsiTheme="minorEastAsia" w:hint="eastAsia"/>
                <w:sz w:val="24"/>
                <w:szCs w:val="24"/>
              </w:rPr>
              <w:t>2</w:t>
            </w:r>
            <w:r w:rsidRPr="00CD61D8">
              <w:rPr>
                <w:rFonts w:eastAsiaTheme="minorEastAsia" w:hAnsiTheme="minorEastAsia" w:hint="eastAsia"/>
                <w:sz w:val="24"/>
                <w:szCs w:val="24"/>
              </w:rPr>
              <w:t>）不可回收利用的、应及应分类推放、明确标识、到达一定数量后送环卫部门处置或按其指定的方法进行处置；</w:t>
            </w:r>
          </w:p>
          <w:p w:rsidR="00CD61D8" w:rsidRPr="00CD61D8" w:rsidRDefault="00CD61D8" w:rsidP="00CD61D8">
            <w:pPr>
              <w:snapToGrid w:val="0"/>
              <w:spacing w:line="360" w:lineRule="auto"/>
              <w:ind w:firstLineChars="200" w:firstLine="480"/>
              <w:rPr>
                <w:rFonts w:eastAsiaTheme="minorEastAsia" w:hAnsiTheme="minorEastAsia"/>
                <w:sz w:val="24"/>
                <w:szCs w:val="24"/>
              </w:rPr>
            </w:pPr>
            <w:r w:rsidRPr="00CD61D8">
              <w:rPr>
                <w:rFonts w:eastAsiaTheme="minorEastAsia" w:hAnsiTheme="minorEastAsia" w:hint="eastAsia"/>
                <w:sz w:val="24"/>
                <w:szCs w:val="24"/>
              </w:rPr>
              <w:t>4</w:t>
            </w:r>
            <w:r w:rsidRPr="00CD61D8">
              <w:rPr>
                <w:rFonts w:eastAsiaTheme="minorEastAsia" w:hAnsiTheme="minorEastAsia" w:hint="eastAsia"/>
                <w:sz w:val="24"/>
                <w:szCs w:val="24"/>
              </w:rPr>
              <w:t>、预计费用</w:t>
            </w:r>
            <w:r w:rsidRPr="00CD61D8">
              <w:rPr>
                <w:rFonts w:eastAsiaTheme="minorEastAsia" w:hAnsiTheme="minorEastAsia" w:hint="eastAsia"/>
                <w:sz w:val="24"/>
                <w:szCs w:val="24"/>
              </w:rPr>
              <w:t>10000</w:t>
            </w:r>
            <w:r w:rsidRPr="00CD61D8">
              <w:rPr>
                <w:rFonts w:eastAsiaTheme="minorEastAsia" w:hAnsiTheme="minorEastAsia" w:hint="eastAsia"/>
                <w:sz w:val="24"/>
                <w:szCs w:val="24"/>
              </w:rPr>
              <w:t>元。完成情况：于</w:t>
            </w:r>
            <w:r w:rsidRPr="00CD61D8">
              <w:rPr>
                <w:rFonts w:eastAsiaTheme="minorEastAsia" w:hAnsiTheme="minorEastAsia" w:hint="eastAsia"/>
                <w:sz w:val="24"/>
                <w:szCs w:val="24"/>
              </w:rPr>
              <w:t>2021</w:t>
            </w:r>
            <w:r w:rsidRPr="00CD61D8">
              <w:rPr>
                <w:rFonts w:eastAsiaTheme="minorEastAsia" w:hAnsiTheme="minorEastAsia" w:hint="eastAsia"/>
                <w:sz w:val="24"/>
                <w:szCs w:val="24"/>
              </w:rPr>
              <w:t>年</w:t>
            </w:r>
            <w:r w:rsidRPr="00CD61D8">
              <w:rPr>
                <w:rFonts w:eastAsiaTheme="minorEastAsia" w:hAnsiTheme="minorEastAsia" w:hint="eastAsia"/>
                <w:sz w:val="24"/>
                <w:szCs w:val="24"/>
              </w:rPr>
              <w:t>5</w:t>
            </w:r>
            <w:r w:rsidRPr="00CD61D8">
              <w:rPr>
                <w:rFonts w:eastAsiaTheme="minorEastAsia" w:hAnsiTheme="minorEastAsia" w:hint="eastAsia"/>
                <w:sz w:val="24"/>
                <w:szCs w:val="24"/>
              </w:rPr>
              <w:t>月至</w:t>
            </w:r>
            <w:r w:rsidRPr="00CD61D8">
              <w:rPr>
                <w:rFonts w:eastAsiaTheme="minorEastAsia" w:hAnsiTheme="minorEastAsia" w:hint="eastAsia"/>
                <w:sz w:val="24"/>
                <w:szCs w:val="24"/>
              </w:rPr>
              <w:t>2021</w:t>
            </w:r>
            <w:r w:rsidRPr="00CD61D8">
              <w:rPr>
                <w:rFonts w:eastAsiaTheme="minorEastAsia" w:hAnsiTheme="minorEastAsia" w:hint="eastAsia"/>
                <w:sz w:val="24"/>
                <w:szCs w:val="24"/>
              </w:rPr>
              <w:t>年</w:t>
            </w:r>
            <w:r w:rsidRPr="00CD61D8">
              <w:rPr>
                <w:rFonts w:eastAsiaTheme="minorEastAsia" w:hAnsiTheme="minorEastAsia" w:hint="eastAsia"/>
                <w:sz w:val="24"/>
                <w:szCs w:val="24"/>
              </w:rPr>
              <w:t>12</w:t>
            </w:r>
            <w:r w:rsidRPr="00CD61D8">
              <w:rPr>
                <w:rFonts w:eastAsiaTheme="minorEastAsia" w:hAnsiTheme="minorEastAsia" w:hint="eastAsia"/>
                <w:sz w:val="24"/>
                <w:szCs w:val="24"/>
              </w:rPr>
              <w:t>月每月环境安全检查，符合要求。</w:t>
            </w:r>
          </w:p>
          <w:p w:rsidR="00E55A36" w:rsidRDefault="00CD61D8" w:rsidP="008963AB">
            <w:pPr>
              <w:snapToGrid w:val="0"/>
              <w:spacing w:line="360" w:lineRule="auto"/>
              <w:ind w:firstLineChars="200" w:firstLine="480"/>
              <w:rPr>
                <w:rFonts w:ascii="楷体" w:eastAsia="楷体" w:hAnsi="楷体" w:cs="宋体"/>
                <w:sz w:val="24"/>
                <w:szCs w:val="24"/>
              </w:rPr>
            </w:pPr>
            <w:r w:rsidRPr="00CD61D8">
              <w:rPr>
                <w:rFonts w:eastAsiaTheme="minorEastAsia" w:hAnsiTheme="minorEastAsia" w:hint="eastAsia"/>
                <w:sz w:val="24"/>
                <w:szCs w:val="24"/>
              </w:rPr>
              <w:t>措施在实施中，部分已完成，方案可指导实施，有效。</w:t>
            </w:r>
          </w:p>
        </w:tc>
        <w:tc>
          <w:tcPr>
            <w:tcW w:w="1585" w:type="dxa"/>
          </w:tcPr>
          <w:p w:rsidR="00E55A36"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DF525C" w:rsidRPr="00DF525C" w:rsidTr="008F5A57">
        <w:trPr>
          <w:trHeight w:val="830"/>
        </w:trPr>
        <w:tc>
          <w:tcPr>
            <w:tcW w:w="1242" w:type="dxa"/>
            <w:vAlign w:val="center"/>
          </w:tcPr>
          <w:p w:rsidR="00CD55C7" w:rsidRDefault="00CD55C7" w:rsidP="008F5A57">
            <w:pPr>
              <w:spacing w:line="360" w:lineRule="auto"/>
              <w:rPr>
                <w:rFonts w:eastAsiaTheme="minorEastAsia" w:hAnsiTheme="minorEastAsia"/>
                <w:sz w:val="24"/>
                <w:szCs w:val="24"/>
              </w:rPr>
            </w:pPr>
          </w:p>
          <w:p w:rsidR="00DF525C" w:rsidRDefault="00CD55C7" w:rsidP="008F5A57">
            <w:pPr>
              <w:spacing w:line="360" w:lineRule="auto"/>
              <w:rPr>
                <w:rFonts w:eastAsiaTheme="minorEastAsia" w:hAnsiTheme="minorEastAsia"/>
                <w:sz w:val="24"/>
                <w:szCs w:val="24"/>
              </w:rPr>
            </w:pPr>
            <w:r>
              <w:rPr>
                <w:rFonts w:eastAsiaTheme="minorEastAsia" w:hAnsiTheme="minorEastAsia" w:hint="eastAsia"/>
                <w:sz w:val="24"/>
                <w:szCs w:val="24"/>
              </w:rPr>
              <w:t>环境因素</w:t>
            </w:r>
            <w:r>
              <w:rPr>
                <w:rFonts w:eastAsiaTheme="minorEastAsia" w:hAnsiTheme="minorEastAsia" w:hint="eastAsia"/>
                <w:sz w:val="24"/>
                <w:szCs w:val="24"/>
              </w:rPr>
              <w:t>/</w:t>
            </w:r>
            <w:r w:rsidR="00E949E7">
              <w:rPr>
                <w:rFonts w:eastAsiaTheme="minorEastAsia" w:hAnsiTheme="minorEastAsia" w:hint="eastAsia"/>
                <w:sz w:val="24"/>
                <w:szCs w:val="24"/>
              </w:rPr>
              <w:t>危险源</w:t>
            </w:r>
          </w:p>
          <w:p w:rsidR="00A13B08" w:rsidRDefault="00A13B08" w:rsidP="008F5A57">
            <w:pPr>
              <w:spacing w:line="360" w:lineRule="auto"/>
              <w:rPr>
                <w:rFonts w:eastAsiaTheme="minorEastAsia" w:hAnsiTheme="minorEastAsia"/>
                <w:sz w:val="24"/>
                <w:szCs w:val="24"/>
              </w:rPr>
            </w:pPr>
          </w:p>
          <w:p w:rsidR="00A13B08" w:rsidRDefault="00A13B08" w:rsidP="008F5A57">
            <w:pPr>
              <w:spacing w:line="360" w:lineRule="auto"/>
              <w:rPr>
                <w:rFonts w:eastAsiaTheme="minorEastAsia" w:hAnsiTheme="minorEastAsia"/>
                <w:sz w:val="24"/>
                <w:szCs w:val="24"/>
              </w:rPr>
            </w:pPr>
          </w:p>
          <w:p w:rsidR="00A13B08" w:rsidRPr="00DF525C" w:rsidRDefault="00A13B08" w:rsidP="008F5A57">
            <w:pPr>
              <w:spacing w:line="360" w:lineRule="auto"/>
              <w:rPr>
                <w:rFonts w:eastAsiaTheme="minorEastAsia"/>
                <w:b/>
                <w:sz w:val="24"/>
                <w:szCs w:val="24"/>
              </w:rPr>
            </w:pPr>
            <w:r>
              <w:rPr>
                <w:rFonts w:eastAsiaTheme="minorEastAsia" w:hAnsiTheme="minorEastAsia" w:hint="eastAsia"/>
                <w:sz w:val="24"/>
                <w:szCs w:val="24"/>
              </w:rPr>
              <w:t>措施的策划</w:t>
            </w:r>
          </w:p>
        </w:tc>
        <w:tc>
          <w:tcPr>
            <w:tcW w:w="1276" w:type="dxa"/>
          </w:tcPr>
          <w:p w:rsidR="00DF525C" w:rsidRPr="00DF525C" w:rsidRDefault="00CD55C7" w:rsidP="00C2621F">
            <w:pPr>
              <w:spacing w:line="360" w:lineRule="auto"/>
              <w:rPr>
                <w:rFonts w:eastAsiaTheme="minorEastAsia"/>
                <w:sz w:val="24"/>
                <w:szCs w:val="24"/>
              </w:rPr>
            </w:pPr>
            <w:r>
              <w:rPr>
                <w:rFonts w:eastAsiaTheme="minorEastAsia" w:hint="eastAsia"/>
                <w:sz w:val="24"/>
                <w:szCs w:val="24"/>
              </w:rPr>
              <w:t>E</w:t>
            </w:r>
            <w:r w:rsidR="00E949E7">
              <w:rPr>
                <w:rFonts w:eastAsiaTheme="minorEastAsia" w:hint="eastAsia"/>
                <w:sz w:val="24"/>
                <w:szCs w:val="24"/>
              </w:rPr>
              <w:t xml:space="preserve">O </w:t>
            </w:r>
            <w:r w:rsidR="00DF525C" w:rsidRPr="00DF525C">
              <w:rPr>
                <w:rFonts w:eastAsiaTheme="minorEastAsia"/>
                <w:sz w:val="24"/>
                <w:szCs w:val="24"/>
              </w:rPr>
              <w:t>6.1.2</w:t>
            </w:r>
          </w:p>
          <w:p w:rsidR="00DF525C" w:rsidRPr="00DF525C" w:rsidRDefault="00CD55C7" w:rsidP="00C2621F">
            <w:pPr>
              <w:spacing w:line="360" w:lineRule="auto"/>
              <w:rPr>
                <w:rFonts w:eastAsiaTheme="minorEastAsia"/>
                <w:sz w:val="24"/>
                <w:szCs w:val="24"/>
              </w:rPr>
            </w:pPr>
            <w:r w:rsidRPr="008D577D">
              <w:rPr>
                <w:rFonts w:eastAsiaTheme="minorEastAsia" w:hAnsiTheme="minorEastAsia" w:hint="eastAsia"/>
                <w:sz w:val="24"/>
                <w:szCs w:val="24"/>
              </w:rPr>
              <w:t>E</w:t>
            </w:r>
            <w:r w:rsidR="00E949E7" w:rsidRPr="008D577D">
              <w:rPr>
                <w:rFonts w:eastAsiaTheme="minorEastAsia" w:hAnsiTheme="minorEastAsia" w:hint="eastAsia"/>
                <w:sz w:val="24"/>
                <w:szCs w:val="24"/>
              </w:rPr>
              <w:t>O</w:t>
            </w:r>
            <w:r w:rsidR="00A13B08" w:rsidRPr="008D577D">
              <w:rPr>
                <w:rFonts w:eastAsiaTheme="minorEastAsia" w:hAnsiTheme="minorEastAsia" w:hint="eastAsia"/>
                <w:sz w:val="24"/>
                <w:szCs w:val="24"/>
              </w:rPr>
              <w:t>6</w:t>
            </w:r>
            <w:r w:rsidR="00A13B08">
              <w:rPr>
                <w:rFonts w:eastAsiaTheme="minorEastAsia" w:hint="eastAsia"/>
                <w:sz w:val="24"/>
                <w:szCs w:val="24"/>
              </w:rPr>
              <w:t>.1.4</w:t>
            </w:r>
          </w:p>
        </w:tc>
        <w:tc>
          <w:tcPr>
            <w:tcW w:w="10606" w:type="dxa"/>
          </w:tcPr>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提供了环境因素和危险源识别评价与控制程序，有效文件，无变化。</w:t>
            </w:r>
          </w:p>
          <w:p w:rsidR="00CD55C7" w:rsidRPr="00CD55C7" w:rsidRDefault="00CD55C7" w:rsidP="00CD55C7">
            <w:pPr>
              <w:snapToGrid w:val="0"/>
              <w:spacing w:line="360" w:lineRule="auto"/>
              <w:ind w:firstLineChars="200" w:firstLine="480"/>
              <w:rPr>
                <w:rFonts w:eastAsiaTheme="minorEastAsia" w:hAnsiTheme="minorEastAsia"/>
                <w:sz w:val="24"/>
                <w:szCs w:val="24"/>
              </w:rPr>
            </w:pPr>
            <w:r w:rsidRPr="00CD55C7">
              <w:rPr>
                <w:rFonts w:eastAsiaTheme="minorEastAsia" w:hAnsiTheme="minorEastAsia" w:hint="eastAsia"/>
                <w:sz w:val="24"/>
                <w:szCs w:val="24"/>
              </w:rPr>
              <w:t>查“环境因素辨识和评价登记表”，识别考虑了正常、异常、紧急，过去、现在、未来三种时态。涉及行政部的环境因素有生活垃圾的处置不当污染环境、办公场所吸烟污染环境、复印机打印机废墨盒处置污染环境、火灾发生后废弃物污染大气、水土等。</w:t>
            </w:r>
          </w:p>
          <w:p w:rsidR="00CD55C7" w:rsidRPr="00CD55C7" w:rsidRDefault="00CD55C7" w:rsidP="00CD55C7">
            <w:pPr>
              <w:snapToGrid w:val="0"/>
              <w:spacing w:line="360" w:lineRule="auto"/>
              <w:ind w:firstLineChars="200" w:firstLine="480"/>
              <w:rPr>
                <w:rFonts w:eastAsiaTheme="minorEastAsia" w:hAnsiTheme="minorEastAsia"/>
                <w:sz w:val="24"/>
                <w:szCs w:val="24"/>
              </w:rPr>
            </w:pPr>
            <w:r w:rsidRPr="00CD55C7">
              <w:rPr>
                <w:rFonts w:eastAsiaTheme="minorEastAsia" w:hAnsiTheme="minorEastAsia" w:hint="eastAsia"/>
                <w:sz w:val="24"/>
                <w:szCs w:val="24"/>
              </w:rPr>
              <w:t>采取多因子评价法进行了评价，查到“重要环境因素清单”，评价出噪音排放、潜在火灾、固废排放</w:t>
            </w:r>
            <w:r>
              <w:rPr>
                <w:rFonts w:eastAsiaTheme="minorEastAsia" w:hAnsiTheme="minorEastAsia" w:hint="eastAsia"/>
                <w:sz w:val="24"/>
                <w:szCs w:val="24"/>
              </w:rPr>
              <w:t>、粉尘</w:t>
            </w:r>
            <w:r>
              <w:rPr>
                <w:rFonts w:eastAsiaTheme="minorEastAsia" w:hAnsiTheme="minorEastAsia" w:hint="eastAsia"/>
                <w:sz w:val="24"/>
                <w:szCs w:val="24"/>
              </w:rPr>
              <w:t>/</w:t>
            </w:r>
            <w:r>
              <w:rPr>
                <w:rFonts w:eastAsiaTheme="minorEastAsia" w:hAnsiTheme="minorEastAsia" w:hint="eastAsia"/>
                <w:sz w:val="24"/>
                <w:szCs w:val="24"/>
              </w:rPr>
              <w:t>废气排放</w:t>
            </w:r>
            <w:r w:rsidR="008963AB">
              <w:rPr>
                <w:rFonts w:eastAsiaTheme="minorEastAsia" w:hAnsiTheme="minorEastAsia" w:hint="eastAsia"/>
                <w:sz w:val="24"/>
                <w:szCs w:val="24"/>
              </w:rPr>
              <w:t>、废水排放</w:t>
            </w:r>
            <w:r w:rsidRPr="00CD55C7">
              <w:rPr>
                <w:rFonts w:eastAsiaTheme="minorEastAsia" w:hAnsiTheme="minorEastAsia" w:hint="eastAsia"/>
                <w:sz w:val="24"/>
                <w:szCs w:val="24"/>
              </w:rPr>
              <w:t>为重要环境因素。</w:t>
            </w:r>
          </w:p>
          <w:p w:rsidR="00CD55C7" w:rsidRPr="00CD55C7" w:rsidRDefault="00CD55C7" w:rsidP="00CD55C7">
            <w:pPr>
              <w:snapToGrid w:val="0"/>
              <w:spacing w:line="360" w:lineRule="auto"/>
              <w:ind w:firstLineChars="200" w:firstLine="480"/>
              <w:rPr>
                <w:rFonts w:eastAsiaTheme="minorEastAsia" w:hAnsiTheme="minorEastAsia"/>
                <w:sz w:val="24"/>
                <w:szCs w:val="24"/>
              </w:rPr>
            </w:pPr>
            <w:r w:rsidRPr="00CD55C7">
              <w:rPr>
                <w:rFonts w:eastAsiaTheme="minorEastAsia" w:hAnsiTheme="minorEastAsia" w:hint="eastAsia"/>
                <w:sz w:val="24"/>
                <w:szCs w:val="24"/>
              </w:rPr>
              <w:t>经评价行政部的重要环境因素为：日常办公过程中固废排放、潜在火灾的发生。</w:t>
            </w:r>
          </w:p>
          <w:p w:rsidR="00CD55C7" w:rsidRPr="00CD55C7" w:rsidRDefault="00CD55C7" w:rsidP="00CD55C7">
            <w:pPr>
              <w:snapToGrid w:val="0"/>
              <w:spacing w:line="360" w:lineRule="auto"/>
              <w:ind w:firstLineChars="200" w:firstLine="480"/>
              <w:rPr>
                <w:rFonts w:eastAsiaTheme="minorEastAsia" w:hAnsiTheme="minorEastAsia"/>
                <w:sz w:val="24"/>
                <w:szCs w:val="24"/>
              </w:rPr>
            </w:pPr>
            <w:r w:rsidRPr="00CD55C7">
              <w:rPr>
                <w:rFonts w:eastAsiaTheme="minorEastAsia" w:hAnsiTheme="minorEastAsia" w:hint="eastAsia"/>
                <w:sz w:val="24"/>
                <w:szCs w:val="24"/>
              </w:rPr>
              <w:lastRenderedPageBreak/>
              <w:t>主要控制措施：办公危废交耗材供应公司，</w:t>
            </w:r>
            <w:r>
              <w:rPr>
                <w:rFonts w:eastAsiaTheme="minorEastAsia" w:hAnsiTheme="minorEastAsia" w:hint="eastAsia"/>
                <w:sz w:val="24"/>
                <w:szCs w:val="24"/>
              </w:rPr>
              <w:t>危废联系具有资质机构处理，</w:t>
            </w:r>
            <w:r w:rsidRPr="00CD55C7">
              <w:rPr>
                <w:rFonts w:eastAsiaTheme="minorEastAsia" w:hAnsiTheme="minorEastAsia" w:hint="eastAsia"/>
                <w:sz w:val="24"/>
                <w:szCs w:val="24"/>
              </w:rPr>
              <w:t>生活垃圾由物业部门拉走，加强日常培训，日常检查，配备消防器材等措施。</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提供了《危险源辨识、风险评价和控制措施的确定表》，对活动场所产生的危险源辨识并进行风险评价，以确定控制措施，经查阅已辨识出插座质量差，漏电、线路绝缘破损接线板负荷过重、违规用电、烟头未熄灭或直接扔进纸篓中、违规行驶导致意外交通事故、车祸伤害、自主加油时吸烟导致潜在火灾、触电、意外伤害等危险因素。</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对识别出的危险源采取</w:t>
            </w:r>
            <w:r w:rsidRPr="00E949E7">
              <w:rPr>
                <w:rFonts w:eastAsiaTheme="minorEastAsia" w:hAnsiTheme="minorEastAsia" w:hint="eastAsia"/>
                <w:sz w:val="24"/>
                <w:szCs w:val="24"/>
              </w:rPr>
              <w:t>D=LEC</w:t>
            </w:r>
            <w:r w:rsidRPr="00E949E7">
              <w:rPr>
                <w:rFonts w:eastAsiaTheme="minorEastAsia" w:hAnsiTheme="minorEastAsia" w:hint="eastAsia"/>
                <w:sz w:val="24"/>
                <w:szCs w:val="24"/>
              </w:rPr>
              <w:t>进行评价，查到“不可接受风险清单”，评价出重大危险源包括：火灾、触电、机械伤害等。</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经评价行政部的重大危险源：触电事故、火灾事故的发生。</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主要控制措施：危险源控制执行管理方案、配备消防器材、日常检查、日常培训教育、使用具有相关资质及考核合格的人员操作机器设备等运行控制措施等。</w:t>
            </w:r>
          </w:p>
          <w:p w:rsidR="00C2621F" w:rsidRPr="00DF525C" w:rsidRDefault="00E949E7" w:rsidP="00E949E7">
            <w:pPr>
              <w:spacing w:line="360" w:lineRule="auto"/>
              <w:ind w:firstLineChars="200" w:firstLine="480"/>
              <w:rPr>
                <w:rFonts w:eastAsiaTheme="minorEastAsia"/>
                <w:sz w:val="24"/>
                <w:szCs w:val="24"/>
              </w:rPr>
            </w:pPr>
            <w:r w:rsidRPr="00E949E7">
              <w:rPr>
                <w:rFonts w:eastAsiaTheme="minorEastAsia" w:hAnsiTheme="minorEastAsia" w:hint="eastAsia"/>
                <w:sz w:val="24"/>
                <w:szCs w:val="24"/>
              </w:rPr>
              <w:t>具体控制措施见</w:t>
            </w:r>
            <w:r w:rsidRPr="00E949E7">
              <w:rPr>
                <w:rFonts w:eastAsiaTheme="minorEastAsia" w:hAnsiTheme="minorEastAsia" w:hint="eastAsia"/>
                <w:sz w:val="24"/>
                <w:szCs w:val="24"/>
              </w:rPr>
              <w:t>EO8.1</w:t>
            </w:r>
            <w:r w:rsidRPr="00E949E7">
              <w:rPr>
                <w:rFonts w:eastAsiaTheme="minorEastAsia" w:hAnsiTheme="minorEastAsia" w:hint="eastAsia"/>
                <w:sz w:val="24"/>
                <w:szCs w:val="24"/>
              </w:rPr>
              <w:t>审核记录。策划了控制措施，制订了“质量、环境、职业健康安全管理方案”，明确了控制措施、时间要求、责任部门、责任和资源计划。</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250666" w:rsidRPr="00DF525C" w:rsidTr="00F075B5">
        <w:trPr>
          <w:trHeight w:val="1823"/>
        </w:trPr>
        <w:tc>
          <w:tcPr>
            <w:tcW w:w="1242" w:type="dxa"/>
          </w:tcPr>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lastRenderedPageBreak/>
              <w:t>人员</w:t>
            </w:r>
            <w:r w:rsidRPr="00250666">
              <w:rPr>
                <w:rFonts w:eastAsiaTheme="minorEastAsia" w:hAnsiTheme="minorEastAsia" w:hint="eastAsia"/>
                <w:sz w:val="24"/>
                <w:szCs w:val="24"/>
              </w:rPr>
              <w:t>/</w:t>
            </w:r>
            <w:r w:rsidRPr="00250666">
              <w:rPr>
                <w:rFonts w:eastAsiaTheme="minorEastAsia" w:hAnsiTheme="minorEastAsia" w:hint="eastAsia"/>
                <w:sz w:val="24"/>
                <w:szCs w:val="24"/>
              </w:rPr>
              <w:t>资源</w:t>
            </w:r>
          </w:p>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t>能力</w:t>
            </w:r>
          </w:p>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t>意识</w:t>
            </w: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250666">
            <w:pPr>
              <w:pStyle w:val="a7"/>
              <w:spacing w:line="360" w:lineRule="auto"/>
              <w:ind w:firstLine="480"/>
              <w:rPr>
                <w:rFonts w:eastAsiaTheme="minorEastAsia" w:hAnsiTheme="minorEastAsia"/>
                <w:sz w:val="24"/>
                <w:szCs w:val="24"/>
              </w:rPr>
            </w:pPr>
          </w:p>
          <w:p w:rsidR="00250666" w:rsidRPr="00250666" w:rsidRDefault="00250666" w:rsidP="008D577D">
            <w:pPr>
              <w:pStyle w:val="a7"/>
              <w:spacing w:line="360" w:lineRule="auto"/>
              <w:ind w:firstLine="480"/>
              <w:rPr>
                <w:rFonts w:eastAsiaTheme="minorEastAsia" w:hAnsiTheme="minorEastAsia"/>
                <w:sz w:val="24"/>
                <w:szCs w:val="24"/>
              </w:rPr>
            </w:pPr>
          </w:p>
        </w:tc>
        <w:tc>
          <w:tcPr>
            <w:tcW w:w="1276" w:type="dxa"/>
          </w:tcPr>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lastRenderedPageBreak/>
              <w:t>Q7.1.2</w:t>
            </w:r>
          </w:p>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t>7.2</w:t>
            </w:r>
          </w:p>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t>7.3</w:t>
            </w:r>
          </w:p>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t>EO:7.1</w:t>
            </w:r>
          </w:p>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t>7.2</w:t>
            </w:r>
          </w:p>
          <w:p w:rsidR="00250666" w:rsidRPr="008D577D" w:rsidRDefault="00250666" w:rsidP="008D577D">
            <w:pPr>
              <w:spacing w:line="360" w:lineRule="auto"/>
              <w:rPr>
                <w:rFonts w:eastAsiaTheme="minorEastAsia"/>
                <w:sz w:val="24"/>
                <w:szCs w:val="24"/>
              </w:rPr>
            </w:pPr>
            <w:r w:rsidRPr="008D577D">
              <w:rPr>
                <w:rFonts w:eastAsiaTheme="minorEastAsia" w:hint="eastAsia"/>
                <w:sz w:val="24"/>
                <w:szCs w:val="24"/>
              </w:rPr>
              <w:lastRenderedPageBreak/>
              <w:t>7.3</w:t>
            </w:r>
          </w:p>
        </w:tc>
        <w:tc>
          <w:tcPr>
            <w:tcW w:w="10606" w:type="dxa"/>
          </w:tcPr>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lastRenderedPageBreak/>
              <w:t>编制执行《人力资源控制程序》，规定了人力资源配备、培训计划与实施，考核与认可等予以规定。</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企业配置了适宜的人员：如管理人员、技术人员、销售人员、生产操作工、检验人员、库管员等；人员配置基本满足日常管理体系运行要求。</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行政部对各岗位人员进行能力考核，根据结果采取措施，通常是采取培训方式。</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lastRenderedPageBreak/>
              <w:t>公司现有人员</w:t>
            </w:r>
            <w:r w:rsidRPr="00DB500D">
              <w:rPr>
                <w:rFonts w:eastAsiaTheme="minorEastAsia" w:hAnsiTheme="minorEastAsia" w:hint="eastAsia"/>
                <w:sz w:val="24"/>
                <w:szCs w:val="24"/>
              </w:rPr>
              <w:t>4</w:t>
            </w:r>
            <w:r>
              <w:rPr>
                <w:rFonts w:eastAsiaTheme="minorEastAsia" w:hAnsiTheme="minorEastAsia" w:hint="eastAsia"/>
                <w:sz w:val="24"/>
                <w:szCs w:val="24"/>
              </w:rPr>
              <w:t>5</w:t>
            </w:r>
            <w:r w:rsidRPr="00DB500D">
              <w:rPr>
                <w:rFonts w:eastAsiaTheme="minorEastAsia" w:hAnsiTheme="minorEastAsia" w:hint="eastAsia"/>
                <w:sz w:val="24"/>
                <w:szCs w:val="24"/>
              </w:rPr>
              <w:t>人，管理人员、技术人员和操作员工等能够有效实施管理体系，并运行和控制其过程。</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查见“</w:t>
            </w:r>
            <w:r w:rsidRPr="00DB500D">
              <w:rPr>
                <w:rFonts w:eastAsiaTheme="minorEastAsia" w:hAnsiTheme="minorEastAsia" w:hint="eastAsia"/>
                <w:sz w:val="24"/>
                <w:szCs w:val="24"/>
              </w:rPr>
              <w:t>202</w:t>
            </w:r>
            <w:r>
              <w:rPr>
                <w:rFonts w:eastAsiaTheme="minorEastAsia" w:hAnsiTheme="minorEastAsia" w:hint="eastAsia"/>
                <w:sz w:val="24"/>
                <w:szCs w:val="24"/>
              </w:rPr>
              <w:t>1</w:t>
            </w:r>
            <w:r w:rsidRPr="00DB500D">
              <w:rPr>
                <w:rFonts w:eastAsiaTheme="minorEastAsia" w:hAnsiTheme="minorEastAsia" w:hint="eastAsia"/>
                <w:sz w:val="24"/>
                <w:szCs w:val="24"/>
              </w:rPr>
              <w:t>年度</w:t>
            </w:r>
            <w:r>
              <w:rPr>
                <w:rFonts w:eastAsiaTheme="minorEastAsia" w:hAnsiTheme="minorEastAsia" w:hint="eastAsia"/>
                <w:sz w:val="24"/>
                <w:szCs w:val="24"/>
              </w:rPr>
              <w:t>、</w:t>
            </w:r>
            <w:r>
              <w:rPr>
                <w:rFonts w:eastAsiaTheme="minorEastAsia" w:hAnsiTheme="minorEastAsia" w:hint="eastAsia"/>
                <w:sz w:val="24"/>
                <w:szCs w:val="24"/>
              </w:rPr>
              <w:t>2022</w:t>
            </w:r>
            <w:r>
              <w:rPr>
                <w:rFonts w:eastAsiaTheme="minorEastAsia" w:hAnsiTheme="minorEastAsia" w:hint="eastAsia"/>
                <w:sz w:val="24"/>
                <w:szCs w:val="24"/>
              </w:rPr>
              <w:t>年度</w:t>
            </w:r>
            <w:r w:rsidRPr="00DB500D">
              <w:rPr>
                <w:rFonts w:eastAsiaTheme="minorEastAsia" w:hAnsiTheme="minorEastAsia" w:hint="eastAsia"/>
                <w:sz w:val="24"/>
                <w:szCs w:val="24"/>
              </w:rPr>
              <w:t>员工培训计划”，计划开展管理手册、程序文件、管理目标及方案、安全生产知识培训、岗位技能培训等；</w:t>
            </w:r>
          </w:p>
          <w:p w:rsidR="00650794"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查“培训记录及培训效果评价表”，抽见：</w:t>
            </w:r>
          </w:p>
          <w:p w:rsidR="00650794" w:rsidRDefault="00650794" w:rsidP="00650794">
            <w:pPr>
              <w:tabs>
                <w:tab w:val="left" w:pos="6597"/>
              </w:tabs>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内审员培训——</w:t>
            </w:r>
            <w:r>
              <w:rPr>
                <w:rFonts w:eastAsiaTheme="minorEastAsia" w:hAnsiTheme="minorEastAsia" w:hint="eastAsia"/>
                <w:sz w:val="24"/>
                <w:szCs w:val="24"/>
              </w:rPr>
              <w:t>2022.3.22</w:t>
            </w:r>
          </w:p>
          <w:p w:rsidR="00650794" w:rsidRDefault="00650794" w:rsidP="00650794">
            <w:pPr>
              <w:tabs>
                <w:tab w:val="left" w:pos="6597"/>
              </w:tabs>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环境、安全管理目标及方案</w:t>
            </w:r>
            <w:r>
              <w:rPr>
                <w:rFonts w:eastAsiaTheme="minorEastAsia" w:hAnsiTheme="minorEastAsia" w:hint="eastAsia"/>
                <w:sz w:val="24"/>
                <w:szCs w:val="24"/>
              </w:rPr>
              <w:t>培训——</w:t>
            </w:r>
            <w:r>
              <w:rPr>
                <w:rFonts w:eastAsiaTheme="minorEastAsia" w:hAnsiTheme="minorEastAsia" w:hint="eastAsia"/>
                <w:sz w:val="24"/>
                <w:szCs w:val="24"/>
              </w:rPr>
              <w:t>2022.4.15</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安全生产知识培训</w:t>
            </w:r>
            <w:r>
              <w:rPr>
                <w:rFonts w:eastAsiaTheme="minorEastAsia" w:hAnsiTheme="minorEastAsia" w:hint="eastAsia"/>
                <w:sz w:val="24"/>
                <w:szCs w:val="24"/>
              </w:rPr>
              <w:t>——</w:t>
            </w:r>
            <w:r>
              <w:rPr>
                <w:rFonts w:eastAsiaTheme="minorEastAsia" w:hAnsiTheme="minorEastAsia" w:hint="eastAsia"/>
                <w:sz w:val="24"/>
                <w:szCs w:val="24"/>
              </w:rPr>
              <w:t>2022.5.2.0</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检验规程的培训——</w:t>
            </w:r>
            <w:r w:rsidRPr="00DB500D">
              <w:rPr>
                <w:rFonts w:eastAsiaTheme="minorEastAsia" w:hAnsiTheme="minorEastAsia"/>
                <w:sz w:val="24"/>
                <w:szCs w:val="24"/>
              </w:rPr>
              <w:t>2021.1</w:t>
            </w:r>
            <w:r>
              <w:rPr>
                <w:rFonts w:eastAsiaTheme="minorEastAsia" w:hAnsiTheme="minorEastAsia" w:hint="eastAsia"/>
                <w:sz w:val="24"/>
                <w:szCs w:val="24"/>
              </w:rPr>
              <w:t>1</w:t>
            </w:r>
            <w:r w:rsidRPr="00DB500D">
              <w:rPr>
                <w:rFonts w:eastAsiaTheme="minorEastAsia" w:hAnsiTheme="minorEastAsia"/>
                <w:sz w:val="24"/>
                <w:szCs w:val="24"/>
              </w:rPr>
              <w:t>.19</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产品标准的培训——</w:t>
            </w:r>
            <w:r w:rsidRPr="00DB500D">
              <w:rPr>
                <w:rFonts w:eastAsiaTheme="minorEastAsia" w:hAnsiTheme="minorEastAsia"/>
                <w:sz w:val="24"/>
                <w:szCs w:val="24"/>
              </w:rPr>
              <w:t>2021.1</w:t>
            </w:r>
            <w:r>
              <w:rPr>
                <w:rFonts w:eastAsiaTheme="minorEastAsia" w:hAnsiTheme="minorEastAsia" w:hint="eastAsia"/>
                <w:sz w:val="24"/>
                <w:szCs w:val="24"/>
              </w:rPr>
              <w:t>0</w:t>
            </w:r>
            <w:r w:rsidRPr="00DB500D">
              <w:rPr>
                <w:rFonts w:eastAsiaTheme="minorEastAsia" w:hAnsiTheme="minorEastAsia"/>
                <w:sz w:val="24"/>
                <w:szCs w:val="24"/>
              </w:rPr>
              <w:t>.23</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考核及评价记录显示以口头问答的方式对培训效果进行了评价，培训达到预期的目的。</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查见特种作业人员证书：</w:t>
            </w:r>
          </w:p>
          <w:p w:rsidR="00650794" w:rsidRDefault="00650794" w:rsidP="00650794">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杨</w:t>
            </w:r>
            <w:r w:rsidRPr="00250666">
              <w:rPr>
                <w:rFonts w:eastAsiaTheme="minorEastAsia" w:hAnsiTheme="minorEastAsia" w:hint="eastAsia"/>
                <w:sz w:val="24"/>
                <w:szCs w:val="24"/>
              </w:rPr>
              <w:t>X</w:t>
            </w:r>
            <w:r w:rsidRPr="00250666">
              <w:rPr>
                <w:rFonts w:eastAsiaTheme="minorEastAsia" w:hAnsiTheme="minorEastAsia" w:hint="eastAsia"/>
                <w:sz w:val="24"/>
                <w:szCs w:val="24"/>
              </w:rPr>
              <w:t>——</w:t>
            </w:r>
            <w:r w:rsidRPr="00250666">
              <w:rPr>
                <w:rFonts w:eastAsiaTheme="minorEastAsia" w:hAnsiTheme="minorEastAsia" w:hint="eastAsia"/>
                <w:sz w:val="24"/>
                <w:szCs w:val="24"/>
              </w:rPr>
              <w:t>N1</w:t>
            </w:r>
            <w:r w:rsidRPr="00250666">
              <w:rPr>
                <w:rFonts w:eastAsiaTheme="minorEastAsia" w:hAnsiTheme="minorEastAsia" w:hint="eastAsia"/>
                <w:sz w:val="24"/>
                <w:szCs w:val="24"/>
              </w:rPr>
              <w:t>叉车司机；有效期至</w:t>
            </w:r>
            <w:r w:rsidRPr="00250666">
              <w:rPr>
                <w:rFonts w:eastAsiaTheme="minorEastAsia" w:hAnsiTheme="minorEastAsia" w:hint="eastAsia"/>
                <w:sz w:val="24"/>
                <w:szCs w:val="24"/>
              </w:rPr>
              <w:t>2024</w:t>
            </w:r>
            <w:r w:rsidRPr="00250666">
              <w:rPr>
                <w:rFonts w:eastAsiaTheme="minorEastAsia" w:hAnsiTheme="minorEastAsia" w:hint="eastAsia"/>
                <w:sz w:val="24"/>
                <w:szCs w:val="24"/>
              </w:rPr>
              <w:t>年</w:t>
            </w:r>
            <w:r w:rsidRPr="00250666">
              <w:rPr>
                <w:rFonts w:eastAsiaTheme="minorEastAsia" w:hAnsiTheme="minorEastAsia" w:hint="eastAsia"/>
                <w:sz w:val="24"/>
                <w:szCs w:val="24"/>
              </w:rPr>
              <w:t>10</w:t>
            </w:r>
            <w:r w:rsidRPr="00250666">
              <w:rPr>
                <w:rFonts w:eastAsiaTheme="minorEastAsia" w:hAnsiTheme="minorEastAsia" w:hint="eastAsia"/>
                <w:sz w:val="24"/>
                <w:szCs w:val="24"/>
              </w:rPr>
              <w:t>月；有效；</w:t>
            </w:r>
          </w:p>
          <w:p w:rsidR="007A3FF5" w:rsidRDefault="007A3FF5" w:rsidP="00650794">
            <w:pPr>
              <w:snapToGrid w:val="0"/>
              <w:spacing w:line="360" w:lineRule="auto"/>
              <w:ind w:firstLineChars="200" w:firstLine="480"/>
              <w:rPr>
                <w:rFonts w:eastAsiaTheme="minorEastAsia" w:hAnsiTheme="minorEastAsia"/>
                <w:sz w:val="24"/>
                <w:szCs w:val="24"/>
              </w:rPr>
            </w:pPr>
            <w:r>
              <w:rPr>
                <w:rFonts w:eastAsiaTheme="minorEastAsia" w:hAnsiTheme="minorEastAsia" w:hint="eastAsia"/>
                <w:noProof/>
                <w:sz w:val="24"/>
                <w:szCs w:val="24"/>
              </w:rPr>
              <w:drawing>
                <wp:inline distT="0" distB="0" distL="0" distR="0">
                  <wp:extent cx="2178958" cy="144879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2179028" cy="1448836"/>
                          </a:xfrm>
                          <a:prstGeom prst="rect">
                            <a:avLst/>
                          </a:prstGeom>
                          <a:noFill/>
                          <a:ln w="9525">
                            <a:noFill/>
                            <a:miter lim="800000"/>
                            <a:headEnd/>
                            <a:tailEnd/>
                          </a:ln>
                        </pic:spPr>
                      </pic:pic>
                    </a:graphicData>
                  </a:graphic>
                </wp:inline>
              </w:drawing>
            </w:r>
            <w:r>
              <w:rPr>
                <w:rFonts w:eastAsiaTheme="minorEastAsia" w:hAnsiTheme="minorEastAsia" w:hint="eastAsia"/>
                <w:sz w:val="24"/>
                <w:szCs w:val="24"/>
              </w:rPr>
              <w:t xml:space="preserve"> </w:t>
            </w:r>
            <w:r>
              <w:rPr>
                <w:rFonts w:eastAsiaTheme="minorEastAsia" w:hAnsiTheme="minorEastAsia" w:hint="eastAsia"/>
                <w:noProof/>
                <w:sz w:val="24"/>
                <w:szCs w:val="24"/>
              </w:rPr>
              <w:drawing>
                <wp:inline distT="0" distB="0" distL="0" distR="0">
                  <wp:extent cx="2118509" cy="1388129"/>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2119404" cy="1388716"/>
                          </a:xfrm>
                          <a:prstGeom prst="rect">
                            <a:avLst/>
                          </a:prstGeom>
                          <a:noFill/>
                          <a:ln w="9525">
                            <a:noFill/>
                            <a:miter lim="800000"/>
                            <a:headEnd/>
                            <a:tailEnd/>
                          </a:ln>
                        </pic:spPr>
                      </pic:pic>
                    </a:graphicData>
                  </a:graphic>
                </wp:inline>
              </w:drawing>
            </w:r>
          </w:p>
          <w:p w:rsidR="00650794" w:rsidRDefault="00650794" w:rsidP="00650794">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lastRenderedPageBreak/>
              <w:t>丁</w:t>
            </w:r>
            <w:r w:rsidRPr="00250666">
              <w:rPr>
                <w:rFonts w:eastAsiaTheme="minorEastAsia" w:hAnsiTheme="minorEastAsia" w:hint="eastAsia"/>
                <w:sz w:val="24"/>
                <w:szCs w:val="24"/>
              </w:rPr>
              <w:t>X</w:t>
            </w:r>
            <w:r>
              <w:rPr>
                <w:rFonts w:eastAsiaTheme="minorEastAsia" w:hAnsiTheme="minorEastAsia" w:hint="eastAsia"/>
                <w:sz w:val="24"/>
                <w:szCs w:val="24"/>
              </w:rPr>
              <w:t>X</w:t>
            </w:r>
            <w:r w:rsidRPr="00250666">
              <w:rPr>
                <w:rFonts w:eastAsiaTheme="minorEastAsia" w:hAnsiTheme="minorEastAsia" w:hint="eastAsia"/>
                <w:sz w:val="24"/>
                <w:szCs w:val="24"/>
              </w:rPr>
              <w:t>——</w:t>
            </w:r>
            <w:r>
              <w:rPr>
                <w:rFonts w:eastAsiaTheme="minorEastAsia" w:hAnsiTheme="minorEastAsia" w:hint="eastAsia"/>
                <w:sz w:val="24"/>
                <w:szCs w:val="24"/>
              </w:rPr>
              <w:t>低电压电工</w:t>
            </w:r>
            <w:r w:rsidRPr="00250666">
              <w:rPr>
                <w:rFonts w:eastAsiaTheme="minorEastAsia" w:hAnsiTheme="minorEastAsia" w:hint="eastAsia"/>
                <w:sz w:val="24"/>
                <w:szCs w:val="24"/>
              </w:rPr>
              <w:t>；有效期至</w:t>
            </w:r>
            <w:r w:rsidRPr="00250666">
              <w:rPr>
                <w:rFonts w:eastAsiaTheme="minorEastAsia" w:hAnsiTheme="minorEastAsia" w:hint="eastAsia"/>
                <w:sz w:val="24"/>
                <w:szCs w:val="24"/>
              </w:rPr>
              <w:t>202</w:t>
            </w:r>
            <w:r>
              <w:rPr>
                <w:rFonts w:eastAsiaTheme="minorEastAsia" w:hAnsiTheme="minorEastAsia" w:hint="eastAsia"/>
                <w:sz w:val="24"/>
                <w:szCs w:val="24"/>
              </w:rPr>
              <w:t>6</w:t>
            </w:r>
            <w:r w:rsidRPr="00250666">
              <w:rPr>
                <w:rFonts w:eastAsiaTheme="minorEastAsia" w:hAnsiTheme="minorEastAsia" w:hint="eastAsia"/>
                <w:sz w:val="24"/>
                <w:szCs w:val="24"/>
              </w:rPr>
              <w:t>年</w:t>
            </w:r>
            <w:r w:rsidRPr="00250666">
              <w:rPr>
                <w:rFonts w:eastAsiaTheme="minorEastAsia" w:hAnsiTheme="minorEastAsia" w:hint="eastAsia"/>
                <w:sz w:val="24"/>
                <w:szCs w:val="24"/>
              </w:rPr>
              <w:t>1</w:t>
            </w:r>
            <w:r>
              <w:rPr>
                <w:rFonts w:eastAsiaTheme="minorEastAsia" w:hAnsiTheme="minorEastAsia" w:hint="eastAsia"/>
                <w:sz w:val="24"/>
                <w:szCs w:val="24"/>
              </w:rPr>
              <w:t>2</w:t>
            </w:r>
            <w:r w:rsidRPr="00250666">
              <w:rPr>
                <w:rFonts w:eastAsiaTheme="minorEastAsia" w:hAnsiTheme="minorEastAsia" w:hint="eastAsia"/>
                <w:sz w:val="24"/>
                <w:szCs w:val="24"/>
              </w:rPr>
              <w:t>月；有效；</w:t>
            </w:r>
          </w:p>
          <w:p w:rsidR="00650794" w:rsidRPr="00250666" w:rsidRDefault="00650794" w:rsidP="00650794">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 xml:space="preserve">   </w:t>
            </w:r>
            <w:r>
              <w:rPr>
                <w:rFonts w:eastAsiaTheme="minorEastAsia" w:hAnsiTheme="minorEastAsia" w:hint="eastAsia"/>
                <w:noProof/>
                <w:sz w:val="24"/>
                <w:szCs w:val="24"/>
              </w:rPr>
              <w:drawing>
                <wp:inline distT="0" distB="0" distL="0" distR="0">
                  <wp:extent cx="2684772" cy="1603169"/>
                  <wp:effectExtent l="19050" t="0" r="1278"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691101" cy="1606948"/>
                          </a:xfrm>
                          <a:prstGeom prst="rect">
                            <a:avLst/>
                          </a:prstGeom>
                          <a:noFill/>
                          <a:ln w="9525">
                            <a:noFill/>
                            <a:miter lim="800000"/>
                            <a:headEnd/>
                            <a:tailEnd/>
                          </a:ln>
                        </pic:spPr>
                      </pic:pic>
                    </a:graphicData>
                  </a:graphic>
                </wp:inline>
              </w:drawing>
            </w:r>
          </w:p>
          <w:p w:rsidR="00650794" w:rsidRPr="00250666" w:rsidRDefault="00650794" w:rsidP="00650794">
            <w:pPr>
              <w:pStyle w:val="a7"/>
              <w:snapToGrid w:val="0"/>
              <w:ind w:firstLine="480"/>
              <w:rPr>
                <w:rFonts w:eastAsiaTheme="minorEastAsia" w:hAnsiTheme="minorEastAsia"/>
                <w:sz w:val="24"/>
                <w:szCs w:val="24"/>
              </w:rPr>
            </w:pPr>
            <w:r w:rsidRPr="00250666">
              <w:rPr>
                <w:rFonts w:eastAsiaTheme="minorEastAsia" w:hAnsiTheme="minorEastAsia" w:hint="eastAsia"/>
                <w:sz w:val="24"/>
                <w:szCs w:val="24"/>
              </w:rPr>
              <w:t>查企业安全管理人员培训合格证，公司提供了黄</w:t>
            </w:r>
            <w:r w:rsidRPr="00250666">
              <w:rPr>
                <w:rFonts w:eastAsiaTheme="minorEastAsia" w:hAnsiTheme="minorEastAsia" w:hint="eastAsia"/>
                <w:sz w:val="24"/>
                <w:szCs w:val="24"/>
              </w:rPr>
              <w:t>XX</w:t>
            </w:r>
            <w:r w:rsidRPr="00250666">
              <w:rPr>
                <w:rFonts w:eastAsiaTheme="minorEastAsia" w:hAnsiTheme="minorEastAsia" w:hint="eastAsia"/>
                <w:sz w:val="24"/>
                <w:szCs w:val="24"/>
              </w:rPr>
              <w:t>培训合格证，有效期至</w:t>
            </w:r>
            <w:r w:rsidRPr="00250666">
              <w:rPr>
                <w:rFonts w:eastAsiaTheme="minorEastAsia" w:hAnsiTheme="minorEastAsia" w:hint="eastAsia"/>
                <w:sz w:val="24"/>
                <w:szCs w:val="24"/>
              </w:rPr>
              <w:t>2023.9.10</w:t>
            </w:r>
            <w:r w:rsidRPr="00250666">
              <w:rPr>
                <w:rFonts w:eastAsiaTheme="minorEastAsia" w:hAnsiTheme="minorEastAsia" w:hint="eastAsia"/>
                <w:sz w:val="24"/>
                <w:szCs w:val="24"/>
              </w:rPr>
              <w:t>；有效</w:t>
            </w:r>
          </w:p>
          <w:p w:rsidR="00650794" w:rsidRPr="00250666" w:rsidRDefault="00650794" w:rsidP="00650794">
            <w:pPr>
              <w:pStyle w:val="a7"/>
              <w:snapToGrid w:val="0"/>
              <w:ind w:firstLine="480"/>
              <w:rPr>
                <w:rFonts w:eastAsiaTheme="minorEastAsia" w:hAnsiTheme="minorEastAsia"/>
                <w:sz w:val="24"/>
                <w:szCs w:val="24"/>
              </w:rPr>
            </w:pPr>
            <w:r>
              <w:rPr>
                <w:rFonts w:eastAsiaTheme="minorEastAsia" w:hAnsiTheme="minorEastAsia"/>
                <w:noProof/>
                <w:sz w:val="24"/>
                <w:szCs w:val="24"/>
              </w:rPr>
              <w:drawing>
                <wp:inline distT="0" distB="0" distL="0" distR="0">
                  <wp:extent cx="3318405" cy="2315689"/>
                  <wp:effectExtent l="19050" t="0" r="0" b="0"/>
                  <wp:docPr id="10" name="图片 10" descr="C:\Users\ADMINI~1\AppData\Local\Temp\16535607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653560788(1).png"/>
                          <pic:cNvPicPr>
                            <a:picLocks noChangeAspect="1" noChangeArrowheads="1"/>
                          </pic:cNvPicPr>
                        </pic:nvPicPr>
                        <pic:blipFill>
                          <a:blip r:embed="rId11"/>
                          <a:srcRect/>
                          <a:stretch>
                            <a:fillRect/>
                          </a:stretch>
                        </pic:blipFill>
                        <pic:spPr bwMode="auto">
                          <a:xfrm>
                            <a:off x="0" y="0"/>
                            <a:ext cx="3318372" cy="2315666"/>
                          </a:xfrm>
                          <a:prstGeom prst="rect">
                            <a:avLst/>
                          </a:prstGeom>
                          <a:noFill/>
                          <a:ln w="9525">
                            <a:noFill/>
                            <a:miter lim="800000"/>
                            <a:headEnd/>
                            <a:tailEnd/>
                          </a:ln>
                        </pic:spPr>
                      </pic:pic>
                    </a:graphicData>
                  </a:graphic>
                </wp:inline>
              </w:drawing>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提供了企业负责人培训合格证，</w:t>
            </w:r>
            <w:r w:rsidR="007A3FF5">
              <w:rPr>
                <w:rFonts w:eastAsiaTheme="minorEastAsia" w:hAnsiTheme="minorEastAsia" w:hint="eastAsia"/>
                <w:sz w:val="24"/>
                <w:szCs w:val="24"/>
              </w:rPr>
              <w:t>有效。</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p>
          <w:p w:rsidR="00650794"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sz w:val="24"/>
                <w:szCs w:val="24"/>
              </w:rPr>
              <w:lastRenderedPageBreak/>
              <w:t xml:space="preserve"> </w:t>
            </w:r>
            <w:r w:rsidR="007A3FF5">
              <w:rPr>
                <w:rFonts w:eastAsiaTheme="minorEastAsia" w:hAnsiTheme="minorEastAsia"/>
                <w:noProof/>
                <w:sz w:val="24"/>
                <w:szCs w:val="24"/>
              </w:rPr>
              <w:drawing>
                <wp:inline distT="0" distB="0" distL="0" distR="0">
                  <wp:extent cx="3626840" cy="2588821"/>
                  <wp:effectExtent l="19050" t="0" r="0" b="0"/>
                  <wp:docPr id="11" name="图片 11" descr="C:\Users\ADMINI~1\AppData\Local\Temp\16535608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653560824(1).png"/>
                          <pic:cNvPicPr>
                            <a:picLocks noChangeAspect="1" noChangeArrowheads="1"/>
                          </pic:cNvPicPr>
                        </pic:nvPicPr>
                        <pic:blipFill>
                          <a:blip r:embed="rId12"/>
                          <a:srcRect/>
                          <a:stretch>
                            <a:fillRect/>
                          </a:stretch>
                        </pic:blipFill>
                        <pic:spPr bwMode="auto">
                          <a:xfrm>
                            <a:off x="0" y="0"/>
                            <a:ext cx="3626978" cy="2588920"/>
                          </a:xfrm>
                          <a:prstGeom prst="rect">
                            <a:avLst/>
                          </a:prstGeom>
                          <a:noFill/>
                          <a:ln w="9525">
                            <a:noFill/>
                            <a:miter lim="800000"/>
                            <a:headEnd/>
                            <a:tailEnd/>
                          </a:ln>
                        </pic:spPr>
                      </pic:pic>
                    </a:graphicData>
                  </a:graphic>
                </wp:inline>
              </w:drawing>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公司安全环保设施包括有灭火器、消防栓、布袋除尘装置、个体防护（劳保）用品、垃圾桶等；</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意识：</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经与部门负责人沟通交流，主要通过培训提高岗位作业水平和质量、环保、安全意识，询问部分员工，他们对公司的管理方针、管理目标、对质量环境职业健康安全管理体系有效性的贡献，包括提高效率、技能、改进工艺和恪尽职守带来的无论是产品质量的提高亦或成本降低、节能减排、保护员工健康等的益处，以及因自己岗位职责疏忽带来不符合给公司产品及公司商誉、环境安全承诺带来的后果。</w:t>
            </w:r>
          </w:p>
          <w:p w:rsidR="00650794" w:rsidRPr="00DB500D" w:rsidRDefault="00650794" w:rsidP="00650794">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员工能明确自身职责及岗位要求，自身工作影响，如何提高产品质量、减少环境污染，员工人</w:t>
            </w:r>
            <w:r w:rsidRPr="00DB500D">
              <w:rPr>
                <w:rFonts w:eastAsiaTheme="minorEastAsia" w:hAnsiTheme="minorEastAsia" w:hint="eastAsia"/>
                <w:sz w:val="24"/>
                <w:szCs w:val="24"/>
              </w:rPr>
              <w:lastRenderedPageBreak/>
              <w:t>身安全意识等。</w:t>
            </w:r>
          </w:p>
          <w:p w:rsidR="00250666" w:rsidRPr="00250666" w:rsidRDefault="00650794" w:rsidP="007A3FF5">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基本能满足要求。</w:t>
            </w:r>
          </w:p>
        </w:tc>
        <w:tc>
          <w:tcPr>
            <w:tcW w:w="1585" w:type="dxa"/>
          </w:tcPr>
          <w:p w:rsidR="00250666" w:rsidRPr="00CD55C7" w:rsidRDefault="00250666" w:rsidP="006E310C">
            <w:pPr>
              <w:rPr>
                <w:rFonts w:eastAsiaTheme="minorEastAsia"/>
                <w:sz w:val="24"/>
                <w:szCs w:val="24"/>
              </w:rPr>
            </w:pPr>
            <w:r>
              <w:rPr>
                <w:rFonts w:eastAsiaTheme="minorEastAsia" w:hint="eastAsia"/>
                <w:sz w:val="24"/>
                <w:szCs w:val="24"/>
              </w:rPr>
              <w:lastRenderedPageBreak/>
              <w:t>符合</w:t>
            </w:r>
          </w:p>
        </w:tc>
      </w:tr>
      <w:tr w:rsidR="00250666" w:rsidRPr="00DF525C" w:rsidTr="00650794">
        <w:trPr>
          <w:trHeight w:val="148"/>
        </w:trPr>
        <w:tc>
          <w:tcPr>
            <w:tcW w:w="1242" w:type="dxa"/>
          </w:tcPr>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lastRenderedPageBreak/>
              <w:t>组织知识</w:t>
            </w:r>
          </w:p>
        </w:tc>
        <w:tc>
          <w:tcPr>
            <w:tcW w:w="1276" w:type="dxa"/>
          </w:tcPr>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t>Q</w:t>
            </w:r>
            <w:r w:rsidRPr="00250666">
              <w:rPr>
                <w:rFonts w:eastAsiaTheme="minorEastAsia" w:hAnsiTheme="minorEastAsia" w:hint="eastAsia"/>
                <w:sz w:val="24"/>
                <w:szCs w:val="24"/>
              </w:rPr>
              <w:t>：</w:t>
            </w:r>
            <w:r w:rsidRPr="00250666">
              <w:rPr>
                <w:rFonts w:eastAsiaTheme="minorEastAsia" w:hAnsiTheme="minorEastAsia" w:hint="eastAsia"/>
                <w:sz w:val="24"/>
                <w:szCs w:val="24"/>
              </w:rPr>
              <w:t>7.1.6</w:t>
            </w:r>
          </w:p>
        </w:tc>
        <w:tc>
          <w:tcPr>
            <w:tcW w:w="10606" w:type="dxa"/>
          </w:tcPr>
          <w:p w:rsidR="00650794" w:rsidRPr="00650794" w:rsidRDefault="00650794" w:rsidP="00650794">
            <w:pPr>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企业确定运行过程所需要的知识，包括内部知识、外部知识。</w:t>
            </w:r>
          </w:p>
          <w:p w:rsidR="00650794" w:rsidRPr="00650794" w:rsidRDefault="00650794" w:rsidP="00650794">
            <w:pPr>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经组织识别，组织内外部知识包括：外部知识、专业知识、管理经验、教训等。</w:t>
            </w:r>
          </w:p>
          <w:p w:rsidR="00650794" w:rsidRDefault="00650794" w:rsidP="00650794">
            <w:pPr>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查看到组织各部门层次基本有相应的管理制度、岗位职责、工作要求等组织内部知识。此外还通过文件发放、会议传达、专题培训等方式进行内部知识的获得、交流和更新等。</w:t>
            </w:r>
          </w:p>
          <w:p w:rsidR="00650794" w:rsidRPr="00250666" w:rsidRDefault="00650794" w:rsidP="00650794">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保持发明专利、实用新型专利等专利。</w:t>
            </w:r>
          </w:p>
          <w:p w:rsidR="00650794" w:rsidRPr="00250666" w:rsidRDefault="00650794" w:rsidP="00650794">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从内部来源获取的有：多年的工作经验、教训、内部的知识产权等；</w:t>
            </w:r>
          </w:p>
          <w:p w:rsidR="00650794" w:rsidRPr="00250666" w:rsidRDefault="00650794" w:rsidP="00650794">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外部来源获取有：标杆对比、行业会议、客户技术要求、咨询老师传授的体系知识及所实施的内审员的培训；顾客方提供的资料等。</w:t>
            </w:r>
          </w:p>
          <w:p w:rsidR="00650794" w:rsidRPr="00650794" w:rsidRDefault="00650794" w:rsidP="00650794">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在应对变化的需求和趋势时，相关部门考虑现有的知识，确定如何获取更多的必要的额外知识，并根据变化的情况及时更新。</w:t>
            </w:r>
          </w:p>
          <w:p w:rsidR="00650794" w:rsidRDefault="00650794" w:rsidP="00650794">
            <w:pPr>
              <w:snapToGrid w:val="0"/>
              <w:spacing w:line="360" w:lineRule="auto"/>
              <w:ind w:firstLineChars="200" w:firstLine="480"/>
              <w:rPr>
                <w:rFonts w:eastAsiaTheme="minorEastAsia" w:hAnsiTheme="minorEastAsia"/>
                <w:sz w:val="24"/>
                <w:szCs w:val="24"/>
              </w:rPr>
            </w:pPr>
            <w:r w:rsidRPr="00650794">
              <w:rPr>
                <w:rFonts w:eastAsiaTheme="minorEastAsia" w:hAnsiTheme="minorEastAsia" w:hint="eastAsia"/>
                <w:sz w:val="24"/>
                <w:szCs w:val="24"/>
              </w:rPr>
              <w:t>企业知识在部门管理基本符合标准要求。</w:t>
            </w:r>
          </w:p>
          <w:p w:rsidR="00250666" w:rsidRPr="00250666" w:rsidRDefault="00250666" w:rsidP="00650794">
            <w:pPr>
              <w:snapToGrid w:val="0"/>
              <w:spacing w:line="360" w:lineRule="auto"/>
              <w:ind w:firstLineChars="200" w:firstLine="480"/>
              <w:rPr>
                <w:rFonts w:eastAsiaTheme="minorEastAsia" w:hAnsiTheme="minorEastAsia"/>
                <w:sz w:val="24"/>
                <w:szCs w:val="24"/>
              </w:rPr>
            </w:pPr>
          </w:p>
        </w:tc>
        <w:tc>
          <w:tcPr>
            <w:tcW w:w="1585" w:type="dxa"/>
          </w:tcPr>
          <w:p w:rsidR="00250666" w:rsidRPr="00CD55C7" w:rsidRDefault="00250666" w:rsidP="006E310C">
            <w:pPr>
              <w:rPr>
                <w:rFonts w:eastAsiaTheme="minorEastAsia"/>
                <w:sz w:val="24"/>
                <w:szCs w:val="24"/>
              </w:rPr>
            </w:pPr>
            <w:r>
              <w:rPr>
                <w:rFonts w:eastAsiaTheme="minorEastAsia" w:hint="eastAsia"/>
                <w:sz w:val="24"/>
                <w:szCs w:val="24"/>
              </w:rPr>
              <w:t>符合</w:t>
            </w:r>
          </w:p>
        </w:tc>
      </w:tr>
      <w:tr w:rsidR="00250666" w:rsidRPr="00DF525C" w:rsidTr="00324A19">
        <w:trPr>
          <w:trHeight w:val="1823"/>
        </w:trPr>
        <w:tc>
          <w:tcPr>
            <w:tcW w:w="1242" w:type="dxa"/>
          </w:tcPr>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lastRenderedPageBreak/>
              <w:t>成文信息</w:t>
            </w:r>
          </w:p>
        </w:tc>
        <w:tc>
          <w:tcPr>
            <w:tcW w:w="1276" w:type="dxa"/>
          </w:tcPr>
          <w:p w:rsidR="00250666" w:rsidRPr="00250666" w:rsidRDefault="00250666" w:rsidP="00250666">
            <w:pPr>
              <w:spacing w:line="360" w:lineRule="auto"/>
              <w:rPr>
                <w:rFonts w:eastAsiaTheme="minorEastAsia" w:hAnsiTheme="minorEastAsia"/>
                <w:sz w:val="24"/>
                <w:szCs w:val="24"/>
              </w:rPr>
            </w:pPr>
            <w:r w:rsidRPr="00250666">
              <w:rPr>
                <w:rFonts w:eastAsiaTheme="minorEastAsia" w:hAnsiTheme="minorEastAsia" w:hint="eastAsia"/>
                <w:sz w:val="24"/>
                <w:szCs w:val="24"/>
              </w:rPr>
              <w:t>QEO:7.5</w:t>
            </w:r>
          </w:p>
        </w:tc>
        <w:tc>
          <w:tcPr>
            <w:tcW w:w="10606" w:type="dxa"/>
          </w:tcPr>
          <w:p w:rsid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编制了《文件控制程序》，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EC64B8" w:rsidRPr="00250666" w:rsidRDefault="00EC64B8" w:rsidP="00EC64B8">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策划了公司的管理体系文件，包括：</w:t>
            </w:r>
          </w:p>
          <w:p w:rsidR="00EC64B8" w:rsidRPr="00250666" w:rsidRDefault="00EC64B8" w:rsidP="00EC64B8">
            <w:pPr>
              <w:snapToGrid w:val="0"/>
              <w:spacing w:line="360" w:lineRule="auto"/>
              <w:ind w:firstLineChars="200" w:firstLine="480"/>
              <w:rPr>
                <w:rFonts w:eastAsiaTheme="minorEastAsia" w:hAnsiTheme="minorEastAsia"/>
                <w:sz w:val="24"/>
                <w:szCs w:val="24"/>
              </w:rPr>
            </w:pPr>
            <w:r w:rsidRPr="00250666">
              <w:rPr>
                <w:rFonts w:eastAsiaTheme="minorEastAsia" w:hAnsiTheme="minorEastAsia" w:hint="eastAsia"/>
                <w:sz w:val="24"/>
                <w:szCs w:val="24"/>
              </w:rPr>
              <w:t>《管理手册》</w:t>
            </w:r>
            <w:r w:rsidRPr="00250666">
              <w:rPr>
                <w:rFonts w:eastAsiaTheme="minorEastAsia" w:hAnsiTheme="minorEastAsia" w:hint="eastAsia"/>
                <w:sz w:val="24"/>
                <w:szCs w:val="24"/>
              </w:rPr>
              <w:t>B/</w:t>
            </w:r>
            <w:r>
              <w:rPr>
                <w:rFonts w:eastAsiaTheme="minorEastAsia" w:hAnsiTheme="minorEastAsia" w:hint="eastAsia"/>
                <w:sz w:val="24"/>
                <w:szCs w:val="24"/>
              </w:rPr>
              <w:t>1</w:t>
            </w:r>
            <w:r w:rsidRPr="00250666">
              <w:rPr>
                <w:rFonts w:eastAsiaTheme="minorEastAsia" w:hAnsiTheme="minorEastAsia" w:hint="eastAsia"/>
                <w:sz w:val="24"/>
                <w:szCs w:val="24"/>
              </w:rPr>
              <w:t>版，管理体系于</w:t>
            </w:r>
            <w:r w:rsidRPr="00250666">
              <w:rPr>
                <w:rFonts w:eastAsiaTheme="minorEastAsia" w:hAnsiTheme="minorEastAsia" w:hint="eastAsia"/>
                <w:sz w:val="24"/>
                <w:szCs w:val="24"/>
              </w:rPr>
              <w:t>202</w:t>
            </w:r>
            <w:r>
              <w:rPr>
                <w:rFonts w:eastAsiaTheme="minorEastAsia" w:hAnsiTheme="minorEastAsia" w:hint="eastAsia"/>
                <w:sz w:val="24"/>
                <w:szCs w:val="24"/>
              </w:rPr>
              <w:t>1</w:t>
            </w:r>
            <w:r w:rsidRPr="00250666">
              <w:rPr>
                <w:rFonts w:eastAsiaTheme="minorEastAsia" w:hAnsiTheme="minorEastAsia" w:hint="eastAsia"/>
                <w:sz w:val="24"/>
                <w:szCs w:val="24"/>
              </w:rPr>
              <w:t>年</w:t>
            </w:r>
            <w:r w:rsidRPr="00250666">
              <w:rPr>
                <w:rFonts w:eastAsiaTheme="minorEastAsia" w:hAnsiTheme="minorEastAsia" w:hint="eastAsia"/>
                <w:sz w:val="24"/>
                <w:szCs w:val="24"/>
              </w:rPr>
              <w:t>12</w:t>
            </w:r>
            <w:r w:rsidRPr="00250666">
              <w:rPr>
                <w:rFonts w:eastAsiaTheme="minorEastAsia" w:hAnsiTheme="minorEastAsia" w:hint="eastAsia"/>
                <w:sz w:val="24"/>
                <w:szCs w:val="24"/>
              </w:rPr>
              <w:t>月</w:t>
            </w:r>
            <w:r w:rsidRPr="00250666">
              <w:rPr>
                <w:rFonts w:eastAsiaTheme="minorEastAsia" w:hAnsiTheme="minorEastAsia" w:hint="eastAsia"/>
                <w:sz w:val="24"/>
                <w:szCs w:val="24"/>
              </w:rPr>
              <w:t>10</w:t>
            </w:r>
            <w:r w:rsidRPr="00250666">
              <w:rPr>
                <w:rFonts w:eastAsiaTheme="minorEastAsia" w:hAnsiTheme="minorEastAsia" w:hint="eastAsia"/>
                <w:sz w:val="24"/>
                <w:szCs w:val="24"/>
              </w:rPr>
              <w:t>日正式实施。</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公司质量、环境、职业健康安全方针随手册一同发布，并编制目标、指标与管理方案一览表，方针目标发布经过总经理批准、评审，适宜。</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公司体系文件运行良好，能够满足经营需要。公司文件经过验证手册和程序文件基本符合</w:t>
            </w:r>
            <w:r w:rsidRPr="00EC64B8">
              <w:rPr>
                <w:rFonts w:eastAsiaTheme="minorEastAsia" w:hAnsiTheme="minorEastAsia" w:hint="eastAsia"/>
                <w:sz w:val="24"/>
                <w:szCs w:val="24"/>
              </w:rPr>
              <w:t>ISO9001</w:t>
            </w:r>
            <w:r w:rsidRPr="00EC64B8">
              <w:rPr>
                <w:rFonts w:eastAsiaTheme="minorEastAsia" w:hAnsiTheme="minorEastAsia" w:hint="eastAsia"/>
                <w:sz w:val="24"/>
                <w:szCs w:val="24"/>
              </w:rPr>
              <w:t>：</w:t>
            </w:r>
            <w:r w:rsidRPr="00EC64B8">
              <w:rPr>
                <w:rFonts w:eastAsiaTheme="minorEastAsia" w:hAnsiTheme="minorEastAsia" w:hint="eastAsia"/>
                <w:sz w:val="24"/>
                <w:szCs w:val="24"/>
              </w:rPr>
              <w:t>2015</w:t>
            </w:r>
            <w:r w:rsidRPr="00EC64B8">
              <w:rPr>
                <w:rFonts w:eastAsiaTheme="minorEastAsia" w:hAnsiTheme="minorEastAsia" w:hint="eastAsia"/>
                <w:sz w:val="24"/>
                <w:szCs w:val="24"/>
              </w:rPr>
              <w:t>标准要求。</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查文件发放情况：</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提供了《文件发放、回收登记表》，所有文件均由行政部发放，录有管理手册、程序、作业文件及标准、法律法规等外来文件。</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查外来文件管理：</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公司对外来文件及法律法规进行了收集、识别、分发、控制。外来文件采用了统一保管、借阅使用的方法进行控制。由行政部负责通过到主管部门、网上收集、标准发布部门进行购买，并对外来文件的识别、跟踪、控制。查到：《外来文件清单》、《环境法律法规及其他要求清单》、《职业健康安全法律法规及其他要求清单》，有：《中华人民共和国环境保护法》、《中华人民共和国环境影响评价法》、《中华人民共和国安全生产法》等法律法规和执行标准，外来文件管理符合要求。</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查作废文件控制：</w:t>
            </w:r>
            <w:r w:rsidRPr="00EC64B8">
              <w:rPr>
                <w:rFonts w:eastAsiaTheme="minorEastAsia" w:hAnsiTheme="minorEastAsia" w:hint="eastAsia"/>
                <w:sz w:val="24"/>
                <w:szCs w:val="24"/>
              </w:rPr>
              <w:t>202</w:t>
            </w:r>
            <w:r>
              <w:rPr>
                <w:rFonts w:eastAsiaTheme="minorEastAsia" w:hAnsiTheme="minorEastAsia" w:hint="eastAsia"/>
                <w:sz w:val="24"/>
                <w:szCs w:val="24"/>
              </w:rPr>
              <w:t>1</w:t>
            </w:r>
            <w:r w:rsidRPr="00EC64B8">
              <w:rPr>
                <w:rFonts w:eastAsiaTheme="minorEastAsia" w:hAnsiTheme="minorEastAsia" w:hint="eastAsia"/>
                <w:sz w:val="24"/>
                <w:szCs w:val="24"/>
              </w:rPr>
              <w:t>年</w:t>
            </w:r>
            <w:r>
              <w:rPr>
                <w:rFonts w:eastAsiaTheme="minorEastAsia" w:hAnsiTheme="minorEastAsia" w:hint="eastAsia"/>
                <w:sz w:val="24"/>
                <w:szCs w:val="24"/>
              </w:rPr>
              <w:t>12</w:t>
            </w:r>
            <w:r w:rsidRPr="00EC64B8">
              <w:rPr>
                <w:rFonts w:eastAsiaTheme="minorEastAsia" w:hAnsiTheme="minorEastAsia" w:hint="eastAsia"/>
                <w:sz w:val="24"/>
                <w:szCs w:val="24"/>
              </w:rPr>
              <w:t>月按</w:t>
            </w:r>
            <w:r>
              <w:rPr>
                <w:rFonts w:eastAsiaTheme="minorEastAsia" w:hAnsiTheme="minorEastAsia" w:hint="eastAsia"/>
                <w:sz w:val="24"/>
                <w:szCs w:val="24"/>
              </w:rPr>
              <w:t>公司需要</w:t>
            </w:r>
            <w:r w:rsidRPr="00EC64B8">
              <w:rPr>
                <w:rFonts w:eastAsiaTheme="minorEastAsia" w:hAnsiTheme="minorEastAsia" w:hint="eastAsia"/>
                <w:sz w:val="24"/>
                <w:szCs w:val="24"/>
              </w:rPr>
              <w:t>更新了管理手册、程序文件，旧文件作废销毁。</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lastRenderedPageBreak/>
              <w:t>查看组织行政部文件管理情况，通过纸张、电子版形式文件化，文件名称、编号、内容等字迹清晰，标识易于识别、检索、可追溯，纸质文件存放在文件柜中，防水防潮，储存环境适宜。</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查到了“记录一览表”，记录设置符合公司实施运行要求，基本包含了体系要求的相关记录；《记录一览表》，内容清晰，规定了记录的名称、编号、保存期限等信息。记录以名称、编号进行唯一性标识。</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查阅了记录：《合规性评价报告》、《应急演练记录》、《顾客满意度统计分析报告》等体系运行记录，记录比较完整，内容规范全面，字迹清楚，有填表人、检查人等信息，易于检索，符合要求。</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 xml:space="preserve">　察看记录存放处：各类记录分类存放，部门用记录由相关部门保管，置于文件夹或档案盒（袋）内，统一放置于文件资料柜中，干燥、通风、容易查询，记录保存方式和地点基本可以满足企业现有的体系运行需求。</w:t>
            </w:r>
          </w:p>
          <w:p w:rsidR="00EC64B8" w:rsidRPr="00EC64B8" w:rsidRDefault="00EC64B8" w:rsidP="00EC64B8">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经了解，目前作废文件已销毁，由行政部统一处理。</w:t>
            </w:r>
          </w:p>
          <w:p w:rsidR="00250666" w:rsidRPr="00250666" w:rsidRDefault="00EC64B8" w:rsidP="00250666">
            <w:pPr>
              <w:snapToGrid w:val="0"/>
              <w:spacing w:line="360" w:lineRule="auto"/>
              <w:ind w:firstLineChars="200" w:firstLine="480"/>
              <w:rPr>
                <w:rFonts w:eastAsiaTheme="minorEastAsia" w:hAnsiTheme="minorEastAsia"/>
                <w:sz w:val="24"/>
                <w:szCs w:val="24"/>
              </w:rPr>
            </w:pPr>
            <w:r w:rsidRPr="00EC64B8">
              <w:rPr>
                <w:rFonts w:eastAsiaTheme="minorEastAsia" w:hAnsiTheme="minorEastAsia" w:hint="eastAsia"/>
                <w:sz w:val="24"/>
                <w:szCs w:val="24"/>
              </w:rPr>
              <w:t>总体来说，公司文件化信息控制基本有效。</w:t>
            </w:r>
          </w:p>
        </w:tc>
        <w:tc>
          <w:tcPr>
            <w:tcW w:w="1585" w:type="dxa"/>
          </w:tcPr>
          <w:p w:rsidR="00250666" w:rsidRPr="00CD55C7" w:rsidRDefault="00250666" w:rsidP="006E310C">
            <w:pPr>
              <w:rPr>
                <w:rFonts w:eastAsiaTheme="minorEastAsia"/>
                <w:sz w:val="24"/>
                <w:szCs w:val="24"/>
              </w:rPr>
            </w:pPr>
            <w:r>
              <w:rPr>
                <w:rFonts w:eastAsiaTheme="minorEastAsia" w:hint="eastAsia"/>
                <w:sz w:val="24"/>
                <w:szCs w:val="24"/>
              </w:rPr>
              <w:lastRenderedPageBreak/>
              <w:t>符合</w:t>
            </w:r>
          </w:p>
        </w:tc>
      </w:tr>
      <w:tr w:rsidR="00CD55C7" w:rsidRPr="00DF525C" w:rsidTr="005571E7">
        <w:trPr>
          <w:trHeight w:val="1823"/>
        </w:trPr>
        <w:tc>
          <w:tcPr>
            <w:tcW w:w="1242" w:type="dxa"/>
          </w:tcPr>
          <w:p w:rsidR="00CD55C7" w:rsidRPr="00CD55C7" w:rsidRDefault="00CD55C7" w:rsidP="006E310C">
            <w:pPr>
              <w:spacing w:line="360" w:lineRule="auto"/>
              <w:rPr>
                <w:sz w:val="24"/>
                <w:szCs w:val="24"/>
              </w:rPr>
            </w:pPr>
            <w:r w:rsidRPr="00CD55C7">
              <w:rPr>
                <w:rFonts w:hAnsi="宋体"/>
                <w:sz w:val="24"/>
                <w:szCs w:val="24"/>
              </w:rPr>
              <w:lastRenderedPageBreak/>
              <w:t>合规义务</w:t>
            </w:r>
          </w:p>
          <w:p w:rsidR="00CD55C7" w:rsidRPr="00CD55C7" w:rsidRDefault="00CD55C7" w:rsidP="006E310C">
            <w:pPr>
              <w:pStyle w:val="2"/>
              <w:rPr>
                <w:sz w:val="24"/>
                <w:szCs w:val="24"/>
              </w:rPr>
            </w:pPr>
          </w:p>
          <w:p w:rsidR="00CD55C7" w:rsidRPr="00CD55C7" w:rsidRDefault="00CD55C7" w:rsidP="006E310C">
            <w:pPr>
              <w:pStyle w:val="a6"/>
              <w:rPr>
                <w:sz w:val="24"/>
                <w:szCs w:val="24"/>
              </w:rPr>
            </w:pPr>
          </w:p>
          <w:p w:rsidR="00CD55C7" w:rsidRPr="00CD55C7" w:rsidRDefault="00CD55C7" w:rsidP="006E310C">
            <w:pPr>
              <w:pStyle w:val="a6"/>
              <w:rPr>
                <w:sz w:val="24"/>
                <w:szCs w:val="24"/>
              </w:rPr>
            </w:pPr>
          </w:p>
          <w:p w:rsidR="00CD55C7" w:rsidRPr="00CD55C7" w:rsidRDefault="00CD55C7" w:rsidP="006E310C">
            <w:pPr>
              <w:pStyle w:val="a6"/>
              <w:rPr>
                <w:sz w:val="24"/>
                <w:szCs w:val="24"/>
              </w:rPr>
            </w:pPr>
          </w:p>
          <w:p w:rsidR="00CD55C7" w:rsidRPr="00CD55C7" w:rsidRDefault="00CD55C7" w:rsidP="006E310C">
            <w:pPr>
              <w:pStyle w:val="a6"/>
              <w:rPr>
                <w:sz w:val="24"/>
                <w:szCs w:val="24"/>
              </w:rPr>
            </w:pPr>
          </w:p>
          <w:p w:rsidR="00CD55C7" w:rsidRPr="00CD55C7" w:rsidRDefault="00CD55C7" w:rsidP="006E310C">
            <w:pPr>
              <w:spacing w:line="360" w:lineRule="auto"/>
              <w:rPr>
                <w:rFonts w:hAnsi="宋体"/>
                <w:sz w:val="24"/>
                <w:szCs w:val="24"/>
              </w:rPr>
            </w:pPr>
            <w:r w:rsidRPr="00CD55C7">
              <w:rPr>
                <w:rFonts w:hAnsi="宋体"/>
                <w:sz w:val="24"/>
                <w:szCs w:val="24"/>
              </w:rPr>
              <w:lastRenderedPageBreak/>
              <w:t>合规性评价</w:t>
            </w:r>
          </w:p>
          <w:p w:rsidR="00CD55C7" w:rsidRPr="00CD55C7" w:rsidRDefault="00CD55C7" w:rsidP="006E310C">
            <w:pPr>
              <w:spacing w:line="360" w:lineRule="auto"/>
              <w:rPr>
                <w:sz w:val="24"/>
                <w:szCs w:val="24"/>
              </w:rPr>
            </w:pPr>
          </w:p>
        </w:tc>
        <w:tc>
          <w:tcPr>
            <w:tcW w:w="1276" w:type="dxa"/>
          </w:tcPr>
          <w:p w:rsidR="00CD55C7" w:rsidRPr="00CD55C7" w:rsidRDefault="00CD55C7" w:rsidP="006E310C">
            <w:pPr>
              <w:spacing w:line="360" w:lineRule="auto"/>
              <w:rPr>
                <w:sz w:val="24"/>
                <w:szCs w:val="24"/>
              </w:rPr>
            </w:pPr>
            <w:r w:rsidRPr="00CD55C7">
              <w:rPr>
                <w:sz w:val="24"/>
                <w:szCs w:val="24"/>
              </w:rPr>
              <w:lastRenderedPageBreak/>
              <w:t>EO6.1.3</w:t>
            </w:r>
          </w:p>
          <w:p w:rsidR="00CD55C7" w:rsidRPr="00CD55C7" w:rsidRDefault="00CD55C7" w:rsidP="006E310C">
            <w:pPr>
              <w:spacing w:line="360" w:lineRule="auto"/>
              <w:rPr>
                <w:sz w:val="24"/>
                <w:szCs w:val="24"/>
              </w:rPr>
            </w:pPr>
          </w:p>
          <w:p w:rsidR="00CD55C7" w:rsidRPr="00CD55C7" w:rsidRDefault="00CD55C7" w:rsidP="006E310C">
            <w:pPr>
              <w:spacing w:line="360" w:lineRule="auto"/>
              <w:rPr>
                <w:sz w:val="24"/>
                <w:szCs w:val="24"/>
              </w:rPr>
            </w:pPr>
          </w:p>
          <w:p w:rsidR="00CD55C7" w:rsidRDefault="00CD55C7" w:rsidP="006E310C">
            <w:pPr>
              <w:spacing w:line="360" w:lineRule="auto"/>
              <w:rPr>
                <w:sz w:val="24"/>
                <w:szCs w:val="24"/>
              </w:rPr>
            </w:pPr>
          </w:p>
          <w:p w:rsidR="008963AB" w:rsidRDefault="008963AB" w:rsidP="006E310C">
            <w:pPr>
              <w:spacing w:line="360" w:lineRule="auto"/>
              <w:rPr>
                <w:sz w:val="24"/>
                <w:szCs w:val="24"/>
              </w:rPr>
            </w:pPr>
          </w:p>
          <w:p w:rsidR="008963AB" w:rsidRPr="00CD55C7" w:rsidRDefault="008963AB" w:rsidP="006E310C">
            <w:pPr>
              <w:spacing w:line="360" w:lineRule="auto"/>
              <w:rPr>
                <w:sz w:val="24"/>
                <w:szCs w:val="24"/>
              </w:rPr>
            </w:pPr>
          </w:p>
          <w:p w:rsidR="00CD55C7" w:rsidRPr="00CD55C7" w:rsidRDefault="00CD55C7" w:rsidP="006E310C">
            <w:pPr>
              <w:spacing w:line="360" w:lineRule="auto"/>
              <w:rPr>
                <w:sz w:val="24"/>
                <w:szCs w:val="24"/>
              </w:rPr>
            </w:pPr>
            <w:r w:rsidRPr="00CD55C7">
              <w:rPr>
                <w:rFonts w:hint="eastAsia"/>
                <w:sz w:val="24"/>
                <w:szCs w:val="24"/>
              </w:rPr>
              <w:lastRenderedPageBreak/>
              <w:t>E</w:t>
            </w:r>
            <w:r w:rsidRPr="00CD55C7">
              <w:rPr>
                <w:sz w:val="24"/>
                <w:szCs w:val="24"/>
              </w:rPr>
              <w:t>O9.1.2</w:t>
            </w:r>
          </w:p>
          <w:p w:rsidR="00CD55C7" w:rsidRPr="00CD55C7" w:rsidRDefault="00CD55C7" w:rsidP="00CD55C7">
            <w:pPr>
              <w:spacing w:line="360" w:lineRule="auto"/>
              <w:ind w:firstLineChars="200" w:firstLine="480"/>
              <w:rPr>
                <w:color w:val="FF0000"/>
                <w:sz w:val="24"/>
                <w:szCs w:val="24"/>
              </w:rPr>
            </w:pPr>
          </w:p>
        </w:tc>
        <w:tc>
          <w:tcPr>
            <w:tcW w:w="10606" w:type="dxa"/>
            <w:vAlign w:val="center"/>
          </w:tcPr>
          <w:p w:rsidR="00CD55C7" w:rsidRPr="00CD55C7" w:rsidRDefault="00CD55C7" w:rsidP="003B1C43">
            <w:pPr>
              <w:tabs>
                <w:tab w:val="left" w:pos="6597"/>
              </w:tabs>
              <w:spacing w:beforeLines="20" w:afterLines="20" w:line="288" w:lineRule="auto"/>
              <w:ind w:firstLineChars="200" w:firstLine="480"/>
              <w:rPr>
                <w:sz w:val="24"/>
                <w:szCs w:val="24"/>
              </w:rPr>
            </w:pPr>
            <w:r w:rsidRPr="00CD55C7">
              <w:rPr>
                <w:rFonts w:hAnsi="宋体"/>
                <w:sz w:val="24"/>
                <w:szCs w:val="24"/>
              </w:rPr>
              <w:lastRenderedPageBreak/>
              <w:t>建立实施了合规性评价控制程序，识别了相关环境、职业健康安全合规义务。其中包括：</w:t>
            </w:r>
          </w:p>
          <w:p w:rsidR="00CD55C7" w:rsidRPr="00CD55C7" w:rsidRDefault="00CD55C7" w:rsidP="003B1C43">
            <w:pPr>
              <w:tabs>
                <w:tab w:val="left" w:pos="6597"/>
              </w:tabs>
              <w:spacing w:beforeLines="20" w:afterLines="20" w:line="288" w:lineRule="auto"/>
              <w:ind w:firstLineChars="200" w:firstLine="480"/>
              <w:rPr>
                <w:rFonts w:hAnsi="宋体"/>
                <w:sz w:val="24"/>
                <w:szCs w:val="24"/>
              </w:rPr>
            </w:pPr>
            <w:r w:rsidRPr="00CD55C7">
              <w:rPr>
                <w:rFonts w:hAnsi="宋体" w:hint="eastAsia"/>
                <w:sz w:val="24"/>
                <w:szCs w:val="24"/>
              </w:rPr>
              <w:t>《木家具通用技术条件》</w:t>
            </w:r>
            <w:r w:rsidRPr="00CD55C7">
              <w:rPr>
                <w:rFonts w:hAnsi="宋体" w:hint="eastAsia"/>
                <w:sz w:val="24"/>
                <w:szCs w:val="24"/>
              </w:rPr>
              <w:t>GB/T3324-2017</w:t>
            </w:r>
          </w:p>
          <w:p w:rsidR="00CD55C7" w:rsidRPr="00CD55C7" w:rsidRDefault="00CD55C7" w:rsidP="003B1C43">
            <w:pPr>
              <w:pStyle w:val="a6"/>
              <w:spacing w:beforeLines="20" w:afterLines="20" w:line="288" w:lineRule="auto"/>
              <w:ind w:left="0" w:firstLineChars="200" w:firstLine="480"/>
              <w:rPr>
                <w:rFonts w:hAnsi="宋体"/>
                <w:sz w:val="24"/>
                <w:szCs w:val="24"/>
              </w:rPr>
            </w:pPr>
            <w:r w:rsidRPr="00CD55C7">
              <w:rPr>
                <w:rFonts w:hAnsi="宋体" w:hint="eastAsia"/>
                <w:sz w:val="24"/>
                <w:szCs w:val="24"/>
              </w:rPr>
              <w:t>中华人民共和国安全生产法</w:t>
            </w:r>
          </w:p>
          <w:p w:rsidR="00CD55C7" w:rsidRPr="00CD55C7" w:rsidRDefault="00CD55C7" w:rsidP="003B1C43">
            <w:pPr>
              <w:pStyle w:val="a6"/>
              <w:spacing w:beforeLines="20" w:afterLines="20" w:line="288" w:lineRule="auto"/>
              <w:ind w:left="0" w:firstLineChars="200" w:firstLine="480"/>
              <w:rPr>
                <w:rFonts w:hAnsi="宋体"/>
                <w:sz w:val="24"/>
                <w:szCs w:val="24"/>
              </w:rPr>
            </w:pPr>
            <w:r w:rsidRPr="00CD55C7">
              <w:rPr>
                <w:rFonts w:hAnsi="宋体" w:hint="eastAsia"/>
                <w:sz w:val="24"/>
                <w:szCs w:val="24"/>
              </w:rPr>
              <w:t>生产安全事故报告及调查处理条例</w:t>
            </w:r>
          </w:p>
          <w:p w:rsidR="00CD55C7" w:rsidRPr="00CD55C7" w:rsidRDefault="00CD55C7" w:rsidP="003B1C43">
            <w:pPr>
              <w:pStyle w:val="a6"/>
              <w:spacing w:beforeLines="20" w:afterLines="20" w:line="288" w:lineRule="auto"/>
              <w:ind w:left="0" w:firstLineChars="200" w:firstLine="480"/>
              <w:rPr>
                <w:rFonts w:hAnsi="宋体"/>
                <w:sz w:val="24"/>
                <w:szCs w:val="24"/>
              </w:rPr>
            </w:pPr>
            <w:r w:rsidRPr="00CD55C7">
              <w:rPr>
                <w:rFonts w:hAnsi="宋体" w:hint="eastAsia"/>
                <w:sz w:val="24"/>
                <w:szCs w:val="24"/>
              </w:rPr>
              <w:t>中华人民共和国突发事件应对法</w:t>
            </w:r>
          </w:p>
          <w:p w:rsidR="00CD55C7" w:rsidRPr="00CD55C7" w:rsidRDefault="00CD55C7" w:rsidP="003B1C43">
            <w:pPr>
              <w:pStyle w:val="a6"/>
              <w:spacing w:beforeLines="20" w:afterLines="20" w:line="288" w:lineRule="auto"/>
              <w:ind w:left="0" w:firstLineChars="200" w:firstLine="480"/>
              <w:rPr>
                <w:sz w:val="24"/>
                <w:szCs w:val="24"/>
              </w:rPr>
            </w:pPr>
            <w:r w:rsidRPr="00CD55C7">
              <w:rPr>
                <w:rFonts w:hAnsi="宋体"/>
                <w:sz w:val="24"/>
                <w:szCs w:val="24"/>
              </w:rPr>
              <w:t>江西省消防条例</w:t>
            </w:r>
          </w:p>
          <w:p w:rsidR="00CD55C7" w:rsidRPr="00CD55C7" w:rsidRDefault="00CD55C7" w:rsidP="003B1C43">
            <w:pPr>
              <w:pStyle w:val="a6"/>
              <w:spacing w:beforeLines="20" w:afterLines="20" w:line="288" w:lineRule="auto"/>
              <w:ind w:left="0" w:firstLineChars="200" w:firstLine="480"/>
              <w:rPr>
                <w:sz w:val="24"/>
                <w:szCs w:val="24"/>
              </w:rPr>
            </w:pPr>
            <w:r w:rsidRPr="00CD55C7">
              <w:rPr>
                <w:rFonts w:hAnsi="宋体"/>
                <w:sz w:val="24"/>
                <w:szCs w:val="24"/>
              </w:rPr>
              <w:t>江西省安全生产条例</w:t>
            </w:r>
          </w:p>
          <w:p w:rsidR="00CD55C7" w:rsidRPr="00CD55C7" w:rsidRDefault="00CD55C7" w:rsidP="003B1C43">
            <w:pPr>
              <w:pStyle w:val="a6"/>
              <w:spacing w:beforeLines="20" w:afterLines="20" w:line="288" w:lineRule="auto"/>
              <w:ind w:left="0" w:firstLineChars="200" w:firstLine="480"/>
              <w:rPr>
                <w:sz w:val="24"/>
                <w:szCs w:val="24"/>
              </w:rPr>
            </w:pPr>
            <w:r w:rsidRPr="00CD55C7">
              <w:rPr>
                <w:rFonts w:hAnsi="宋体" w:hint="eastAsia"/>
                <w:sz w:val="24"/>
                <w:szCs w:val="24"/>
              </w:rPr>
              <w:lastRenderedPageBreak/>
              <w:t>生产经营单位安全培训规定</w:t>
            </w:r>
          </w:p>
          <w:p w:rsidR="00CD55C7" w:rsidRPr="00CD55C7" w:rsidRDefault="00CD55C7" w:rsidP="003B1C43">
            <w:pPr>
              <w:pStyle w:val="a6"/>
              <w:spacing w:beforeLines="20" w:afterLines="20" w:line="288" w:lineRule="auto"/>
              <w:ind w:left="0" w:firstLineChars="200" w:firstLine="480"/>
              <w:rPr>
                <w:sz w:val="24"/>
                <w:szCs w:val="24"/>
              </w:rPr>
            </w:pPr>
            <w:r w:rsidRPr="00CD55C7">
              <w:rPr>
                <w:rFonts w:hAnsi="宋体"/>
                <w:sz w:val="24"/>
                <w:szCs w:val="24"/>
              </w:rPr>
              <w:t>江西省突发事件应急预案管理实施办法</w:t>
            </w:r>
          </w:p>
          <w:p w:rsidR="00CD55C7" w:rsidRPr="00CD55C7" w:rsidRDefault="00CD55C7" w:rsidP="003B1C43">
            <w:pPr>
              <w:pStyle w:val="a6"/>
              <w:spacing w:beforeLines="20" w:afterLines="20" w:line="288" w:lineRule="auto"/>
              <w:ind w:left="0" w:firstLineChars="200" w:firstLine="480"/>
              <w:rPr>
                <w:sz w:val="24"/>
                <w:szCs w:val="24"/>
              </w:rPr>
            </w:pPr>
            <w:r w:rsidRPr="00CD55C7">
              <w:rPr>
                <w:rFonts w:hAnsi="宋体"/>
                <w:sz w:val="24"/>
                <w:szCs w:val="24"/>
              </w:rPr>
              <w:t>江西省生产安全事故报告和调查处理规定</w:t>
            </w:r>
          </w:p>
          <w:p w:rsidR="008963AB" w:rsidRDefault="008963AB" w:rsidP="003B1C43">
            <w:pPr>
              <w:pStyle w:val="a6"/>
              <w:spacing w:beforeLines="20" w:afterLines="20" w:line="288" w:lineRule="auto"/>
              <w:ind w:left="0" w:firstLineChars="200" w:firstLine="480"/>
              <w:rPr>
                <w:sz w:val="24"/>
                <w:szCs w:val="24"/>
              </w:rPr>
            </w:pPr>
            <w:r w:rsidRPr="008963AB">
              <w:rPr>
                <w:rFonts w:hint="eastAsia"/>
                <w:sz w:val="24"/>
                <w:szCs w:val="24"/>
              </w:rPr>
              <w:t>危险废物贮存污染控制标准</w:t>
            </w:r>
          </w:p>
          <w:p w:rsidR="008963AB" w:rsidRDefault="008963AB" w:rsidP="003B1C43">
            <w:pPr>
              <w:pStyle w:val="a6"/>
              <w:spacing w:beforeLines="20" w:afterLines="20" w:line="288" w:lineRule="auto"/>
              <w:ind w:left="0" w:firstLineChars="200" w:firstLine="480"/>
              <w:rPr>
                <w:sz w:val="24"/>
                <w:szCs w:val="24"/>
              </w:rPr>
            </w:pPr>
            <w:r w:rsidRPr="008963AB">
              <w:rPr>
                <w:rFonts w:hint="eastAsia"/>
                <w:sz w:val="24"/>
                <w:szCs w:val="24"/>
              </w:rPr>
              <w:t>中华人民共和国土壤污染防治法</w:t>
            </w:r>
          </w:p>
          <w:p w:rsidR="00CD55C7" w:rsidRPr="00CD55C7" w:rsidRDefault="00CD55C7" w:rsidP="003B1C43">
            <w:pPr>
              <w:pStyle w:val="a6"/>
              <w:spacing w:beforeLines="20" w:afterLines="20" w:line="288" w:lineRule="auto"/>
              <w:ind w:left="0" w:firstLineChars="200" w:firstLine="480"/>
              <w:rPr>
                <w:sz w:val="24"/>
                <w:szCs w:val="24"/>
              </w:rPr>
            </w:pPr>
            <w:r w:rsidRPr="00CD55C7">
              <w:rPr>
                <w:sz w:val="24"/>
                <w:szCs w:val="24"/>
              </w:rPr>
              <w:t>……</w:t>
            </w:r>
          </w:p>
          <w:p w:rsidR="00CD55C7" w:rsidRPr="00CD55C7" w:rsidRDefault="00CD55C7" w:rsidP="003B1C43">
            <w:pPr>
              <w:spacing w:beforeLines="20" w:afterLines="20" w:line="288" w:lineRule="auto"/>
              <w:ind w:firstLineChars="200" w:firstLine="480"/>
              <w:rPr>
                <w:sz w:val="24"/>
                <w:szCs w:val="24"/>
              </w:rPr>
            </w:pPr>
            <w:r w:rsidRPr="00CD55C7">
              <w:rPr>
                <w:rFonts w:hAnsi="宋体"/>
                <w:sz w:val="24"/>
                <w:szCs w:val="24"/>
              </w:rPr>
              <w:t>合规性评审时间：</w:t>
            </w:r>
            <w:r w:rsidRPr="00CD55C7">
              <w:rPr>
                <w:rFonts w:hint="eastAsia"/>
                <w:sz w:val="24"/>
                <w:szCs w:val="24"/>
              </w:rPr>
              <w:t>202</w:t>
            </w:r>
            <w:r w:rsidR="008963AB">
              <w:rPr>
                <w:rFonts w:hint="eastAsia"/>
                <w:sz w:val="24"/>
                <w:szCs w:val="24"/>
              </w:rPr>
              <w:t>2</w:t>
            </w:r>
            <w:r w:rsidRPr="00CD55C7">
              <w:rPr>
                <w:rFonts w:hint="eastAsia"/>
                <w:sz w:val="24"/>
                <w:szCs w:val="24"/>
              </w:rPr>
              <w:t>年</w:t>
            </w:r>
            <w:r w:rsidR="008963AB">
              <w:rPr>
                <w:rFonts w:hint="eastAsia"/>
                <w:sz w:val="24"/>
                <w:szCs w:val="24"/>
              </w:rPr>
              <w:t>3</w:t>
            </w:r>
            <w:r w:rsidRPr="00CD55C7">
              <w:rPr>
                <w:rFonts w:hint="eastAsia"/>
                <w:sz w:val="24"/>
                <w:szCs w:val="24"/>
              </w:rPr>
              <w:t>月</w:t>
            </w:r>
            <w:r w:rsidR="008963AB">
              <w:rPr>
                <w:rFonts w:hint="eastAsia"/>
                <w:sz w:val="24"/>
                <w:szCs w:val="24"/>
              </w:rPr>
              <w:t>25</w:t>
            </w:r>
            <w:r w:rsidRPr="00CD55C7">
              <w:rPr>
                <w:rFonts w:hint="eastAsia"/>
                <w:sz w:val="24"/>
                <w:szCs w:val="24"/>
              </w:rPr>
              <w:t>日</w:t>
            </w:r>
            <w:r w:rsidRPr="00CD55C7">
              <w:rPr>
                <w:rFonts w:hAnsi="宋体"/>
                <w:sz w:val="24"/>
                <w:szCs w:val="24"/>
              </w:rPr>
              <w:t>。</w:t>
            </w:r>
          </w:p>
          <w:p w:rsidR="00CD55C7" w:rsidRPr="00CD55C7" w:rsidRDefault="00CD55C7" w:rsidP="003B1C43">
            <w:pPr>
              <w:spacing w:beforeLines="20" w:afterLines="20" w:line="288" w:lineRule="auto"/>
              <w:ind w:firstLineChars="200" w:firstLine="480"/>
              <w:rPr>
                <w:sz w:val="24"/>
                <w:szCs w:val="24"/>
              </w:rPr>
            </w:pPr>
            <w:r w:rsidRPr="00CD55C7">
              <w:rPr>
                <w:rFonts w:hAnsi="宋体"/>
                <w:sz w:val="24"/>
                <w:szCs w:val="24"/>
              </w:rPr>
              <w:t>参加人员：</w:t>
            </w:r>
            <w:r w:rsidR="008963AB" w:rsidRPr="008963AB">
              <w:rPr>
                <w:rFonts w:hAnsi="宋体" w:hint="eastAsia"/>
                <w:sz w:val="24"/>
                <w:szCs w:val="24"/>
              </w:rPr>
              <w:t>程宇轩、邹茜、程宇翔、梁文红、聂根红</w:t>
            </w:r>
            <w:r w:rsidRPr="00CD55C7">
              <w:rPr>
                <w:rFonts w:hAnsi="宋体" w:hint="eastAsia"/>
                <w:sz w:val="24"/>
                <w:szCs w:val="24"/>
              </w:rPr>
              <w:t>等</w:t>
            </w:r>
          </w:p>
          <w:p w:rsidR="00CD55C7" w:rsidRPr="00CD55C7" w:rsidRDefault="00CD55C7" w:rsidP="003B1C43">
            <w:pPr>
              <w:spacing w:beforeLines="20" w:afterLines="20" w:line="288" w:lineRule="auto"/>
              <w:ind w:firstLineChars="200" w:firstLine="480"/>
              <w:rPr>
                <w:sz w:val="24"/>
                <w:szCs w:val="24"/>
              </w:rPr>
            </w:pPr>
            <w:r w:rsidRPr="00CD55C7">
              <w:rPr>
                <w:rFonts w:hAnsi="宋体"/>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CD55C7" w:rsidRPr="00CD55C7" w:rsidRDefault="00CD55C7" w:rsidP="003B1C43">
            <w:pPr>
              <w:spacing w:beforeLines="20" w:afterLines="20" w:line="288" w:lineRule="auto"/>
              <w:ind w:firstLineChars="200" w:firstLine="480"/>
              <w:rPr>
                <w:sz w:val="24"/>
                <w:szCs w:val="24"/>
              </w:rPr>
            </w:pPr>
            <w:r w:rsidRPr="00CD55C7">
              <w:rPr>
                <w:rFonts w:hAnsi="宋体"/>
                <w:sz w:val="24"/>
                <w:szCs w:val="24"/>
              </w:rPr>
              <w:t>已识别法律法规及其它要求的适用条款，能与环境因素、危险源相对应。</w:t>
            </w:r>
          </w:p>
          <w:p w:rsidR="00CD55C7" w:rsidRPr="00CD55C7" w:rsidRDefault="00CD55C7" w:rsidP="003B1C43">
            <w:pPr>
              <w:tabs>
                <w:tab w:val="left" w:pos="6597"/>
              </w:tabs>
              <w:spacing w:beforeLines="20" w:afterLines="20" w:line="288" w:lineRule="auto"/>
              <w:ind w:firstLineChars="200" w:firstLine="480"/>
              <w:rPr>
                <w:sz w:val="24"/>
                <w:szCs w:val="24"/>
              </w:rPr>
            </w:pPr>
            <w:r w:rsidRPr="00CD55C7">
              <w:rPr>
                <w:rFonts w:hAnsi="宋体"/>
                <w:sz w:val="24"/>
                <w:szCs w:val="24"/>
              </w:rPr>
              <w:t>生产部根据需要随时网上获取、识别更新，并通过培训、宣传、会议等形式传达给员工和相关方，各部门如有需要随时到行政部查阅。</w:t>
            </w:r>
          </w:p>
        </w:tc>
        <w:tc>
          <w:tcPr>
            <w:tcW w:w="1585" w:type="dxa"/>
          </w:tcPr>
          <w:p w:rsidR="00CD55C7" w:rsidRPr="00CD55C7" w:rsidRDefault="00CD55C7" w:rsidP="006E310C">
            <w:pPr>
              <w:rPr>
                <w:sz w:val="24"/>
                <w:szCs w:val="24"/>
              </w:rPr>
            </w:pPr>
            <w:r w:rsidRPr="00CD55C7">
              <w:rPr>
                <w:rFonts w:eastAsiaTheme="minorEastAsia"/>
                <w:sz w:val="24"/>
                <w:szCs w:val="24"/>
              </w:rPr>
              <w:lastRenderedPageBreak/>
              <w:t>符合</w:t>
            </w:r>
          </w:p>
        </w:tc>
      </w:tr>
      <w:tr w:rsidR="00691BDB" w:rsidRPr="00DF525C" w:rsidTr="00CD55C7">
        <w:trPr>
          <w:trHeight w:val="999"/>
        </w:trPr>
        <w:tc>
          <w:tcPr>
            <w:tcW w:w="1242" w:type="dxa"/>
            <w:vAlign w:val="center"/>
          </w:tcPr>
          <w:p w:rsidR="00691BDB" w:rsidRPr="00691BDB" w:rsidRDefault="00691BDB" w:rsidP="00832E5F">
            <w:pPr>
              <w:spacing w:line="360" w:lineRule="auto"/>
              <w:rPr>
                <w:sz w:val="24"/>
                <w:szCs w:val="24"/>
              </w:rPr>
            </w:pPr>
            <w:r w:rsidRPr="00691BDB">
              <w:rPr>
                <w:rFonts w:hAnsi="宋体"/>
                <w:sz w:val="24"/>
                <w:szCs w:val="24"/>
              </w:rPr>
              <w:lastRenderedPageBreak/>
              <w:t>监视、测量、分析和评价</w:t>
            </w:r>
          </w:p>
        </w:tc>
        <w:tc>
          <w:tcPr>
            <w:tcW w:w="1276" w:type="dxa"/>
            <w:vAlign w:val="center"/>
          </w:tcPr>
          <w:p w:rsidR="003659C3" w:rsidRDefault="003659C3" w:rsidP="00832E5F">
            <w:pPr>
              <w:tabs>
                <w:tab w:val="left" w:pos="6597"/>
              </w:tabs>
              <w:spacing w:line="360" w:lineRule="auto"/>
              <w:rPr>
                <w:sz w:val="24"/>
                <w:szCs w:val="24"/>
              </w:rPr>
            </w:pPr>
            <w:r>
              <w:rPr>
                <w:rFonts w:hint="eastAsia"/>
                <w:sz w:val="24"/>
                <w:szCs w:val="24"/>
              </w:rPr>
              <w:t>Q</w:t>
            </w:r>
            <w:r w:rsidR="004E0AC3">
              <w:rPr>
                <w:rFonts w:hint="eastAsia"/>
                <w:sz w:val="24"/>
                <w:szCs w:val="24"/>
              </w:rPr>
              <w:t>E</w:t>
            </w:r>
            <w:r w:rsidR="00691BDB" w:rsidRPr="00691BDB">
              <w:rPr>
                <w:sz w:val="24"/>
                <w:szCs w:val="24"/>
              </w:rPr>
              <w:t>O</w:t>
            </w:r>
            <w:r w:rsidR="00691BDB" w:rsidRPr="00691BDB">
              <w:rPr>
                <w:rFonts w:hAnsi="宋体"/>
                <w:sz w:val="24"/>
                <w:szCs w:val="24"/>
              </w:rPr>
              <w:t>：</w:t>
            </w:r>
            <w:r w:rsidR="00691BDB" w:rsidRPr="00691BDB">
              <w:rPr>
                <w:sz w:val="24"/>
                <w:szCs w:val="24"/>
              </w:rPr>
              <w:t>9.1.1</w:t>
            </w:r>
          </w:p>
          <w:p w:rsidR="00691BDB" w:rsidRPr="00691BDB" w:rsidRDefault="003659C3" w:rsidP="00832E5F">
            <w:pPr>
              <w:tabs>
                <w:tab w:val="left" w:pos="6597"/>
              </w:tabs>
              <w:spacing w:line="360" w:lineRule="auto"/>
              <w:rPr>
                <w:color w:val="FF0000"/>
                <w:sz w:val="24"/>
                <w:szCs w:val="24"/>
              </w:rPr>
            </w:pPr>
            <w:r>
              <w:rPr>
                <w:rFonts w:hint="eastAsia"/>
                <w:sz w:val="24"/>
                <w:szCs w:val="24"/>
              </w:rPr>
              <w:t>Q9.1.3</w:t>
            </w:r>
            <w:r w:rsidR="00691BDB" w:rsidRPr="00691BDB">
              <w:rPr>
                <w:sz w:val="24"/>
                <w:szCs w:val="24"/>
              </w:rPr>
              <w:t xml:space="preserve"> </w:t>
            </w:r>
          </w:p>
        </w:tc>
        <w:tc>
          <w:tcPr>
            <w:tcW w:w="10606" w:type="dxa"/>
            <w:vAlign w:val="center"/>
          </w:tcPr>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公司规定了管理体系相关信息的收集、汇总、分析、处理、传递的要求。</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公司组织各部门策划和实施必要的监视和测量活动，确保产品、体系和过程的符合性，以持续改进质量管理体系的有效性。</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公司的过程和体系的监视和测量主要是通过内审、管理评审、目标考核以及日常工作监督、产品检验、顾客满意度测量等的方式完成。</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行政部负责对体系、过程的日常监测和管理目标完成情况进行统计分析。对目标完成情况进行收集和统计分析，并制作目标完成情况统计表。</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lastRenderedPageBreak/>
              <w:t>生产部对产品实现各过程进行监督检查，质检部按照要求进行了产品实现各阶段的检验。</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采购部负责对供方业绩予以评价，对供方业绩，销售部对顾客满意度实施了监视和测量，定期评价和分析。</w:t>
            </w:r>
          </w:p>
          <w:p w:rsid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公司已对管理体系的监视、测量、分析和评价进行了策划，基本能够按照要求实施。</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1</w:t>
            </w:r>
            <w:r w:rsidRPr="008963AB">
              <w:rPr>
                <w:rFonts w:hAnsi="宋体" w:hint="eastAsia"/>
                <w:sz w:val="24"/>
                <w:szCs w:val="24"/>
              </w:rPr>
              <w:t>、查“公司目标完成情况检查表”，对行政部、生产部、销售部、采购部</w:t>
            </w:r>
            <w:r>
              <w:rPr>
                <w:rFonts w:hAnsi="宋体" w:hint="eastAsia"/>
                <w:sz w:val="24"/>
                <w:szCs w:val="24"/>
              </w:rPr>
              <w:t>、财务部、质检部</w:t>
            </w:r>
            <w:r w:rsidRPr="008963AB">
              <w:rPr>
                <w:rFonts w:hAnsi="宋体" w:hint="eastAsia"/>
                <w:sz w:val="24"/>
                <w:szCs w:val="24"/>
              </w:rPr>
              <w:t>等部门的目标、指标完成情况进行了检查，结果达标，考核人：程宇轩，时间：</w:t>
            </w:r>
            <w:r w:rsidRPr="008963AB">
              <w:rPr>
                <w:rFonts w:hAnsi="宋体" w:hint="eastAsia"/>
                <w:sz w:val="24"/>
                <w:szCs w:val="24"/>
              </w:rPr>
              <w:t>2022.</w:t>
            </w:r>
            <w:r>
              <w:rPr>
                <w:rFonts w:hAnsi="宋体" w:hint="eastAsia"/>
                <w:sz w:val="24"/>
                <w:szCs w:val="24"/>
              </w:rPr>
              <w:t>5</w:t>
            </w:r>
            <w:r w:rsidRPr="008963AB">
              <w:rPr>
                <w:rFonts w:hAnsi="宋体" w:hint="eastAsia"/>
                <w:sz w:val="24"/>
                <w:szCs w:val="24"/>
              </w:rPr>
              <w:t>.2</w:t>
            </w:r>
            <w:r>
              <w:rPr>
                <w:rFonts w:hAnsi="宋体" w:hint="eastAsia"/>
                <w:sz w:val="24"/>
                <w:szCs w:val="24"/>
              </w:rPr>
              <w:t>3</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2</w:t>
            </w:r>
            <w:r w:rsidRPr="008963AB">
              <w:rPr>
                <w:rFonts w:hAnsi="宋体" w:hint="eastAsia"/>
                <w:sz w:val="24"/>
                <w:szCs w:val="24"/>
              </w:rPr>
              <w:t>、提供了</w:t>
            </w:r>
            <w:r w:rsidRPr="008963AB">
              <w:rPr>
                <w:rFonts w:hAnsi="宋体" w:hint="eastAsia"/>
                <w:sz w:val="24"/>
                <w:szCs w:val="24"/>
              </w:rPr>
              <w:t>2021</w:t>
            </w:r>
            <w:r>
              <w:rPr>
                <w:rFonts w:hAnsi="宋体" w:hint="eastAsia"/>
                <w:sz w:val="24"/>
                <w:szCs w:val="24"/>
              </w:rPr>
              <w:t>年</w:t>
            </w:r>
            <w:r>
              <w:rPr>
                <w:rFonts w:hAnsi="宋体" w:hint="eastAsia"/>
                <w:sz w:val="24"/>
                <w:szCs w:val="24"/>
              </w:rPr>
              <w:t>5</w:t>
            </w:r>
            <w:r>
              <w:rPr>
                <w:rFonts w:hAnsi="宋体" w:hint="eastAsia"/>
                <w:sz w:val="24"/>
                <w:szCs w:val="24"/>
              </w:rPr>
              <w:t>月</w:t>
            </w:r>
            <w:r>
              <w:rPr>
                <w:rFonts w:hAnsi="宋体" w:hint="eastAsia"/>
                <w:sz w:val="24"/>
                <w:szCs w:val="24"/>
              </w:rPr>
              <w:t>-2022</w:t>
            </w:r>
            <w:r>
              <w:rPr>
                <w:rFonts w:hAnsi="宋体" w:hint="eastAsia"/>
                <w:sz w:val="24"/>
                <w:szCs w:val="24"/>
              </w:rPr>
              <w:t>年</w:t>
            </w:r>
            <w:r>
              <w:rPr>
                <w:rFonts w:hAnsi="宋体" w:hint="eastAsia"/>
                <w:sz w:val="24"/>
                <w:szCs w:val="24"/>
              </w:rPr>
              <w:t>4</w:t>
            </w:r>
            <w:r>
              <w:rPr>
                <w:rFonts w:hAnsi="宋体" w:hint="eastAsia"/>
                <w:sz w:val="24"/>
                <w:szCs w:val="24"/>
              </w:rPr>
              <w:t>月</w:t>
            </w:r>
            <w:r w:rsidRPr="008963AB">
              <w:rPr>
                <w:rFonts w:hAnsi="宋体" w:hint="eastAsia"/>
                <w:sz w:val="24"/>
                <w:szCs w:val="24"/>
              </w:rPr>
              <w:t>“环境、安全运行检查记录表”，生产部日常对各部门进行检查，检查项目包括检验项目主要有加工</w:t>
            </w:r>
            <w:r w:rsidRPr="008963AB">
              <w:rPr>
                <w:rFonts w:hAnsi="宋体" w:hint="eastAsia"/>
                <w:sz w:val="24"/>
                <w:szCs w:val="24"/>
              </w:rPr>
              <w:t>/</w:t>
            </w:r>
            <w:r w:rsidRPr="008963AB">
              <w:rPr>
                <w:rFonts w:hAnsi="宋体" w:hint="eastAsia"/>
                <w:sz w:val="24"/>
                <w:szCs w:val="24"/>
              </w:rPr>
              <w:t>办公</w:t>
            </w:r>
            <w:r w:rsidRPr="008963AB">
              <w:rPr>
                <w:rFonts w:hAnsi="宋体" w:hint="eastAsia"/>
                <w:sz w:val="24"/>
                <w:szCs w:val="24"/>
              </w:rPr>
              <w:t>/</w:t>
            </w:r>
            <w:r w:rsidRPr="008963AB">
              <w:rPr>
                <w:rFonts w:hAnsi="宋体" w:hint="eastAsia"/>
                <w:sz w:val="24"/>
                <w:szCs w:val="24"/>
              </w:rPr>
              <w:t>生活区域卫生是否清理干净，固废情况、噪音排放，办公区域是否安全用电，消防设施是否完好，消防通道是否畅通，人员是否按规定穿戴防护用品，能源消耗等。查看到各月度检查结果均正常。</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3</w:t>
            </w:r>
            <w:r w:rsidRPr="008963AB">
              <w:rPr>
                <w:rFonts w:hAnsi="宋体" w:hint="eastAsia"/>
                <w:sz w:val="24"/>
                <w:szCs w:val="24"/>
              </w:rPr>
              <w:t>、提供三废检测报告（编号：</w:t>
            </w:r>
            <w:r w:rsidR="004800B1">
              <w:rPr>
                <w:rFonts w:hAnsi="宋体" w:hint="eastAsia"/>
                <w:sz w:val="24"/>
                <w:szCs w:val="24"/>
              </w:rPr>
              <w:t>SHT2202042</w:t>
            </w:r>
            <w:r w:rsidRPr="008963AB">
              <w:rPr>
                <w:rFonts w:hAnsi="宋体" w:hint="eastAsia"/>
                <w:sz w:val="24"/>
                <w:szCs w:val="24"/>
              </w:rPr>
              <w:t>），检测单位：</w:t>
            </w:r>
            <w:r w:rsidR="004800B1">
              <w:rPr>
                <w:rFonts w:hAnsi="宋体" w:hint="eastAsia"/>
                <w:sz w:val="24"/>
                <w:szCs w:val="24"/>
              </w:rPr>
              <w:t>江西三禾检测技术有限公司</w:t>
            </w:r>
            <w:r w:rsidRPr="008963AB">
              <w:rPr>
                <w:rFonts w:hAnsi="宋体" w:hint="eastAsia"/>
                <w:sz w:val="24"/>
                <w:szCs w:val="24"/>
              </w:rPr>
              <w:t>；报告日期：</w:t>
            </w:r>
            <w:r w:rsidRPr="008963AB">
              <w:rPr>
                <w:rFonts w:hAnsi="宋体" w:hint="eastAsia"/>
                <w:sz w:val="24"/>
                <w:szCs w:val="24"/>
              </w:rPr>
              <w:t>202</w:t>
            </w:r>
            <w:r w:rsidR="004800B1">
              <w:rPr>
                <w:rFonts w:hAnsi="宋体" w:hint="eastAsia"/>
                <w:sz w:val="24"/>
                <w:szCs w:val="24"/>
              </w:rPr>
              <w:t>2</w:t>
            </w:r>
            <w:r w:rsidRPr="008963AB">
              <w:rPr>
                <w:rFonts w:hAnsi="宋体" w:hint="eastAsia"/>
                <w:sz w:val="24"/>
                <w:szCs w:val="24"/>
              </w:rPr>
              <w:t>年</w:t>
            </w:r>
            <w:r w:rsidR="004800B1">
              <w:rPr>
                <w:rFonts w:hAnsi="宋体" w:hint="eastAsia"/>
                <w:sz w:val="24"/>
                <w:szCs w:val="24"/>
              </w:rPr>
              <w:t>3</w:t>
            </w:r>
            <w:r w:rsidRPr="008963AB">
              <w:rPr>
                <w:rFonts w:hAnsi="宋体" w:hint="eastAsia"/>
                <w:sz w:val="24"/>
                <w:szCs w:val="24"/>
              </w:rPr>
              <w:t>月</w:t>
            </w:r>
            <w:r w:rsidR="004800B1">
              <w:rPr>
                <w:rFonts w:hAnsi="宋体" w:hint="eastAsia"/>
                <w:sz w:val="24"/>
                <w:szCs w:val="24"/>
              </w:rPr>
              <w:t>17</w:t>
            </w:r>
            <w:r w:rsidRPr="008963AB">
              <w:rPr>
                <w:rFonts w:hAnsi="宋体" w:hint="eastAsia"/>
                <w:sz w:val="24"/>
                <w:szCs w:val="24"/>
              </w:rPr>
              <w:t>日；检测项目：废水、废气、噪音等。报告各测数据在标准范围之内。</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4</w:t>
            </w:r>
            <w:r w:rsidRPr="008963AB">
              <w:rPr>
                <w:rFonts w:hAnsi="宋体" w:hint="eastAsia"/>
                <w:sz w:val="24"/>
                <w:szCs w:val="24"/>
              </w:rPr>
              <w:t>、公司提供了</w:t>
            </w:r>
            <w:r w:rsidRPr="008963AB">
              <w:rPr>
                <w:rFonts w:hAnsi="宋体" w:hint="eastAsia"/>
                <w:sz w:val="24"/>
                <w:szCs w:val="24"/>
              </w:rPr>
              <w:t>2021</w:t>
            </w:r>
            <w:r w:rsidRPr="008963AB">
              <w:rPr>
                <w:rFonts w:hAnsi="宋体" w:hint="eastAsia"/>
                <w:sz w:val="24"/>
                <w:szCs w:val="24"/>
              </w:rPr>
              <w:t>年度员工体检报告，对公司各关键工序体检报告员工体检报告，结论：可继续从事原岗位，检验日期：</w:t>
            </w:r>
            <w:r w:rsidRPr="008963AB">
              <w:rPr>
                <w:rFonts w:hAnsi="宋体" w:hint="eastAsia"/>
                <w:sz w:val="24"/>
                <w:szCs w:val="24"/>
              </w:rPr>
              <w:t>2021</w:t>
            </w:r>
            <w:r w:rsidRPr="008963AB">
              <w:rPr>
                <w:rFonts w:hAnsi="宋体" w:hint="eastAsia"/>
                <w:sz w:val="24"/>
                <w:szCs w:val="24"/>
              </w:rPr>
              <w:t>年</w:t>
            </w:r>
            <w:r w:rsidRPr="008963AB">
              <w:rPr>
                <w:rFonts w:hAnsi="宋体" w:hint="eastAsia"/>
                <w:sz w:val="24"/>
                <w:szCs w:val="24"/>
              </w:rPr>
              <w:t xml:space="preserve"> </w:t>
            </w:r>
            <w:r w:rsidR="004800B1">
              <w:rPr>
                <w:rFonts w:hAnsi="宋体" w:hint="eastAsia"/>
                <w:sz w:val="24"/>
                <w:szCs w:val="24"/>
              </w:rPr>
              <w:t>12</w:t>
            </w:r>
            <w:r w:rsidRPr="008963AB">
              <w:rPr>
                <w:rFonts w:hAnsi="宋体" w:hint="eastAsia"/>
                <w:sz w:val="24"/>
                <w:szCs w:val="24"/>
              </w:rPr>
              <w:t>月。</w:t>
            </w:r>
          </w:p>
          <w:p w:rsidR="008963AB" w:rsidRPr="008963A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未有上级主管部门的监督检查。</w:t>
            </w:r>
          </w:p>
          <w:p w:rsidR="00691BDB" w:rsidRPr="00691BDB" w:rsidRDefault="008963AB" w:rsidP="003B1C43">
            <w:pPr>
              <w:spacing w:beforeLines="20" w:afterLines="20" w:line="288" w:lineRule="auto"/>
              <w:ind w:firstLineChars="200" w:firstLine="480"/>
              <w:rPr>
                <w:rFonts w:hAnsi="宋体"/>
                <w:sz w:val="24"/>
                <w:szCs w:val="24"/>
              </w:rPr>
            </w:pPr>
            <w:r w:rsidRPr="008963AB">
              <w:rPr>
                <w:rFonts w:hAnsi="宋体" w:hint="eastAsia"/>
                <w:sz w:val="24"/>
                <w:szCs w:val="24"/>
              </w:rPr>
              <w:t>公司经营能遵守相关的法律法规，没有违反环境、职业健康安全法律法规现象，近期没有发生环境与职业健康安全的事故。</w:t>
            </w:r>
          </w:p>
        </w:tc>
        <w:tc>
          <w:tcPr>
            <w:tcW w:w="1585" w:type="dxa"/>
          </w:tcPr>
          <w:p w:rsidR="00691BDB" w:rsidRPr="00691BDB" w:rsidRDefault="00691BDB" w:rsidP="00832E5F">
            <w:pPr>
              <w:rPr>
                <w:rFonts w:eastAsiaTheme="minorEastAsia"/>
                <w:sz w:val="24"/>
                <w:szCs w:val="24"/>
              </w:rPr>
            </w:pPr>
          </w:p>
          <w:p w:rsidR="00691BDB" w:rsidRPr="00691BDB" w:rsidRDefault="00691BDB" w:rsidP="00832E5F">
            <w:pPr>
              <w:rPr>
                <w:sz w:val="24"/>
                <w:szCs w:val="24"/>
              </w:rPr>
            </w:pPr>
            <w:r w:rsidRPr="00691BDB">
              <w:rPr>
                <w:sz w:val="24"/>
                <w:szCs w:val="24"/>
              </w:rPr>
              <w:t>符合</w:t>
            </w:r>
          </w:p>
        </w:tc>
      </w:tr>
      <w:tr w:rsidR="00DF525C" w:rsidRPr="00DF525C" w:rsidTr="00691BDB">
        <w:trPr>
          <w:trHeight w:val="573"/>
        </w:trPr>
        <w:tc>
          <w:tcPr>
            <w:tcW w:w="1242" w:type="dxa"/>
            <w:vAlign w:val="center"/>
          </w:tcPr>
          <w:p w:rsidR="00DF525C" w:rsidRDefault="00DF525C" w:rsidP="00C2621F">
            <w:pPr>
              <w:spacing w:line="360" w:lineRule="auto"/>
              <w:rPr>
                <w:rFonts w:eastAsiaTheme="minorEastAsia" w:hAnsiTheme="minorEastAsia"/>
                <w:sz w:val="24"/>
                <w:szCs w:val="24"/>
              </w:rPr>
            </w:pPr>
            <w:r w:rsidRPr="00DF525C">
              <w:rPr>
                <w:rFonts w:eastAsiaTheme="minorEastAsia" w:hAnsiTheme="minorEastAsia"/>
                <w:sz w:val="24"/>
                <w:szCs w:val="24"/>
              </w:rPr>
              <w:lastRenderedPageBreak/>
              <w:t>运行策划和控制</w:t>
            </w: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Default="0003544B" w:rsidP="00C2621F">
            <w:pPr>
              <w:spacing w:line="360" w:lineRule="auto"/>
              <w:rPr>
                <w:rFonts w:eastAsiaTheme="minorEastAsia" w:hAnsiTheme="minorEastAsia"/>
                <w:sz w:val="24"/>
                <w:szCs w:val="24"/>
              </w:rPr>
            </w:pPr>
          </w:p>
          <w:p w:rsidR="0003544B" w:rsidRPr="00DF525C" w:rsidRDefault="0003544B" w:rsidP="00C2621F">
            <w:pPr>
              <w:spacing w:line="360" w:lineRule="auto"/>
              <w:rPr>
                <w:rFonts w:eastAsiaTheme="minorEastAsia"/>
                <w:sz w:val="24"/>
                <w:szCs w:val="24"/>
              </w:rPr>
            </w:pPr>
          </w:p>
        </w:tc>
        <w:tc>
          <w:tcPr>
            <w:tcW w:w="1276" w:type="dxa"/>
            <w:vAlign w:val="center"/>
          </w:tcPr>
          <w:p w:rsidR="00DF525C" w:rsidRPr="00DF525C" w:rsidRDefault="00CD55C7" w:rsidP="00C2621F">
            <w:pPr>
              <w:spacing w:line="360" w:lineRule="auto"/>
              <w:rPr>
                <w:rFonts w:eastAsiaTheme="minorEastAsia"/>
                <w:sz w:val="24"/>
                <w:szCs w:val="24"/>
              </w:rPr>
            </w:pPr>
            <w:r>
              <w:rPr>
                <w:rFonts w:eastAsiaTheme="minorEastAsia"/>
                <w:sz w:val="24"/>
                <w:szCs w:val="24"/>
              </w:rPr>
              <w:lastRenderedPageBreak/>
              <w:t>E</w:t>
            </w:r>
            <w:r w:rsidR="00691BDB">
              <w:rPr>
                <w:rFonts w:eastAsiaTheme="minorEastAsia"/>
                <w:sz w:val="24"/>
                <w:szCs w:val="24"/>
              </w:rPr>
              <w:t>O</w:t>
            </w:r>
            <w:r w:rsidR="00DF525C" w:rsidRPr="00DF525C">
              <w:rPr>
                <w:rFonts w:eastAsiaTheme="minorEastAsia"/>
                <w:sz w:val="24"/>
                <w:szCs w:val="24"/>
              </w:rPr>
              <w:t>8.1</w:t>
            </w:r>
          </w:p>
          <w:p w:rsidR="00DF525C" w:rsidRPr="00DF525C" w:rsidRDefault="00DF525C" w:rsidP="00C2621F">
            <w:pPr>
              <w:spacing w:line="360" w:lineRule="auto"/>
              <w:rPr>
                <w:rFonts w:eastAsiaTheme="minorEastAsia"/>
                <w:sz w:val="24"/>
                <w:szCs w:val="24"/>
              </w:rPr>
            </w:pPr>
          </w:p>
        </w:tc>
        <w:tc>
          <w:tcPr>
            <w:tcW w:w="10606" w:type="dxa"/>
            <w:vAlign w:val="center"/>
          </w:tcPr>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公司制定并实施了运行控制程序、废弃物控制程序、噪声控制程序、消防控制程序、资源能源控制程序、安全防火规程、员工职业健康及劳动保护管理规定、办公用品管理规定、节约用水管理规定、垃圾管理规定、固体废弃物管理规定、应急预案等环境控制程序和管理制度。</w:t>
            </w:r>
          </w:p>
          <w:p w:rsidR="00104529" w:rsidRPr="00104529" w:rsidRDefault="0003544B" w:rsidP="0003544B">
            <w:pPr>
              <w:snapToGrid w:val="0"/>
              <w:spacing w:line="360" w:lineRule="auto"/>
              <w:ind w:firstLineChars="200" w:firstLine="480"/>
              <w:rPr>
                <w:rFonts w:eastAsiaTheme="minorEastAsia" w:hAnsiTheme="minorEastAsia"/>
                <w:sz w:val="24"/>
                <w:szCs w:val="24"/>
              </w:rPr>
            </w:pPr>
            <w:r w:rsidRPr="0003544B">
              <w:rPr>
                <w:rFonts w:eastAsiaTheme="minorEastAsia" w:hAnsiTheme="minorEastAsia" w:hint="eastAsia"/>
                <w:sz w:val="24"/>
                <w:szCs w:val="24"/>
              </w:rPr>
              <w:t>企业注册地址</w:t>
            </w:r>
            <w:r w:rsidR="00CF2052" w:rsidRPr="00CF2052">
              <w:rPr>
                <w:rFonts w:eastAsiaTheme="minorEastAsia" w:hAnsiTheme="minorEastAsia" w:hint="eastAsia"/>
                <w:sz w:val="24"/>
                <w:szCs w:val="24"/>
              </w:rPr>
              <w:t>江西省宜春市樟树市张家山工业园十一号路西侧</w:t>
            </w:r>
            <w:r w:rsidRPr="0003544B">
              <w:rPr>
                <w:rFonts w:eastAsiaTheme="minorEastAsia" w:hAnsiTheme="minorEastAsia" w:hint="eastAsia"/>
                <w:sz w:val="24"/>
                <w:szCs w:val="24"/>
              </w:rPr>
              <w:t>，公司四周是其他企业，无重大</w:t>
            </w:r>
            <w:r w:rsidRPr="0003544B">
              <w:rPr>
                <w:rFonts w:eastAsiaTheme="minorEastAsia" w:hAnsiTheme="minorEastAsia" w:hint="eastAsia"/>
                <w:sz w:val="24"/>
                <w:szCs w:val="24"/>
              </w:rPr>
              <w:lastRenderedPageBreak/>
              <w:t>敏感区，根据体系运行的需要设置了办公</w:t>
            </w:r>
            <w:r>
              <w:rPr>
                <w:rFonts w:eastAsiaTheme="minorEastAsia" w:hAnsiTheme="minorEastAsia" w:hint="eastAsia"/>
                <w:sz w:val="24"/>
                <w:szCs w:val="24"/>
              </w:rPr>
              <w:t>区</w:t>
            </w:r>
            <w:r w:rsidR="00A13B08">
              <w:rPr>
                <w:rFonts w:eastAsiaTheme="minorEastAsia" w:hAnsiTheme="minorEastAsia" w:hint="eastAsia"/>
                <w:sz w:val="24"/>
                <w:szCs w:val="24"/>
              </w:rPr>
              <w:t>、产品展示区域等</w:t>
            </w:r>
            <w:r w:rsidR="00104529" w:rsidRPr="00104529">
              <w:rPr>
                <w:rFonts w:eastAsiaTheme="minorEastAsia" w:hAnsiTheme="minorEastAsia" w:hint="eastAsia"/>
                <w:sz w:val="24"/>
                <w:szCs w:val="24"/>
              </w:rPr>
              <w:t>。</w:t>
            </w:r>
          </w:p>
          <w:p w:rsidR="00104529" w:rsidRPr="00104529" w:rsidRDefault="0023427F" w:rsidP="00104529">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行政部</w:t>
            </w:r>
            <w:r w:rsidR="00104529" w:rsidRPr="00104529">
              <w:rPr>
                <w:rFonts w:eastAsiaTheme="minorEastAsia" w:hAnsiTheme="minorEastAsia" w:hint="eastAsia"/>
                <w:sz w:val="24"/>
                <w:szCs w:val="24"/>
              </w:rPr>
              <w:t>定期组织环</w:t>
            </w:r>
            <w:r w:rsidR="008F5A57">
              <w:rPr>
                <w:rFonts w:eastAsiaTheme="minorEastAsia" w:hAnsiTheme="minorEastAsia" w:hint="eastAsia"/>
                <w:sz w:val="24"/>
                <w:szCs w:val="24"/>
              </w:rPr>
              <w:t>保和安全知识培训，员工具备了基本的</w:t>
            </w:r>
            <w:r w:rsidR="00A13B08">
              <w:rPr>
                <w:rFonts w:eastAsiaTheme="minorEastAsia" w:hAnsiTheme="minorEastAsia" w:hint="eastAsia"/>
                <w:sz w:val="24"/>
                <w:szCs w:val="24"/>
              </w:rPr>
              <w:t>环保和职业健康安全防护意识，抽问员工能清楚知悉相关环境因素及相关</w:t>
            </w:r>
            <w:r w:rsidR="008F5A57">
              <w:rPr>
                <w:rFonts w:eastAsiaTheme="minorEastAsia" w:hAnsiTheme="minorEastAsia" w:hint="eastAsia"/>
                <w:sz w:val="24"/>
                <w:szCs w:val="24"/>
              </w:rPr>
              <w:t>防护要求</w:t>
            </w:r>
            <w:r w:rsidR="00104529" w:rsidRPr="00104529">
              <w:rPr>
                <w:rFonts w:eastAsiaTheme="minorEastAsia" w:hAnsiTheme="minorEastAsia" w:hint="eastAsia"/>
                <w:sz w:val="24"/>
                <w:szCs w:val="24"/>
              </w:rPr>
              <w:t>。</w:t>
            </w:r>
          </w:p>
          <w:p w:rsidR="00A13B08" w:rsidRPr="00A13B08" w:rsidRDefault="00CF2052" w:rsidP="00A13B08">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工作场所布局合理，员工有自我防护意识</w:t>
            </w:r>
            <w:r w:rsidR="00A13B08" w:rsidRPr="00A13B08">
              <w:rPr>
                <w:rFonts w:eastAsiaTheme="minorEastAsia" w:hAnsiTheme="minorEastAsia" w:hint="eastAsia"/>
                <w:sz w:val="24"/>
                <w:szCs w:val="24"/>
              </w:rPr>
              <w:t>；</w:t>
            </w:r>
            <w:r w:rsidR="00A13B08">
              <w:rPr>
                <w:rFonts w:eastAsiaTheme="minorEastAsia" w:hAnsiTheme="minorEastAsia" w:hint="eastAsia"/>
                <w:sz w:val="24"/>
                <w:szCs w:val="24"/>
              </w:rPr>
              <w:t>各销售、采购</w:t>
            </w:r>
            <w:r w:rsidR="00A13B08" w:rsidRPr="00A13B08">
              <w:rPr>
                <w:rFonts w:eastAsiaTheme="minorEastAsia" w:hAnsiTheme="minorEastAsia" w:hint="eastAsia"/>
                <w:sz w:val="24"/>
                <w:szCs w:val="24"/>
              </w:rPr>
              <w:t>人员坐姿正确，避免过度疲劳；电脑显示器调整到保护视力的颜色；配置有适量的绿植，办公环境光照、温度适宜，通风良好，办公场所物品摆放整齐、有序，未见随意乱放私人物品的情况；满足办公需求；</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电路、电源正常，电路布线合理、电气插座完整，未见破损，无乱拉乱接电线、使用超额电气等现象；未见用电不当等安全隐患及不良影响现象。查见配置有灭火器，状态良好。</w:t>
            </w:r>
            <w:r w:rsidRPr="00104529">
              <w:rPr>
                <w:rFonts w:eastAsiaTheme="minorEastAsia" w:hAnsiTheme="minorEastAsia" w:hint="eastAsia"/>
                <w:sz w:val="24"/>
                <w:szCs w:val="24"/>
              </w:rPr>
              <w:t>人走灯灭，定期检查水管跑冒滴漏。</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节约用水用电、纸张双面使用；</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生活废水经市政管网排放；</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办公环境安静，无明显噪声和废气；</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办公垃圾由环卫部门收集处理；</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办公用墨盒硒鼓等危废以旧换新；</w:t>
            </w:r>
          </w:p>
          <w:p w:rsid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对部门员工进行了不定期的交通安全宣传；</w:t>
            </w:r>
          </w:p>
          <w:p w:rsidR="00BB2369" w:rsidRPr="00A13B08" w:rsidRDefault="00BB2369" w:rsidP="00BB2369">
            <w:pPr>
              <w:snapToGrid w:val="0"/>
              <w:spacing w:line="360" w:lineRule="auto"/>
              <w:ind w:firstLineChars="200" w:firstLine="480"/>
              <w:rPr>
                <w:rFonts w:eastAsiaTheme="minorEastAsia" w:hAnsiTheme="minorEastAsia"/>
                <w:sz w:val="24"/>
                <w:szCs w:val="24"/>
              </w:rPr>
            </w:pPr>
            <w:r w:rsidRPr="00BB2369">
              <w:rPr>
                <w:rFonts w:eastAsiaTheme="minorEastAsia" w:hAnsiTheme="minorEastAsia" w:hint="eastAsia"/>
                <w:sz w:val="24"/>
                <w:szCs w:val="24"/>
              </w:rPr>
              <w:t>查见“相关方告知书”，有效文件，对供方进行了环境和职业健康安全有关事项的沟通。</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查看</w:t>
            </w:r>
            <w:r w:rsidR="00CF2052">
              <w:rPr>
                <w:rFonts w:eastAsiaTheme="minorEastAsia" w:hAnsiTheme="minorEastAsia" w:hint="eastAsia"/>
                <w:sz w:val="24"/>
                <w:szCs w:val="24"/>
              </w:rPr>
              <w:t>到</w:t>
            </w:r>
            <w:r w:rsidRPr="00104529">
              <w:rPr>
                <w:rFonts w:eastAsiaTheme="minorEastAsia" w:hAnsiTheme="minorEastAsia" w:hint="eastAsia"/>
                <w:sz w:val="24"/>
                <w:szCs w:val="24"/>
              </w:rPr>
              <w:t>办公区域配备了灭火器等消防设施，状况正常。</w:t>
            </w:r>
          </w:p>
          <w:p w:rsidR="00DF525C" w:rsidRPr="00DF525C" w:rsidRDefault="00DF525C" w:rsidP="00C2621F">
            <w:pPr>
              <w:spacing w:line="360" w:lineRule="auto"/>
              <w:ind w:firstLineChars="200" w:firstLine="480"/>
              <w:rPr>
                <w:rFonts w:eastAsiaTheme="minorEastAsia"/>
                <w:sz w:val="24"/>
                <w:szCs w:val="24"/>
              </w:rPr>
            </w:pPr>
            <w:r w:rsidRPr="00DF525C">
              <w:rPr>
                <w:rFonts w:eastAsiaTheme="minorEastAsia" w:hAnsiTheme="minorEastAsia"/>
                <w:sz w:val="24"/>
                <w:szCs w:val="24"/>
              </w:rPr>
              <w:t>部门运行控制基本符合要求。</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DF525C" w:rsidRPr="00DF525C" w:rsidTr="00E55A36">
        <w:trPr>
          <w:trHeight w:val="972"/>
        </w:trPr>
        <w:tc>
          <w:tcPr>
            <w:tcW w:w="1242" w:type="dxa"/>
            <w:vAlign w:val="center"/>
          </w:tcPr>
          <w:p w:rsidR="00DF525C" w:rsidRPr="00DF525C" w:rsidRDefault="00DF525C" w:rsidP="00C2621F">
            <w:pPr>
              <w:rPr>
                <w:rFonts w:eastAsiaTheme="minorEastAsia"/>
                <w:sz w:val="24"/>
                <w:szCs w:val="24"/>
              </w:rPr>
            </w:pPr>
            <w:r w:rsidRPr="00DF525C">
              <w:rPr>
                <w:rFonts w:eastAsiaTheme="minorEastAsia" w:hAnsiTheme="minorEastAsia"/>
                <w:sz w:val="24"/>
                <w:szCs w:val="24"/>
              </w:rPr>
              <w:lastRenderedPageBreak/>
              <w:t>应急准备和响应</w:t>
            </w:r>
          </w:p>
        </w:tc>
        <w:tc>
          <w:tcPr>
            <w:tcW w:w="1276" w:type="dxa"/>
          </w:tcPr>
          <w:p w:rsidR="00DF525C" w:rsidRPr="00DF525C" w:rsidRDefault="00CD55C7" w:rsidP="003C5356">
            <w:pPr>
              <w:spacing w:line="360" w:lineRule="auto"/>
              <w:rPr>
                <w:rFonts w:eastAsiaTheme="minorEastAsia"/>
                <w:bCs/>
                <w:sz w:val="24"/>
                <w:szCs w:val="24"/>
              </w:rPr>
            </w:pPr>
            <w:r>
              <w:rPr>
                <w:rFonts w:eastAsiaTheme="minorEastAsia" w:hint="eastAsia"/>
                <w:sz w:val="24"/>
                <w:szCs w:val="24"/>
              </w:rPr>
              <w:t>E</w:t>
            </w:r>
            <w:r w:rsidR="00691BDB">
              <w:rPr>
                <w:rFonts w:eastAsiaTheme="minorEastAsia" w:hint="eastAsia"/>
                <w:sz w:val="24"/>
                <w:szCs w:val="24"/>
              </w:rPr>
              <w:t>O</w:t>
            </w:r>
            <w:r w:rsidR="00DF525C" w:rsidRPr="00DF525C">
              <w:rPr>
                <w:rFonts w:eastAsiaTheme="minorEastAsia"/>
                <w:sz w:val="24"/>
                <w:szCs w:val="24"/>
              </w:rPr>
              <w:t>8.2</w:t>
            </w:r>
          </w:p>
        </w:tc>
        <w:tc>
          <w:tcPr>
            <w:tcW w:w="10606" w:type="dxa"/>
          </w:tcPr>
          <w:p w:rsidR="00691BDB" w:rsidRPr="00691BDB" w:rsidRDefault="00691BDB" w:rsidP="00691BDB">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行政</w:t>
            </w:r>
            <w:r w:rsidRPr="00691BDB">
              <w:rPr>
                <w:rFonts w:eastAsiaTheme="minorEastAsia" w:hAnsiTheme="minorEastAsia" w:hint="eastAsia"/>
                <w:sz w:val="24"/>
                <w:szCs w:val="24"/>
              </w:rPr>
              <w:t>部工作人员的在生产部组织下，参加了公司组织的触电事故应急演练及火灾应急演练。通过演练公司员工的安全逃生意识有明显的改善和较大提高。使员工掌握了安全逃生的方式和路径。同时使员工掌握了灭火器材的使用。</w:t>
            </w:r>
          </w:p>
          <w:p w:rsidR="00691BDB" w:rsidRPr="00691BDB" w:rsidRDefault="00691BDB" w:rsidP="00691BDB">
            <w:pPr>
              <w:tabs>
                <w:tab w:val="left" w:pos="6597"/>
              </w:tabs>
              <w:spacing w:line="360" w:lineRule="auto"/>
              <w:ind w:firstLineChars="200" w:firstLine="480"/>
              <w:rPr>
                <w:rFonts w:eastAsiaTheme="minorEastAsia" w:hAnsiTheme="minorEastAsia"/>
                <w:sz w:val="24"/>
                <w:szCs w:val="24"/>
              </w:rPr>
            </w:pPr>
            <w:r w:rsidRPr="00691BDB">
              <w:rPr>
                <w:rFonts w:eastAsiaTheme="minorEastAsia" w:hAnsiTheme="minorEastAsia" w:hint="eastAsia"/>
                <w:sz w:val="24"/>
                <w:szCs w:val="24"/>
              </w:rPr>
              <w:t>消防器材完善、良好。</w:t>
            </w:r>
          </w:p>
          <w:p w:rsidR="00DF525C" w:rsidRPr="00DF525C" w:rsidRDefault="00691BDB" w:rsidP="00691BDB">
            <w:pPr>
              <w:spacing w:line="360" w:lineRule="auto"/>
              <w:ind w:firstLineChars="250" w:firstLine="600"/>
              <w:rPr>
                <w:rFonts w:eastAsiaTheme="minorEastAsia"/>
                <w:sz w:val="24"/>
                <w:szCs w:val="24"/>
              </w:rPr>
            </w:pPr>
            <w:r w:rsidRPr="00691BDB">
              <w:rPr>
                <w:rFonts w:eastAsiaTheme="minorEastAsia" w:hAnsiTheme="minorEastAsia" w:hint="eastAsia"/>
                <w:sz w:val="24"/>
                <w:szCs w:val="24"/>
              </w:rPr>
              <w:t>自体系运行以来尚未发生紧急情况。</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t>符合</w:t>
            </w:r>
          </w:p>
        </w:tc>
      </w:tr>
      <w:tr w:rsidR="003C5356" w:rsidRPr="00DF525C" w:rsidTr="00904A41">
        <w:trPr>
          <w:trHeight w:val="1151"/>
        </w:trPr>
        <w:tc>
          <w:tcPr>
            <w:tcW w:w="1242" w:type="dxa"/>
            <w:vAlign w:val="center"/>
          </w:tcPr>
          <w:p w:rsidR="003C5356" w:rsidRPr="003C5356" w:rsidRDefault="003C5356" w:rsidP="003C5356">
            <w:pPr>
              <w:rPr>
                <w:rFonts w:eastAsiaTheme="minorEastAsia" w:hAnsiTheme="minorEastAsia"/>
                <w:sz w:val="24"/>
                <w:szCs w:val="24"/>
              </w:rPr>
            </w:pPr>
            <w:r w:rsidRPr="003C5356">
              <w:rPr>
                <w:rFonts w:eastAsiaTheme="minorEastAsia" w:hAnsiTheme="minorEastAsia" w:hint="eastAsia"/>
                <w:sz w:val="24"/>
                <w:szCs w:val="24"/>
              </w:rPr>
              <w:t>内部审核</w:t>
            </w:r>
          </w:p>
        </w:tc>
        <w:tc>
          <w:tcPr>
            <w:tcW w:w="1276" w:type="dxa"/>
          </w:tcPr>
          <w:p w:rsidR="003C5356" w:rsidRPr="003C5356" w:rsidRDefault="00691BDB" w:rsidP="00B12A66">
            <w:pPr>
              <w:spacing w:line="360" w:lineRule="auto"/>
              <w:rPr>
                <w:rFonts w:eastAsiaTheme="minorEastAsia"/>
                <w:sz w:val="24"/>
                <w:szCs w:val="24"/>
              </w:rPr>
            </w:pPr>
            <w:r>
              <w:rPr>
                <w:rFonts w:eastAsiaTheme="minorEastAsia" w:hint="eastAsia"/>
                <w:sz w:val="24"/>
                <w:szCs w:val="24"/>
              </w:rPr>
              <w:t>Q</w:t>
            </w:r>
            <w:r w:rsidR="00CD55C7">
              <w:rPr>
                <w:rFonts w:eastAsiaTheme="minorEastAsia" w:hint="eastAsia"/>
                <w:sz w:val="24"/>
                <w:szCs w:val="24"/>
              </w:rPr>
              <w:t>E</w:t>
            </w:r>
            <w:r>
              <w:rPr>
                <w:rFonts w:eastAsiaTheme="minorEastAsia" w:hint="eastAsia"/>
                <w:sz w:val="24"/>
                <w:szCs w:val="24"/>
              </w:rPr>
              <w:t>O</w:t>
            </w:r>
            <w:r w:rsidR="003C5356" w:rsidRPr="003C5356">
              <w:rPr>
                <w:rFonts w:eastAsiaTheme="minorEastAsia" w:hint="eastAsia"/>
                <w:sz w:val="24"/>
                <w:szCs w:val="24"/>
              </w:rPr>
              <w:t>9.2</w:t>
            </w:r>
          </w:p>
        </w:tc>
        <w:tc>
          <w:tcPr>
            <w:tcW w:w="10606" w:type="dxa"/>
          </w:tcPr>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查年度审核计划：提供《内部审核计划》，其内容已包括了审核目的、范围、依据。</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审核组构成：组长</w:t>
            </w:r>
            <w:r w:rsidR="00CF2052">
              <w:rPr>
                <w:rFonts w:eastAsiaTheme="minorEastAsia" w:hAnsiTheme="minorEastAsia" w:hint="eastAsia"/>
                <w:sz w:val="24"/>
                <w:szCs w:val="24"/>
              </w:rPr>
              <w:t>：</w:t>
            </w:r>
            <w:r w:rsidR="00CF2052" w:rsidRPr="00CF2052">
              <w:rPr>
                <w:rFonts w:eastAsiaTheme="minorEastAsia" w:hAnsiTheme="minorEastAsia" w:hint="eastAsia"/>
                <w:sz w:val="24"/>
                <w:szCs w:val="24"/>
              </w:rPr>
              <w:t>程宇轩</w:t>
            </w:r>
            <w:r w:rsidR="004E0AC3">
              <w:rPr>
                <w:rFonts w:ascii="宋体" w:cs="宋体" w:hint="eastAsia"/>
                <w:color w:val="000000"/>
                <w:kern w:val="0"/>
                <w:sz w:val="24"/>
              </w:rPr>
              <w:t>，</w:t>
            </w:r>
            <w:r w:rsidRPr="00175433">
              <w:rPr>
                <w:rFonts w:eastAsiaTheme="minorEastAsia" w:hAnsiTheme="minorEastAsia" w:hint="eastAsia"/>
                <w:sz w:val="24"/>
                <w:szCs w:val="24"/>
              </w:rPr>
              <w:t>组员：</w:t>
            </w:r>
            <w:r w:rsidR="00CF2052" w:rsidRPr="00CF2052">
              <w:rPr>
                <w:rFonts w:ascii="宋体" w:cs="宋体" w:hint="eastAsia"/>
                <w:color w:val="000000"/>
                <w:kern w:val="0"/>
                <w:sz w:val="24"/>
              </w:rPr>
              <w:t>黄俊峰、邹茜</w:t>
            </w:r>
            <w:r w:rsidRPr="00175433">
              <w:rPr>
                <w:rFonts w:eastAsiaTheme="minorEastAsia" w:hAnsiTheme="minorEastAsia" w:hint="eastAsia"/>
                <w:sz w:val="24"/>
                <w:szCs w:val="24"/>
              </w:rPr>
              <w:t>；</w:t>
            </w:r>
            <w:r w:rsidR="00515623" w:rsidRPr="00175433">
              <w:rPr>
                <w:rFonts w:eastAsiaTheme="minorEastAsia" w:hAnsiTheme="minorEastAsia"/>
                <w:sz w:val="24"/>
                <w:szCs w:val="24"/>
              </w:rPr>
              <w:t xml:space="preserve"> </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 xml:space="preserve">1. </w:t>
            </w:r>
            <w:r w:rsidRPr="00175433">
              <w:rPr>
                <w:rFonts w:eastAsiaTheme="minorEastAsia" w:hAnsiTheme="minorEastAsia" w:hint="eastAsia"/>
                <w:sz w:val="24"/>
                <w:szCs w:val="24"/>
              </w:rPr>
              <w:t>审核时间</w:t>
            </w:r>
            <w:r w:rsidRPr="00175433">
              <w:rPr>
                <w:rFonts w:eastAsiaTheme="minorEastAsia" w:hAnsiTheme="minorEastAsia" w:hint="eastAsia"/>
                <w:sz w:val="24"/>
                <w:szCs w:val="24"/>
              </w:rPr>
              <w:t>202</w:t>
            </w:r>
            <w:r w:rsidR="00CD61D8">
              <w:rPr>
                <w:rFonts w:eastAsiaTheme="minorEastAsia" w:hAnsiTheme="minorEastAsia" w:hint="eastAsia"/>
                <w:sz w:val="24"/>
                <w:szCs w:val="24"/>
              </w:rPr>
              <w:t>2</w:t>
            </w:r>
            <w:r w:rsidRPr="00175433">
              <w:rPr>
                <w:rFonts w:eastAsiaTheme="minorEastAsia" w:hAnsiTheme="minorEastAsia" w:hint="eastAsia"/>
                <w:sz w:val="24"/>
                <w:szCs w:val="24"/>
              </w:rPr>
              <w:t>年</w:t>
            </w:r>
            <w:r w:rsidR="00CD61D8">
              <w:rPr>
                <w:rFonts w:eastAsiaTheme="minorEastAsia" w:hAnsiTheme="minorEastAsia" w:hint="eastAsia"/>
                <w:sz w:val="24"/>
                <w:szCs w:val="24"/>
              </w:rPr>
              <w:t>3</w:t>
            </w:r>
            <w:r w:rsidRPr="00175433">
              <w:rPr>
                <w:rFonts w:eastAsiaTheme="minorEastAsia" w:hAnsiTheme="minorEastAsia" w:hint="eastAsia"/>
                <w:sz w:val="24"/>
                <w:szCs w:val="24"/>
              </w:rPr>
              <w:t>月</w:t>
            </w:r>
            <w:r w:rsidR="00CD61D8">
              <w:rPr>
                <w:rFonts w:eastAsiaTheme="minorEastAsia" w:hAnsiTheme="minorEastAsia" w:hint="eastAsia"/>
                <w:sz w:val="24"/>
                <w:szCs w:val="24"/>
              </w:rPr>
              <w:t>30</w:t>
            </w:r>
            <w:r w:rsidR="00BB2369">
              <w:rPr>
                <w:rFonts w:eastAsiaTheme="minorEastAsia" w:hAnsiTheme="minorEastAsia" w:hint="eastAsia"/>
                <w:sz w:val="24"/>
                <w:szCs w:val="24"/>
              </w:rPr>
              <w:t>-</w:t>
            </w:r>
            <w:r w:rsidR="00515623">
              <w:rPr>
                <w:rFonts w:eastAsiaTheme="minorEastAsia" w:hAnsiTheme="minorEastAsia" w:hint="eastAsia"/>
                <w:sz w:val="24"/>
                <w:szCs w:val="24"/>
              </w:rPr>
              <w:t>3</w:t>
            </w:r>
            <w:r w:rsidR="00CD61D8">
              <w:rPr>
                <w:rFonts w:eastAsiaTheme="minorEastAsia" w:hAnsiTheme="minorEastAsia" w:hint="eastAsia"/>
                <w:sz w:val="24"/>
                <w:szCs w:val="24"/>
              </w:rPr>
              <w:t>1</w:t>
            </w:r>
            <w:r w:rsidRPr="00175433">
              <w:rPr>
                <w:rFonts w:eastAsiaTheme="minorEastAsia" w:hAnsiTheme="minorEastAsia" w:hint="eastAsia"/>
                <w:sz w:val="24"/>
                <w:szCs w:val="24"/>
              </w:rPr>
              <w:t>日，</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2.</w:t>
            </w:r>
            <w:r>
              <w:rPr>
                <w:rFonts w:eastAsiaTheme="minorEastAsia" w:hAnsiTheme="minorEastAsia" w:hint="eastAsia"/>
                <w:sz w:val="24"/>
                <w:szCs w:val="24"/>
              </w:rPr>
              <w:t>审核按计划进行，抽查检查表行政部</w:t>
            </w:r>
            <w:r w:rsidRPr="00175433">
              <w:rPr>
                <w:rFonts w:eastAsiaTheme="minorEastAsia" w:hAnsiTheme="minorEastAsia" w:hint="eastAsia"/>
                <w:sz w:val="24"/>
                <w:szCs w:val="24"/>
              </w:rPr>
              <w:t>、</w:t>
            </w:r>
            <w:r w:rsidR="00CD61D8">
              <w:rPr>
                <w:rFonts w:eastAsiaTheme="minorEastAsia" w:hAnsiTheme="minorEastAsia" w:hint="eastAsia"/>
                <w:sz w:val="24"/>
                <w:szCs w:val="24"/>
              </w:rPr>
              <w:t>生产部、质检部、采购部、销售部等</w:t>
            </w:r>
            <w:r w:rsidRPr="00175433">
              <w:rPr>
                <w:rFonts w:eastAsiaTheme="minorEastAsia" w:hAnsiTheme="minorEastAsia" w:hint="eastAsia"/>
                <w:sz w:val="24"/>
                <w:szCs w:val="24"/>
              </w:rPr>
              <w:t>审核记录与计划相一致</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审核计划已考虑到互查的公正性，无审核员审核本部门的工作，计划内容涉及各部门，条款覆盖整个体系。本次内审发现</w:t>
            </w:r>
            <w:r w:rsidRPr="00175433">
              <w:rPr>
                <w:rFonts w:eastAsiaTheme="minorEastAsia" w:hAnsiTheme="minorEastAsia" w:hint="eastAsia"/>
                <w:sz w:val="24"/>
                <w:szCs w:val="24"/>
              </w:rPr>
              <w:t>1</w:t>
            </w:r>
            <w:r w:rsidRPr="00175433">
              <w:rPr>
                <w:rFonts w:eastAsiaTheme="minorEastAsia" w:hAnsiTheme="minorEastAsia" w:hint="eastAsia"/>
                <w:sz w:val="24"/>
                <w:szCs w:val="24"/>
              </w:rPr>
              <w:t>个一般不符合项，针对不合格，责任部门已分析了原因并采取了纠正措施，按要求进行了整改，最后内审员进行了验证，纠正措施实施有效。</w:t>
            </w:r>
          </w:p>
          <w:p w:rsidR="003C5356" w:rsidRPr="003C5356" w:rsidRDefault="00175433" w:rsidP="00BB2369">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内部审核结论：本次内审在各部门的支持</w:t>
            </w:r>
            <w:r>
              <w:rPr>
                <w:rFonts w:eastAsiaTheme="minorEastAsia" w:hAnsiTheme="minorEastAsia" w:hint="eastAsia"/>
                <w:sz w:val="24"/>
                <w:szCs w:val="24"/>
              </w:rPr>
              <w:t>和配合下，内审组能够较系统地对公司进行检查，认为公司环境</w:t>
            </w:r>
            <w:r w:rsidRPr="00175433">
              <w:rPr>
                <w:rFonts w:eastAsiaTheme="minorEastAsia" w:hAnsiTheme="minorEastAsia" w:hint="eastAsia"/>
                <w:sz w:val="24"/>
                <w:szCs w:val="24"/>
              </w:rPr>
              <w:t>体系运行基本良好，运行达到一定的效果，基本符合</w:t>
            </w:r>
            <w:r w:rsidRPr="00175433">
              <w:rPr>
                <w:rFonts w:eastAsiaTheme="minorEastAsia" w:hAnsiTheme="minorEastAsia" w:hint="eastAsia"/>
                <w:sz w:val="24"/>
                <w:szCs w:val="24"/>
              </w:rPr>
              <w:t>ISO</w:t>
            </w:r>
            <w:r w:rsidR="00BB2369">
              <w:rPr>
                <w:rFonts w:eastAsiaTheme="minorEastAsia" w:hAnsiTheme="minorEastAsia" w:hint="eastAsia"/>
                <w:sz w:val="24"/>
                <w:szCs w:val="24"/>
              </w:rPr>
              <w:t>9</w:t>
            </w:r>
            <w:r w:rsidRPr="00175433">
              <w:rPr>
                <w:rFonts w:eastAsiaTheme="minorEastAsia" w:hAnsiTheme="minorEastAsia" w:hint="eastAsia"/>
                <w:sz w:val="24"/>
                <w:szCs w:val="24"/>
              </w:rPr>
              <w:t>001:2015</w:t>
            </w:r>
            <w:r>
              <w:rPr>
                <w:rFonts w:eastAsiaTheme="minorEastAsia" w:hAnsiTheme="minorEastAsia" w:hint="eastAsia"/>
                <w:sz w:val="24"/>
                <w:szCs w:val="24"/>
              </w:rPr>
              <w:t>idt</w:t>
            </w:r>
            <w:r>
              <w:t xml:space="preserve"> </w:t>
            </w:r>
            <w:r w:rsidRPr="00175433">
              <w:rPr>
                <w:rFonts w:eastAsiaTheme="minorEastAsia" w:hAnsiTheme="minorEastAsia"/>
                <w:sz w:val="24"/>
                <w:szCs w:val="24"/>
              </w:rPr>
              <w:t>GB/T</w:t>
            </w:r>
            <w:r w:rsidR="00BB2369">
              <w:rPr>
                <w:rFonts w:eastAsiaTheme="minorEastAsia" w:hAnsiTheme="minorEastAsia" w:hint="eastAsia"/>
                <w:sz w:val="24"/>
                <w:szCs w:val="24"/>
              </w:rPr>
              <w:t>19</w:t>
            </w:r>
            <w:r w:rsidRPr="00175433">
              <w:rPr>
                <w:rFonts w:eastAsiaTheme="minorEastAsia" w:hAnsiTheme="minorEastAsia"/>
                <w:sz w:val="24"/>
                <w:szCs w:val="24"/>
              </w:rPr>
              <w:t>001</w:t>
            </w:r>
            <w:r w:rsidR="00BB2369">
              <w:rPr>
                <w:rFonts w:eastAsiaTheme="minorEastAsia" w:hAnsiTheme="minorEastAsia"/>
                <w:sz w:val="24"/>
                <w:szCs w:val="24"/>
              </w:rPr>
              <w:t>-</w:t>
            </w:r>
            <w:r w:rsidRPr="00175433">
              <w:rPr>
                <w:rFonts w:eastAsiaTheme="minorEastAsia" w:hAnsiTheme="minorEastAsia"/>
                <w:sz w:val="24"/>
                <w:szCs w:val="24"/>
              </w:rPr>
              <w:t>2016</w:t>
            </w:r>
            <w:r w:rsidR="00BB2369">
              <w:rPr>
                <w:rFonts w:eastAsiaTheme="minorEastAsia" w:hAnsiTheme="minorEastAsia"/>
                <w:sz w:val="24"/>
                <w:szCs w:val="24"/>
              </w:rPr>
              <w:t>、</w:t>
            </w:r>
            <w:r w:rsidR="00BB2369">
              <w:rPr>
                <w:rFonts w:eastAsiaTheme="minorEastAsia" w:hAnsiTheme="minorEastAsia"/>
                <w:sz w:val="24"/>
                <w:szCs w:val="24"/>
              </w:rPr>
              <w:t>ISO</w:t>
            </w:r>
            <w:r w:rsidR="00BB2369">
              <w:rPr>
                <w:rFonts w:eastAsiaTheme="minorEastAsia" w:hAnsiTheme="minorEastAsia" w:hint="eastAsia"/>
                <w:sz w:val="24"/>
                <w:szCs w:val="24"/>
              </w:rPr>
              <w:t>4500</w:t>
            </w:r>
            <w:r w:rsidR="00BB2369">
              <w:rPr>
                <w:rFonts w:eastAsiaTheme="minorEastAsia" w:hAnsiTheme="minorEastAsia" w:hint="eastAsia"/>
                <w:sz w:val="24"/>
                <w:szCs w:val="24"/>
              </w:rPr>
              <w:t>：</w:t>
            </w:r>
            <w:r w:rsidR="00BB2369">
              <w:rPr>
                <w:rFonts w:eastAsiaTheme="minorEastAsia" w:hAnsiTheme="minorEastAsia" w:hint="eastAsia"/>
                <w:sz w:val="24"/>
                <w:szCs w:val="24"/>
              </w:rPr>
              <w:t>2018idtGB/T45001-2020</w:t>
            </w:r>
            <w:r w:rsidRPr="00175433">
              <w:rPr>
                <w:rFonts w:eastAsiaTheme="minorEastAsia" w:hAnsiTheme="minorEastAsia" w:hint="eastAsia"/>
                <w:sz w:val="24"/>
                <w:szCs w:val="24"/>
              </w:rPr>
              <w:t>标准的要求，但仍存在不足，各部门应举一反三，对类似问题予以整改。</w:t>
            </w:r>
          </w:p>
        </w:tc>
        <w:tc>
          <w:tcPr>
            <w:tcW w:w="1585" w:type="dxa"/>
            <w:vAlign w:val="center"/>
          </w:tcPr>
          <w:p w:rsidR="003C5356" w:rsidRDefault="00A13B08" w:rsidP="00B12A66">
            <w:pPr>
              <w:spacing w:line="360" w:lineRule="auto"/>
              <w:rPr>
                <w:rFonts w:ascii="楷体" w:eastAsia="楷体" w:hAnsi="楷体"/>
                <w:sz w:val="24"/>
                <w:szCs w:val="24"/>
              </w:rPr>
            </w:pPr>
            <w:r>
              <w:rPr>
                <w:rFonts w:ascii="楷体" w:eastAsia="楷体" w:hAnsi="楷体"/>
                <w:sz w:val="24"/>
                <w:szCs w:val="24"/>
              </w:rPr>
              <w:t>符合</w:t>
            </w:r>
          </w:p>
        </w:tc>
      </w:tr>
      <w:tr w:rsidR="003C5356" w:rsidRPr="00DF525C" w:rsidTr="00904A41">
        <w:trPr>
          <w:trHeight w:val="1151"/>
        </w:trPr>
        <w:tc>
          <w:tcPr>
            <w:tcW w:w="1242" w:type="dxa"/>
            <w:vAlign w:val="center"/>
          </w:tcPr>
          <w:p w:rsidR="003C5356" w:rsidRPr="003C5356" w:rsidRDefault="003C5356" w:rsidP="003C5356">
            <w:pPr>
              <w:rPr>
                <w:rFonts w:eastAsiaTheme="minorEastAsia" w:hAnsiTheme="minorEastAsia"/>
                <w:sz w:val="24"/>
                <w:szCs w:val="24"/>
              </w:rPr>
            </w:pPr>
            <w:r w:rsidRPr="003C5356">
              <w:rPr>
                <w:rFonts w:eastAsiaTheme="minorEastAsia" w:hAnsiTheme="minorEastAsia" w:hint="eastAsia"/>
                <w:sz w:val="24"/>
                <w:szCs w:val="24"/>
              </w:rPr>
              <w:lastRenderedPageBreak/>
              <w:t>不合格和纠正措施</w:t>
            </w:r>
          </w:p>
        </w:tc>
        <w:tc>
          <w:tcPr>
            <w:tcW w:w="1276" w:type="dxa"/>
          </w:tcPr>
          <w:p w:rsidR="003C5356" w:rsidRPr="003C5356" w:rsidRDefault="00691BDB" w:rsidP="00B12A66">
            <w:pPr>
              <w:spacing w:line="360" w:lineRule="auto"/>
              <w:rPr>
                <w:rFonts w:eastAsiaTheme="minorEastAsia"/>
                <w:sz w:val="24"/>
                <w:szCs w:val="24"/>
              </w:rPr>
            </w:pPr>
            <w:r>
              <w:rPr>
                <w:rFonts w:eastAsiaTheme="minorEastAsia" w:hint="eastAsia"/>
                <w:sz w:val="24"/>
                <w:szCs w:val="24"/>
              </w:rPr>
              <w:t>Q</w:t>
            </w:r>
            <w:r w:rsidR="00515623">
              <w:rPr>
                <w:rFonts w:eastAsiaTheme="minorEastAsia" w:hint="eastAsia"/>
                <w:sz w:val="24"/>
                <w:szCs w:val="24"/>
              </w:rPr>
              <w:t>E</w:t>
            </w:r>
            <w:r>
              <w:rPr>
                <w:rFonts w:eastAsiaTheme="minorEastAsia" w:hint="eastAsia"/>
                <w:sz w:val="24"/>
                <w:szCs w:val="24"/>
              </w:rPr>
              <w:t>O</w:t>
            </w:r>
            <w:r w:rsidR="003C5356" w:rsidRPr="003C5356">
              <w:rPr>
                <w:rFonts w:eastAsiaTheme="minorEastAsia" w:hint="eastAsia"/>
                <w:sz w:val="24"/>
                <w:szCs w:val="24"/>
              </w:rPr>
              <w:t>10.2</w:t>
            </w:r>
          </w:p>
        </w:tc>
        <w:tc>
          <w:tcPr>
            <w:tcW w:w="10606" w:type="dxa"/>
          </w:tcPr>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保持实施《不符合、纠正</w:t>
            </w:r>
            <w:r w:rsidRPr="003C5356">
              <w:rPr>
                <w:rFonts w:eastAsiaTheme="minorEastAsia" w:hAnsiTheme="minorEastAsia" w:hint="eastAsia"/>
                <w:sz w:val="24"/>
                <w:szCs w:val="24"/>
              </w:rPr>
              <w:t>措施控制程序</w:t>
            </w:r>
            <w:r>
              <w:rPr>
                <w:rFonts w:eastAsiaTheme="minorEastAsia" w:hAnsiTheme="minorEastAsia" w:hint="eastAsia"/>
                <w:sz w:val="24"/>
                <w:szCs w:val="24"/>
              </w:rPr>
              <w:t>》，对纠正预防措施识别、评审、验证、</w:t>
            </w:r>
            <w:r w:rsidRPr="003C5356">
              <w:rPr>
                <w:rFonts w:eastAsiaTheme="minorEastAsia" w:hAnsiTheme="minorEastAsia" w:hint="eastAsia"/>
                <w:sz w:val="24"/>
                <w:szCs w:val="24"/>
              </w:rPr>
              <w:t>调查、处理等作了规定，其内容符合组织实际及标准要求。</w:t>
            </w:r>
            <w:r w:rsidRPr="003C5356">
              <w:rPr>
                <w:rFonts w:eastAsiaTheme="minorEastAsia" w:hAnsiTheme="minorEastAsia" w:hint="eastAsia"/>
                <w:sz w:val="24"/>
                <w:szCs w:val="24"/>
              </w:rPr>
              <w:t xml:space="preserve"> </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t>对内审中提出不合格项进行了原因分析</w:t>
            </w:r>
            <w:r w:rsidRPr="003C5356">
              <w:rPr>
                <w:rFonts w:eastAsiaTheme="minorEastAsia" w:hAnsiTheme="minorEastAsia" w:hint="eastAsia"/>
                <w:sz w:val="24"/>
                <w:szCs w:val="24"/>
              </w:rPr>
              <w:t>,</w:t>
            </w:r>
            <w:r w:rsidRPr="003C5356">
              <w:rPr>
                <w:rFonts w:eastAsiaTheme="minorEastAsia" w:hAnsiTheme="minorEastAsia" w:hint="eastAsia"/>
                <w:sz w:val="24"/>
                <w:szCs w:val="24"/>
              </w:rPr>
              <w:t>并制定、实施了纠正措施，并由内审员对所采取的纠正措施进行了验证，纠正措施有效，管理评审中发现的薄弱环节，分析了原因，采取了纠正措施（参见内审和管理评审审核记录）。</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t>体系运行以来公司按照体系的要求，通过运行控制、加强培训，以及开展管理评审活动等方式采取预防措施，防止不符合</w:t>
            </w:r>
            <w:r w:rsidRPr="003C5356">
              <w:rPr>
                <w:rFonts w:eastAsiaTheme="minorEastAsia" w:hAnsiTheme="minorEastAsia" w:hint="eastAsia"/>
                <w:sz w:val="24"/>
                <w:szCs w:val="24"/>
              </w:rPr>
              <w:t>/</w:t>
            </w:r>
            <w:r w:rsidRPr="003C5356">
              <w:rPr>
                <w:rFonts w:eastAsiaTheme="minorEastAsia" w:hAnsiTheme="minorEastAsia" w:hint="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t>企业不合格和纠正措施的管理符合标准规定要求。</w:t>
            </w:r>
          </w:p>
        </w:tc>
        <w:tc>
          <w:tcPr>
            <w:tcW w:w="1585" w:type="dxa"/>
            <w:vAlign w:val="center"/>
          </w:tcPr>
          <w:p w:rsidR="003C5356" w:rsidRDefault="00A13B08" w:rsidP="00B12A66">
            <w:pPr>
              <w:spacing w:line="360" w:lineRule="auto"/>
              <w:rPr>
                <w:rFonts w:ascii="楷体" w:eastAsia="楷体" w:hAnsi="楷体"/>
                <w:sz w:val="24"/>
                <w:szCs w:val="24"/>
              </w:rPr>
            </w:pPr>
            <w:r>
              <w:rPr>
                <w:rFonts w:ascii="楷体" w:eastAsia="楷体" w:hAnsi="楷体"/>
                <w:sz w:val="24"/>
                <w:szCs w:val="24"/>
              </w:rPr>
              <w:t>符合</w:t>
            </w:r>
          </w:p>
        </w:tc>
      </w:tr>
    </w:tbl>
    <w:p w:rsidR="00C2621F" w:rsidRPr="00DF525C" w:rsidRDefault="00CE5C79">
      <w:pPr>
        <w:rPr>
          <w:rFonts w:eastAsiaTheme="minorEastAsia"/>
        </w:rPr>
      </w:pPr>
      <w:r w:rsidRPr="00DF525C">
        <w:rPr>
          <w:rFonts w:eastAsiaTheme="minorEastAsia"/>
        </w:rPr>
        <w:ptab w:relativeTo="margin" w:alignment="center" w:leader="none"/>
      </w:r>
    </w:p>
    <w:p w:rsidR="00C2621F" w:rsidRPr="00DF525C" w:rsidRDefault="00C2621F">
      <w:pPr>
        <w:rPr>
          <w:rFonts w:eastAsiaTheme="minorEastAsia"/>
        </w:rPr>
      </w:pPr>
    </w:p>
    <w:p w:rsidR="00C2621F" w:rsidRPr="00DF525C" w:rsidRDefault="00C2621F">
      <w:pPr>
        <w:rPr>
          <w:rFonts w:eastAsiaTheme="minorEastAsia"/>
        </w:rPr>
      </w:pPr>
    </w:p>
    <w:p w:rsidR="00C2621F" w:rsidRPr="00DF525C" w:rsidRDefault="00CE5C79" w:rsidP="00C2621F">
      <w:pPr>
        <w:pStyle w:val="a4"/>
        <w:rPr>
          <w:rFonts w:eastAsiaTheme="minorEastAsia"/>
        </w:rPr>
      </w:pPr>
      <w:r w:rsidRPr="00DF525C">
        <w:rPr>
          <w:rFonts w:eastAsiaTheme="minorEastAsia" w:hAnsiTheme="minorEastAsia"/>
        </w:rPr>
        <w:t>说明：不符合标注</w:t>
      </w:r>
      <w:r w:rsidRPr="00DF525C">
        <w:rPr>
          <w:rFonts w:eastAsiaTheme="minorEastAsia"/>
        </w:rPr>
        <w:t>N</w:t>
      </w:r>
    </w:p>
    <w:sectPr w:rsidR="00C2621F" w:rsidRPr="00DF525C" w:rsidSect="00C2621F">
      <w:headerReference w:type="default" r:id="rId13"/>
      <w:footerReference w:type="default" r:id="rId14"/>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2BAD" w:rsidRDefault="007C2BAD" w:rsidP="004749F5">
      <w:r>
        <w:separator/>
      </w:r>
    </w:p>
  </w:endnote>
  <w:endnote w:type="continuationSeparator" w:id="1">
    <w:p w:rsidR="007C2BAD" w:rsidRDefault="007C2BAD" w:rsidP="004749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C2621F" w:rsidRDefault="00EA1AAA">
            <w:pPr>
              <w:pStyle w:val="a4"/>
              <w:jc w:val="center"/>
            </w:pPr>
            <w:r>
              <w:rPr>
                <w:b/>
                <w:sz w:val="24"/>
                <w:szCs w:val="24"/>
              </w:rPr>
              <w:fldChar w:fldCharType="begin"/>
            </w:r>
            <w:r w:rsidR="00C2621F">
              <w:rPr>
                <w:b/>
              </w:rPr>
              <w:instrText>PAGE</w:instrText>
            </w:r>
            <w:r>
              <w:rPr>
                <w:b/>
                <w:sz w:val="24"/>
                <w:szCs w:val="24"/>
              </w:rPr>
              <w:fldChar w:fldCharType="separate"/>
            </w:r>
            <w:r w:rsidR="003B1C43">
              <w:rPr>
                <w:b/>
                <w:noProof/>
              </w:rPr>
              <w:t>15</w:t>
            </w:r>
            <w:r>
              <w:rPr>
                <w:b/>
                <w:sz w:val="24"/>
                <w:szCs w:val="24"/>
              </w:rPr>
              <w:fldChar w:fldCharType="end"/>
            </w:r>
            <w:r w:rsidR="00C2621F">
              <w:rPr>
                <w:lang w:val="zh-CN"/>
              </w:rPr>
              <w:t xml:space="preserve"> / </w:t>
            </w:r>
            <w:r>
              <w:rPr>
                <w:b/>
                <w:sz w:val="24"/>
                <w:szCs w:val="24"/>
              </w:rPr>
              <w:fldChar w:fldCharType="begin"/>
            </w:r>
            <w:r w:rsidR="00C2621F">
              <w:rPr>
                <w:b/>
              </w:rPr>
              <w:instrText>NUMPAGES</w:instrText>
            </w:r>
            <w:r>
              <w:rPr>
                <w:b/>
                <w:sz w:val="24"/>
                <w:szCs w:val="24"/>
              </w:rPr>
              <w:fldChar w:fldCharType="separate"/>
            </w:r>
            <w:r w:rsidR="003B1C43">
              <w:rPr>
                <w:b/>
                <w:noProof/>
              </w:rPr>
              <w:t>15</w:t>
            </w:r>
            <w:r>
              <w:rPr>
                <w:b/>
                <w:sz w:val="24"/>
                <w:szCs w:val="24"/>
              </w:rPr>
              <w:fldChar w:fldCharType="end"/>
            </w:r>
          </w:p>
        </w:sdtContent>
      </w:sdt>
    </w:sdtContent>
  </w:sdt>
  <w:p w:rsidR="00C2621F" w:rsidRDefault="00C2621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2BAD" w:rsidRDefault="007C2BAD" w:rsidP="004749F5">
      <w:r>
        <w:separator/>
      </w:r>
    </w:p>
  </w:footnote>
  <w:footnote w:type="continuationSeparator" w:id="1">
    <w:p w:rsidR="007C2BAD" w:rsidRDefault="007C2BAD" w:rsidP="00474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4D" w:rsidRDefault="00D0164D" w:rsidP="00D0164D">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EA1AAA" w:rsidRPr="00EA1AAA">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60288;mso-position-horizontal-relative:text;mso-position-vertical-relative:text" stroked="f">
          <v:textbox>
            <w:txbxContent>
              <w:p w:rsidR="00D0164D" w:rsidRDefault="00D0164D" w:rsidP="00D0164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0164D" w:rsidRDefault="00D0164D" w:rsidP="00D0164D">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2C508F"/>
    <w:multiLevelType w:val="singleLevel"/>
    <w:tmpl w:val="882C508F"/>
    <w:lvl w:ilvl="0">
      <w:start w:val="3"/>
      <w:numFmt w:val="decimal"/>
      <w:suff w:val="nothing"/>
      <w:lvlText w:val="%1、"/>
      <w:lvlJc w:val="left"/>
    </w:lvl>
  </w:abstractNum>
  <w:abstractNum w:abstractNumId="1">
    <w:nsid w:val="D40F911C"/>
    <w:multiLevelType w:val="singleLevel"/>
    <w:tmpl w:val="D40F911C"/>
    <w:lvl w:ilvl="0">
      <w:start w:val="1"/>
      <w:numFmt w:val="decimal"/>
      <w:suff w:val="nothing"/>
      <w:lvlText w:val="%1、"/>
      <w:lvlJc w:val="left"/>
    </w:lvl>
  </w:abstractNum>
  <w:abstractNum w:abstractNumId="2">
    <w:nsid w:val="012211AD"/>
    <w:multiLevelType w:val="multilevel"/>
    <w:tmpl w:val="012211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EF279D"/>
    <w:multiLevelType w:val="singleLevel"/>
    <w:tmpl w:val="58EF279D"/>
    <w:lvl w:ilvl="0">
      <w:start w:val="1"/>
      <w:numFmt w:val="decimal"/>
      <w:suff w:val="nothing"/>
      <w:lvlText w:val="%1."/>
      <w:lvlJc w:val="left"/>
    </w:lvl>
  </w:abstractNum>
  <w:abstractNum w:abstractNumId="4">
    <w:nsid w:val="59375C33"/>
    <w:multiLevelType w:val="singleLevel"/>
    <w:tmpl w:val="59375C33"/>
    <w:lvl w:ilvl="0">
      <w:start w:val="1"/>
      <w:numFmt w:val="decimal"/>
      <w:suff w:val="nothing"/>
      <w:lvlText w:val="%1."/>
      <w:lvlJc w:val="left"/>
    </w:lvl>
  </w:abstractNum>
  <w:abstractNum w:abstractNumId="5">
    <w:nsid w:val="59375D41"/>
    <w:multiLevelType w:val="singleLevel"/>
    <w:tmpl w:val="59375D41"/>
    <w:lvl w:ilvl="0">
      <w:start w:val="1"/>
      <w:numFmt w:val="decimal"/>
      <w:suff w:val="nothing"/>
      <w:lvlText w:val="%1."/>
      <w:lvlJc w:val="left"/>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7586"/>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49F5"/>
    <w:rsid w:val="000118A3"/>
    <w:rsid w:val="0003544B"/>
    <w:rsid w:val="0003628E"/>
    <w:rsid w:val="000417AF"/>
    <w:rsid w:val="0004695D"/>
    <w:rsid w:val="00047B7D"/>
    <w:rsid w:val="00066CC7"/>
    <w:rsid w:val="0008705B"/>
    <w:rsid w:val="000C3CF0"/>
    <w:rsid w:val="000C63B7"/>
    <w:rsid w:val="00104529"/>
    <w:rsid w:val="00124B0C"/>
    <w:rsid w:val="0015545F"/>
    <w:rsid w:val="00175433"/>
    <w:rsid w:val="001A0761"/>
    <w:rsid w:val="001A263F"/>
    <w:rsid w:val="001C5171"/>
    <w:rsid w:val="0023427F"/>
    <w:rsid w:val="00250666"/>
    <w:rsid w:val="00266D5D"/>
    <w:rsid w:val="002C667F"/>
    <w:rsid w:val="002D2568"/>
    <w:rsid w:val="00307AF4"/>
    <w:rsid w:val="00341993"/>
    <w:rsid w:val="00354AEE"/>
    <w:rsid w:val="003658B7"/>
    <w:rsid w:val="003659C3"/>
    <w:rsid w:val="003851F8"/>
    <w:rsid w:val="003A3E5E"/>
    <w:rsid w:val="003B1C43"/>
    <w:rsid w:val="003C5356"/>
    <w:rsid w:val="004050D0"/>
    <w:rsid w:val="00422F73"/>
    <w:rsid w:val="00434681"/>
    <w:rsid w:val="00442DF0"/>
    <w:rsid w:val="00450041"/>
    <w:rsid w:val="004611E0"/>
    <w:rsid w:val="0046783C"/>
    <w:rsid w:val="004749F5"/>
    <w:rsid w:val="004800B1"/>
    <w:rsid w:val="004C3F2B"/>
    <w:rsid w:val="004D1F7E"/>
    <w:rsid w:val="004E0AC3"/>
    <w:rsid w:val="004F035C"/>
    <w:rsid w:val="004F7207"/>
    <w:rsid w:val="005025A6"/>
    <w:rsid w:val="00510FC7"/>
    <w:rsid w:val="00515623"/>
    <w:rsid w:val="005443B8"/>
    <w:rsid w:val="005B1827"/>
    <w:rsid w:val="005B3B42"/>
    <w:rsid w:val="005B43C6"/>
    <w:rsid w:val="005C6DBB"/>
    <w:rsid w:val="005F5909"/>
    <w:rsid w:val="005F5ABE"/>
    <w:rsid w:val="00604D47"/>
    <w:rsid w:val="00613B25"/>
    <w:rsid w:val="00613D91"/>
    <w:rsid w:val="00650794"/>
    <w:rsid w:val="0065612E"/>
    <w:rsid w:val="00673DCF"/>
    <w:rsid w:val="00691BDB"/>
    <w:rsid w:val="006A1CCA"/>
    <w:rsid w:val="006C00D7"/>
    <w:rsid w:val="006D1842"/>
    <w:rsid w:val="006D2E1D"/>
    <w:rsid w:val="006E2A1E"/>
    <w:rsid w:val="007159F5"/>
    <w:rsid w:val="00797E55"/>
    <w:rsid w:val="007A3FF5"/>
    <w:rsid w:val="007C2BAD"/>
    <w:rsid w:val="007C588A"/>
    <w:rsid w:val="007D1899"/>
    <w:rsid w:val="007F49A9"/>
    <w:rsid w:val="0080123E"/>
    <w:rsid w:val="008228DA"/>
    <w:rsid w:val="008306E2"/>
    <w:rsid w:val="008351A8"/>
    <w:rsid w:val="008647D3"/>
    <w:rsid w:val="008963AB"/>
    <w:rsid w:val="008D577D"/>
    <w:rsid w:val="008E6F9C"/>
    <w:rsid w:val="008F5A57"/>
    <w:rsid w:val="00912B74"/>
    <w:rsid w:val="00992364"/>
    <w:rsid w:val="0099711F"/>
    <w:rsid w:val="009C6152"/>
    <w:rsid w:val="009E396D"/>
    <w:rsid w:val="00A13B08"/>
    <w:rsid w:val="00A223E0"/>
    <w:rsid w:val="00A67B16"/>
    <w:rsid w:val="00A717F3"/>
    <w:rsid w:val="00A826F7"/>
    <w:rsid w:val="00A85F5C"/>
    <w:rsid w:val="00A86046"/>
    <w:rsid w:val="00AA40F9"/>
    <w:rsid w:val="00AD165B"/>
    <w:rsid w:val="00AE1696"/>
    <w:rsid w:val="00AE3014"/>
    <w:rsid w:val="00B01C24"/>
    <w:rsid w:val="00B059D0"/>
    <w:rsid w:val="00B22A56"/>
    <w:rsid w:val="00B239B7"/>
    <w:rsid w:val="00B54156"/>
    <w:rsid w:val="00B75E0A"/>
    <w:rsid w:val="00B81991"/>
    <w:rsid w:val="00BA61D5"/>
    <w:rsid w:val="00BB1867"/>
    <w:rsid w:val="00BB2369"/>
    <w:rsid w:val="00BD2AE3"/>
    <w:rsid w:val="00C2621F"/>
    <w:rsid w:val="00C60904"/>
    <w:rsid w:val="00C94399"/>
    <w:rsid w:val="00CD55C7"/>
    <w:rsid w:val="00CD61D8"/>
    <w:rsid w:val="00CE3B8F"/>
    <w:rsid w:val="00CE428E"/>
    <w:rsid w:val="00CE5C79"/>
    <w:rsid w:val="00CF2052"/>
    <w:rsid w:val="00D0164D"/>
    <w:rsid w:val="00D37707"/>
    <w:rsid w:val="00D41DD6"/>
    <w:rsid w:val="00D6144E"/>
    <w:rsid w:val="00D63F73"/>
    <w:rsid w:val="00D671DC"/>
    <w:rsid w:val="00D850C7"/>
    <w:rsid w:val="00D96324"/>
    <w:rsid w:val="00DB45F4"/>
    <w:rsid w:val="00DC09B0"/>
    <w:rsid w:val="00DC1AE7"/>
    <w:rsid w:val="00DD4990"/>
    <w:rsid w:val="00DF525C"/>
    <w:rsid w:val="00E34F41"/>
    <w:rsid w:val="00E367A7"/>
    <w:rsid w:val="00E55A36"/>
    <w:rsid w:val="00E8776B"/>
    <w:rsid w:val="00E911D0"/>
    <w:rsid w:val="00E949E7"/>
    <w:rsid w:val="00EA1AAA"/>
    <w:rsid w:val="00EB3558"/>
    <w:rsid w:val="00EC64B8"/>
    <w:rsid w:val="00ED089E"/>
    <w:rsid w:val="00F8329B"/>
    <w:rsid w:val="00FB075F"/>
    <w:rsid w:val="00FB51A0"/>
    <w:rsid w:val="00FB7152"/>
    <w:rsid w:val="00FC33BD"/>
    <w:rsid w:val="00FD7107"/>
    <w:rsid w:val="00FF4D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0164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2Char">
    <w:name w:val="标题 2 Char"/>
    <w:basedOn w:val="a0"/>
    <w:link w:val="2"/>
    <w:rsid w:val="00D0164D"/>
    <w:rPr>
      <w:rFonts w:asciiTheme="majorHAnsi" w:eastAsiaTheme="majorEastAsia" w:hAnsiTheme="majorHAnsi" w:cstheme="majorBidi"/>
      <w:b/>
      <w:bCs/>
      <w:kern w:val="2"/>
      <w:sz w:val="32"/>
      <w:szCs w:val="32"/>
    </w:rPr>
  </w:style>
  <w:style w:type="paragraph" w:styleId="a6">
    <w:name w:val="Normal Indent"/>
    <w:basedOn w:val="a"/>
    <w:qFormat/>
    <w:rsid w:val="00691BDB"/>
    <w:pPr>
      <w:adjustRightInd w:val="0"/>
      <w:spacing w:line="360" w:lineRule="atLeast"/>
      <w:ind w:left="480"/>
      <w:textAlignment w:val="baseline"/>
    </w:pPr>
    <w:rPr>
      <w:kern w:val="0"/>
    </w:rPr>
  </w:style>
  <w:style w:type="paragraph" w:styleId="a7">
    <w:name w:val="Body Text"/>
    <w:basedOn w:val="a"/>
    <w:link w:val="Char2"/>
    <w:uiPriority w:val="99"/>
    <w:unhideWhenUsed/>
    <w:qFormat/>
    <w:rsid w:val="00250666"/>
    <w:pPr>
      <w:ind w:firstLineChars="200" w:firstLine="720"/>
    </w:pPr>
  </w:style>
  <w:style w:type="character" w:customStyle="1" w:styleId="Char2">
    <w:name w:val="正文文本 Char"/>
    <w:basedOn w:val="a0"/>
    <w:link w:val="a7"/>
    <w:uiPriority w:val="99"/>
    <w:rsid w:val="00250666"/>
    <w:rPr>
      <w:rFonts w:ascii="Times New Roman" w:eastAsia="宋体" w:hAnsi="Times New Roman" w:cs="Times New Roman"/>
      <w:kern w:val="2"/>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1415</TotalTime>
  <Pages>15</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Microsoft</cp:lastModifiedBy>
  <cp:revision>70</cp:revision>
  <dcterms:created xsi:type="dcterms:W3CDTF">2015-06-17T12:51:00Z</dcterms:created>
  <dcterms:modified xsi:type="dcterms:W3CDTF">2022-06-07T13:48:00Z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