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05" w:rsidRPr="00A21B02" w:rsidRDefault="007A6CA2">
      <w:pPr>
        <w:spacing w:line="480" w:lineRule="exact"/>
        <w:jc w:val="center"/>
        <w:rPr>
          <w:bCs/>
          <w:sz w:val="36"/>
          <w:szCs w:val="36"/>
        </w:rPr>
      </w:pPr>
      <w:r w:rsidRPr="00A21B02">
        <w:rPr>
          <w:rFonts w:hAnsi="宋体"/>
          <w:bCs/>
          <w:sz w:val="36"/>
          <w:szCs w:val="36"/>
        </w:rPr>
        <w:t>管理体系审核记录表</w:t>
      </w:r>
      <w:r w:rsidR="0024074B">
        <w:rPr>
          <w:rFonts w:hAnsi="宋体" w:hint="eastAsia"/>
          <w:bCs/>
          <w:sz w:val="36"/>
          <w:szCs w:val="36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0606"/>
        <w:gridCol w:w="1585"/>
      </w:tblGrid>
      <w:tr w:rsidR="003E4D05" w:rsidRPr="00897648">
        <w:trPr>
          <w:trHeight w:val="515"/>
        </w:trPr>
        <w:tc>
          <w:tcPr>
            <w:tcW w:w="1242" w:type="dxa"/>
            <w:vMerge w:val="restart"/>
            <w:vAlign w:val="center"/>
          </w:tcPr>
          <w:p w:rsidR="003E4D05" w:rsidRPr="00897648" w:rsidRDefault="007A6CA2">
            <w:pPr>
              <w:spacing w:before="120" w:line="360" w:lineRule="auto"/>
              <w:jc w:val="center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过程与活动、</w:t>
            </w:r>
          </w:p>
          <w:p w:rsidR="003E4D05" w:rsidRPr="00897648" w:rsidRDefault="007A6CA2">
            <w:pPr>
              <w:spacing w:line="360" w:lineRule="auto"/>
              <w:jc w:val="center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3E4D05" w:rsidRPr="00897648" w:rsidRDefault="007A6CA2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涉及条款</w:t>
            </w:r>
          </w:p>
        </w:tc>
        <w:tc>
          <w:tcPr>
            <w:tcW w:w="10606" w:type="dxa"/>
            <w:vAlign w:val="center"/>
          </w:tcPr>
          <w:p w:rsidR="003E4D05" w:rsidRPr="00897648" w:rsidRDefault="007A6CA2" w:rsidP="00710F06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受审核部门：采购部</w:t>
            </w:r>
            <w:r w:rsidRPr="00897648">
              <w:rPr>
                <w:szCs w:val="21"/>
              </w:rPr>
              <w:t xml:space="preserve">  </w:t>
            </w:r>
            <w:r w:rsidR="00710F06" w:rsidRPr="00897648">
              <w:rPr>
                <w:rFonts w:hint="eastAsia"/>
                <w:szCs w:val="21"/>
              </w:rPr>
              <w:t xml:space="preserve">    </w:t>
            </w:r>
            <w:r w:rsidR="000D5D7C">
              <w:rPr>
                <w:rFonts w:hint="eastAsia"/>
                <w:szCs w:val="21"/>
              </w:rPr>
              <w:t xml:space="preserve">   </w:t>
            </w:r>
            <w:r w:rsidRPr="00897648">
              <w:rPr>
                <w:rFonts w:hAnsi="宋体"/>
                <w:szCs w:val="21"/>
              </w:rPr>
              <w:t>主管领导</w:t>
            </w:r>
            <w:r w:rsidR="00710F06" w:rsidRPr="00897648">
              <w:rPr>
                <w:rFonts w:hAnsi="宋体" w:hint="eastAsia"/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陪同人员：</w:t>
            </w:r>
            <w:r w:rsidR="00F457E7" w:rsidRPr="00F457E7">
              <w:rPr>
                <w:rFonts w:ascii="宋体" w:hAnsi="宋体" w:hint="eastAsia"/>
                <w:szCs w:val="24"/>
              </w:rPr>
              <w:t>黄娟</w:t>
            </w:r>
            <w:r w:rsidR="00F457E7">
              <w:rPr>
                <w:rFonts w:ascii="宋体" w:hAnsi="宋体" w:hint="eastAsia"/>
                <w:szCs w:val="24"/>
              </w:rPr>
              <w:t>/</w:t>
            </w:r>
            <w:r w:rsidR="00F457E7" w:rsidRPr="00F457E7">
              <w:rPr>
                <w:rFonts w:ascii="宋体" w:hAnsi="宋体" w:hint="eastAsia"/>
                <w:szCs w:val="24"/>
              </w:rPr>
              <w:t>杨国平</w:t>
            </w:r>
          </w:p>
        </w:tc>
        <w:tc>
          <w:tcPr>
            <w:tcW w:w="1585" w:type="dxa"/>
            <w:vMerge w:val="restart"/>
            <w:vAlign w:val="center"/>
          </w:tcPr>
          <w:p w:rsidR="003E4D05" w:rsidRPr="00897648" w:rsidRDefault="007A6CA2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判定</w:t>
            </w:r>
          </w:p>
        </w:tc>
      </w:tr>
      <w:tr w:rsidR="003E4D05" w:rsidRPr="00897648" w:rsidTr="00015470">
        <w:trPr>
          <w:trHeight w:val="519"/>
        </w:trPr>
        <w:tc>
          <w:tcPr>
            <w:tcW w:w="1242" w:type="dxa"/>
            <w:vMerge/>
            <w:vAlign w:val="center"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  <w:vAlign w:val="center"/>
          </w:tcPr>
          <w:p w:rsidR="003E4D05" w:rsidRPr="00897648" w:rsidRDefault="007A6CA2" w:rsidP="00F457E7">
            <w:pPr>
              <w:spacing w:before="120"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审核员：</w:t>
            </w:r>
            <w:r w:rsidR="004D5B7A" w:rsidRPr="00AD0B8C">
              <w:rPr>
                <w:rFonts w:eastAsiaTheme="minorEastAsia" w:hAnsiTheme="minorEastAsia"/>
                <w:szCs w:val="21"/>
              </w:rPr>
              <w:t>文波</w:t>
            </w:r>
            <w:r w:rsidR="00F457E7">
              <w:rPr>
                <w:rFonts w:eastAsiaTheme="minorEastAsia" w:hAnsiTheme="minorEastAsia" w:hint="eastAsia"/>
                <w:szCs w:val="21"/>
              </w:rPr>
              <w:t xml:space="preserve"> </w:t>
            </w:r>
            <w:r w:rsidR="006D7B41">
              <w:rPr>
                <w:rFonts w:eastAsiaTheme="minorEastAsia" w:hAnsiTheme="minorEastAsia" w:hint="eastAsia"/>
                <w:szCs w:val="21"/>
              </w:rPr>
              <w:t>（微信）</w:t>
            </w:r>
            <w:r w:rsidR="00F457E7">
              <w:rPr>
                <w:rFonts w:eastAsiaTheme="minorEastAsia" w:hAnsiTheme="minorEastAsia" w:hint="eastAsia"/>
                <w:szCs w:val="21"/>
              </w:rPr>
              <w:t xml:space="preserve"> </w:t>
            </w:r>
            <w:r w:rsidR="004D5B7A" w:rsidRPr="00AD0B8C">
              <w:rPr>
                <w:rFonts w:eastAsiaTheme="minorEastAsia"/>
                <w:szCs w:val="21"/>
              </w:rPr>
              <w:t xml:space="preserve"> </w:t>
            </w:r>
            <w:r w:rsidR="00710F06" w:rsidRPr="00897648">
              <w:rPr>
                <w:rFonts w:hAnsi="宋体" w:hint="eastAsia"/>
                <w:szCs w:val="21"/>
              </w:rPr>
              <w:t xml:space="preserve">  </w:t>
            </w:r>
            <w:r w:rsidRPr="00897648">
              <w:rPr>
                <w:szCs w:val="21"/>
              </w:rPr>
              <w:t xml:space="preserve">  </w:t>
            </w:r>
            <w:r w:rsidR="00897648" w:rsidRPr="00897648">
              <w:rPr>
                <w:rFonts w:hint="eastAsia"/>
                <w:szCs w:val="21"/>
              </w:rPr>
              <w:t xml:space="preserve">         </w:t>
            </w:r>
            <w:r w:rsidR="000D5D7C">
              <w:rPr>
                <w:rFonts w:hint="eastAsia"/>
                <w:szCs w:val="21"/>
              </w:rPr>
              <w:t xml:space="preserve"> </w:t>
            </w:r>
            <w:r w:rsidR="00897648" w:rsidRPr="00897648">
              <w:rPr>
                <w:rFonts w:hint="eastAsia"/>
                <w:szCs w:val="21"/>
              </w:rPr>
              <w:t xml:space="preserve"> </w:t>
            </w:r>
            <w:r w:rsidRPr="00897648">
              <w:rPr>
                <w:rFonts w:hAnsi="宋体"/>
                <w:szCs w:val="21"/>
              </w:rPr>
              <w:t>审核时间：</w:t>
            </w:r>
            <w:r w:rsidR="00710F06" w:rsidRPr="00897648">
              <w:rPr>
                <w:szCs w:val="21"/>
              </w:rPr>
              <w:t>202</w:t>
            </w:r>
            <w:r w:rsidR="000D5D7C">
              <w:rPr>
                <w:rFonts w:hint="eastAsia"/>
                <w:szCs w:val="21"/>
              </w:rPr>
              <w:t>2</w:t>
            </w:r>
            <w:r w:rsidR="00710F06" w:rsidRPr="00897648">
              <w:rPr>
                <w:szCs w:val="21"/>
              </w:rPr>
              <w:t>.</w:t>
            </w:r>
            <w:r w:rsidR="000D5D7C">
              <w:rPr>
                <w:rFonts w:hint="eastAsia"/>
                <w:szCs w:val="21"/>
              </w:rPr>
              <w:t>05</w:t>
            </w:r>
            <w:r w:rsidRPr="00897648">
              <w:rPr>
                <w:szCs w:val="21"/>
              </w:rPr>
              <w:t>.</w:t>
            </w:r>
            <w:r w:rsidR="00F457E7">
              <w:rPr>
                <w:rFonts w:hint="eastAsia"/>
                <w:szCs w:val="21"/>
              </w:rPr>
              <w:t>24</w:t>
            </w:r>
          </w:p>
        </w:tc>
        <w:tc>
          <w:tcPr>
            <w:tcW w:w="1585" w:type="dxa"/>
            <w:vMerge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</w:tr>
      <w:tr w:rsidR="003E4D05" w:rsidRPr="00897648">
        <w:trPr>
          <w:trHeight w:val="516"/>
        </w:trPr>
        <w:tc>
          <w:tcPr>
            <w:tcW w:w="1242" w:type="dxa"/>
            <w:vMerge/>
            <w:vAlign w:val="center"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  <w:vAlign w:val="center"/>
          </w:tcPr>
          <w:p w:rsidR="004D5B7A" w:rsidRDefault="007A6CA2" w:rsidP="004D5B7A">
            <w:pPr>
              <w:adjustRightInd w:val="0"/>
              <w:snapToGrid w:val="0"/>
              <w:ind w:rightChars="50" w:right="105"/>
              <w:textAlignment w:val="baseline"/>
              <w:rPr>
                <w:rFonts w:hAnsi="宋体"/>
                <w:szCs w:val="21"/>
              </w:rPr>
            </w:pPr>
            <w:r w:rsidRPr="00897648">
              <w:rPr>
                <w:rFonts w:hAnsi="宋体"/>
                <w:szCs w:val="21"/>
              </w:rPr>
              <w:t>审核条款：</w:t>
            </w:r>
          </w:p>
          <w:p w:rsidR="004D5B7A" w:rsidRPr="00F457E7" w:rsidRDefault="004D5B7A" w:rsidP="006D7B41">
            <w:pPr>
              <w:spacing w:beforeLines="30" w:afterLines="30" w:line="288" w:lineRule="auto"/>
              <w:rPr>
                <w:rFonts w:hAnsi="宋体"/>
                <w:szCs w:val="21"/>
              </w:rPr>
            </w:pPr>
            <w:r w:rsidRPr="00F457E7">
              <w:rPr>
                <w:rFonts w:hAnsi="宋体" w:hint="eastAsia"/>
                <w:szCs w:val="21"/>
              </w:rPr>
              <w:t>QMS:5.3</w:t>
            </w:r>
            <w:r w:rsidRPr="00F457E7">
              <w:rPr>
                <w:rFonts w:hAnsi="宋体" w:hint="eastAsia"/>
                <w:szCs w:val="21"/>
              </w:rPr>
              <w:t>组织的岗位、职责和权限、</w:t>
            </w:r>
            <w:r w:rsidRPr="00F457E7">
              <w:rPr>
                <w:rFonts w:hAnsi="宋体" w:hint="eastAsia"/>
                <w:szCs w:val="21"/>
              </w:rPr>
              <w:t>6.2</w:t>
            </w:r>
            <w:r w:rsidRPr="00F457E7">
              <w:rPr>
                <w:rFonts w:hAnsi="宋体" w:hint="eastAsia"/>
                <w:szCs w:val="21"/>
              </w:rPr>
              <w:t>质量目标、</w:t>
            </w:r>
            <w:r w:rsidRPr="00F457E7">
              <w:rPr>
                <w:rFonts w:hAnsi="宋体" w:hint="eastAsia"/>
                <w:szCs w:val="21"/>
              </w:rPr>
              <w:t>8.4</w:t>
            </w:r>
            <w:r w:rsidRPr="00F457E7">
              <w:rPr>
                <w:rFonts w:hAnsi="宋体" w:hint="eastAsia"/>
                <w:szCs w:val="21"/>
              </w:rPr>
              <w:t>外部提供过程、产品和服务的控制</w:t>
            </w:r>
          </w:p>
          <w:p w:rsidR="003E4D05" w:rsidRPr="00F457E7" w:rsidRDefault="004D5B7A" w:rsidP="006D7B41">
            <w:pPr>
              <w:spacing w:beforeLines="30" w:afterLines="30" w:line="288" w:lineRule="auto"/>
              <w:rPr>
                <w:rFonts w:hAnsi="宋体"/>
                <w:szCs w:val="21"/>
              </w:rPr>
            </w:pPr>
            <w:r w:rsidRPr="00F457E7">
              <w:rPr>
                <w:rFonts w:hAnsi="宋体" w:hint="eastAsia"/>
                <w:szCs w:val="21"/>
              </w:rPr>
              <w:t>EMS/OHSMS: 5.3</w:t>
            </w:r>
            <w:r w:rsidRPr="00F457E7">
              <w:rPr>
                <w:rFonts w:hAnsi="宋体" w:hint="eastAsia"/>
                <w:szCs w:val="21"/>
              </w:rPr>
              <w:t>组织的岗位、职责和权限、</w:t>
            </w:r>
            <w:r w:rsidRPr="00F457E7">
              <w:rPr>
                <w:rFonts w:hAnsi="宋体" w:hint="eastAsia"/>
                <w:szCs w:val="21"/>
              </w:rPr>
              <w:t>6.2</w:t>
            </w:r>
            <w:r w:rsidRPr="00F457E7">
              <w:rPr>
                <w:rFonts w:hAnsi="宋体" w:hint="eastAsia"/>
                <w:szCs w:val="21"/>
              </w:rPr>
              <w:t>环境目标</w:t>
            </w:r>
            <w:r w:rsidRPr="00F457E7">
              <w:rPr>
                <w:rFonts w:hAnsi="宋体" w:hint="eastAsia"/>
                <w:szCs w:val="21"/>
              </w:rPr>
              <w:t>6.1.2</w:t>
            </w:r>
            <w:r w:rsidRPr="00F457E7">
              <w:rPr>
                <w:rFonts w:hAnsi="宋体" w:hint="eastAsia"/>
                <w:szCs w:val="21"/>
              </w:rPr>
              <w:t>环境因素、</w:t>
            </w:r>
            <w:r w:rsidRPr="00F457E7">
              <w:rPr>
                <w:rFonts w:hAnsi="宋体" w:hint="eastAsia"/>
                <w:szCs w:val="21"/>
              </w:rPr>
              <w:t>8.1</w:t>
            </w:r>
            <w:r w:rsidRPr="00F457E7">
              <w:rPr>
                <w:rFonts w:hAnsi="宋体" w:hint="eastAsia"/>
                <w:szCs w:val="21"/>
              </w:rPr>
              <w:t>运行策划和控制、</w:t>
            </w:r>
            <w:r w:rsidRPr="00F457E7">
              <w:rPr>
                <w:rFonts w:hAnsi="宋体" w:hint="eastAsia"/>
                <w:szCs w:val="21"/>
              </w:rPr>
              <w:t>8.2</w:t>
            </w:r>
            <w:r w:rsidRPr="00F457E7">
              <w:rPr>
                <w:rFonts w:hAnsi="宋体" w:hint="eastAsia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</w:tr>
      <w:tr w:rsidR="003E4D05" w:rsidRPr="00897648">
        <w:trPr>
          <w:trHeight w:val="1936"/>
        </w:trPr>
        <w:tc>
          <w:tcPr>
            <w:tcW w:w="1242" w:type="dxa"/>
            <w:vAlign w:val="center"/>
          </w:tcPr>
          <w:p w:rsidR="003E4D05" w:rsidRPr="00897648" w:rsidRDefault="007A6CA2">
            <w:pPr>
              <w:spacing w:line="360" w:lineRule="auto"/>
              <w:rPr>
                <w:b/>
                <w:szCs w:val="21"/>
              </w:rPr>
            </w:pPr>
            <w:r w:rsidRPr="00897648">
              <w:rPr>
                <w:rFonts w:hAnsi="宋体"/>
                <w:szCs w:val="21"/>
              </w:rPr>
              <w:t>组织的岗位、职责和权限</w:t>
            </w:r>
          </w:p>
        </w:tc>
        <w:tc>
          <w:tcPr>
            <w:tcW w:w="1276" w:type="dxa"/>
          </w:tcPr>
          <w:p w:rsidR="003E4D05" w:rsidRPr="00897648" w:rsidRDefault="006B7E7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QE</w:t>
            </w:r>
            <w:r w:rsidR="00E15D60">
              <w:rPr>
                <w:szCs w:val="21"/>
              </w:rPr>
              <w:t>O</w:t>
            </w:r>
            <w:r w:rsidR="007A6CA2" w:rsidRPr="00897648">
              <w:rPr>
                <w:szCs w:val="21"/>
              </w:rPr>
              <w:t>5.3</w:t>
            </w:r>
          </w:p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  <w:p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</w:tcPr>
          <w:p w:rsidR="003E4D05" w:rsidRPr="00897648" w:rsidRDefault="007A6CA2" w:rsidP="006D7B41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审核过程了解到部门主要职责：负责与供方有关的过程控制；本部门环境因素危险源的识别评价控制。</w:t>
            </w:r>
          </w:p>
          <w:p w:rsidR="003E4D05" w:rsidRPr="00897648" w:rsidRDefault="007A6CA2" w:rsidP="006D7B41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负责采购控制，化学品采购、运输、存储、领用管理，预防紧急、潜在事故发生；负责宣传影响相关供应商及其相关方环境行为。</w:t>
            </w:r>
          </w:p>
          <w:p w:rsidR="003E4D05" w:rsidRPr="00897648" w:rsidRDefault="007A6CA2" w:rsidP="006D7B41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与部门负责人交流发现其对部门职责权限基本掌握，部门职责得到合理分配，未发现因职责不清责任不明而造成体系运行失效的情况。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3E4D05" w:rsidRPr="00897648" w:rsidRDefault="00A21B02">
            <w:pPr>
              <w:spacing w:line="360" w:lineRule="auto"/>
              <w:rPr>
                <w:szCs w:val="21"/>
              </w:rPr>
            </w:pPr>
            <w:r w:rsidRPr="00897648">
              <w:rPr>
                <w:szCs w:val="21"/>
              </w:rPr>
              <w:t>符合</w:t>
            </w:r>
          </w:p>
        </w:tc>
      </w:tr>
      <w:tr w:rsidR="00710F06" w:rsidRPr="00897648">
        <w:trPr>
          <w:trHeight w:val="516"/>
        </w:trPr>
        <w:tc>
          <w:tcPr>
            <w:tcW w:w="1242" w:type="dxa"/>
            <w:vAlign w:val="center"/>
          </w:tcPr>
          <w:p w:rsidR="00710F06" w:rsidRPr="00897648" w:rsidRDefault="00710F06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目标</w:t>
            </w:r>
          </w:p>
        </w:tc>
        <w:tc>
          <w:tcPr>
            <w:tcW w:w="1276" w:type="dxa"/>
            <w:vAlign w:val="center"/>
          </w:tcPr>
          <w:p w:rsidR="00710F06" w:rsidRPr="00897648" w:rsidRDefault="006B7E7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QE</w:t>
            </w:r>
            <w:r w:rsidR="00E15D60">
              <w:rPr>
                <w:szCs w:val="21"/>
              </w:rPr>
              <w:t>O</w:t>
            </w:r>
            <w:r w:rsidR="00710F06" w:rsidRPr="00897648">
              <w:rPr>
                <w:szCs w:val="21"/>
              </w:rPr>
              <w:t>6.2</w:t>
            </w:r>
          </w:p>
          <w:p w:rsidR="00710F06" w:rsidRPr="00897648" w:rsidRDefault="00710F06">
            <w:pPr>
              <w:spacing w:line="360" w:lineRule="auto"/>
              <w:rPr>
                <w:szCs w:val="21"/>
              </w:rPr>
            </w:pPr>
          </w:p>
          <w:p w:rsidR="00710F06" w:rsidRPr="00897648" w:rsidRDefault="00710F06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  <w:vAlign w:val="center"/>
          </w:tcPr>
          <w:p w:rsidR="00710F06" w:rsidRPr="00897648" w:rsidRDefault="00710F06" w:rsidP="006D7B41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部门目标：</w:t>
            </w:r>
            <w:bookmarkStart w:id="0" w:name="_GoBack"/>
            <w:bookmarkEnd w:id="0"/>
          </w:p>
          <w:p w:rsidR="004D5B7A" w:rsidRPr="004D5B7A" w:rsidRDefault="004D5B7A" w:rsidP="006D7B41">
            <w:pPr>
              <w:pStyle w:val="ad"/>
              <w:spacing w:beforeLines="30" w:afterLines="30" w:line="288" w:lineRule="auto"/>
              <w:ind w:firstLineChars="200" w:firstLine="4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1.</w:t>
            </w:r>
            <w:r w:rsidRPr="004D5B7A">
              <w:rPr>
                <w:rFonts w:hAnsi="宋体" w:hint="eastAsia"/>
                <w:szCs w:val="21"/>
              </w:rPr>
              <w:t>供方评定合格率</w:t>
            </w:r>
            <w:r w:rsidRPr="004D5B7A">
              <w:rPr>
                <w:rFonts w:hAnsi="宋体" w:hint="eastAsia"/>
                <w:szCs w:val="21"/>
              </w:rPr>
              <w:t>100%</w:t>
            </w:r>
          </w:p>
          <w:p w:rsidR="004D5B7A" w:rsidRPr="004D5B7A" w:rsidRDefault="004D5B7A" w:rsidP="006D7B41">
            <w:pPr>
              <w:pStyle w:val="ad"/>
              <w:spacing w:beforeLines="30" w:afterLines="30" w:line="288" w:lineRule="auto"/>
              <w:ind w:firstLineChars="200" w:firstLine="4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2.</w:t>
            </w:r>
            <w:r w:rsidRPr="004D5B7A">
              <w:rPr>
                <w:rFonts w:hAnsi="宋体" w:hint="eastAsia"/>
                <w:szCs w:val="21"/>
              </w:rPr>
              <w:t>固废分类处置率</w:t>
            </w:r>
            <w:r w:rsidRPr="004D5B7A">
              <w:rPr>
                <w:rFonts w:hAnsi="宋体" w:hint="eastAsia"/>
                <w:szCs w:val="21"/>
              </w:rPr>
              <w:t>100%</w:t>
            </w:r>
          </w:p>
          <w:p w:rsidR="004D5B7A" w:rsidRPr="004D5B7A" w:rsidRDefault="004D5B7A" w:rsidP="006D7B41">
            <w:pPr>
              <w:pStyle w:val="ad"/>
              <w:spacing w:beforeLines="30" w:afterLines="30" w:line="288" w:lineRule="auto"/>
              <w:ind w:firstLineChars="200" w:firstLine="4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3.</w:t>
            </w:r>
            <w:r w:rsidRPr="004D5B7A">
              <w:rPr>
                <w:rFonts w:hAnsi="宋体" w:hint="eastAsia"/>
                <w:szCs w:val="21"/>
              </w:rPr>
              <w:t>采购产品交货及时率≥</w:t>
            </w:r>
            <w:r w:rsidRPr="004D5B7A">
              <w:rPr>
                <w:rFonts w:hAnsi="宋体" w:hint="eastAsia"/>
                <w:szCs w:val="21"/>
              </w:rPr>
              <w:t>90%</w:t>
            </w:r>
          </w:p>
          <w:p w:rsidR="004D5B7A" w:rsidRPr="004D5B7A" w:rsidRDefault="004D5B7A" w:rsidP="006D7B41">
            <w:pPr>
              <w:pStyle w:val="ad"/>
              <w:spacing w:beforeLines="30" w:afterLines="30" w:line="288" w:lineRule="auto"/>
              <w:ind w:firstLineChars="200" w:firstLine="4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4.</w:t>
            </w:r>
            <w:r w:rsidRPr="004D5B7A">
              <w:rPr>
                <w:rFonts w:hAnsi="宋体" w:hint="eastAsia"/>
                <w:szCs w:val="21"/>
              </w:rPr>
              <w:t>火灾、触电事故为</w:t>
            </w:r>
            <w:r w:rsidRPr="004D5B7A">
              <w:rPr>
                <w:rFonts w:hAnsi="宋体" w:hint="eastAsia"/>
                <w:szCs w:val="21"/>
              </w:rPr>
              <w:t>0</w:t>
            </w:r>
          </w:p>
          <w:p w:rsidR="00710F06" w:rsidRPr="00897648" w:rsidRDefault="004D5B7A" w:rsidP="006D7B41">
            <w:pPr>
              <w:pStyle w:val="ad"/>
              <w:spacing w:beforeLines="30" w:afterLines="30" w:line="288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5.</w:t>
            </w:r>
            <w:r w:rsidRPr="004D5B7A">
              <w:rPr>
                <w:rFonts w:hAnsi="宋体" w:hint="eastAsia"/>
                <w:szCs w:val="21"/>
              </w:rPr>
              <w:t>进厂原材料合格率≥</w:t>
            </w:r>
            <w:r w:rsidRPr="004D5B7A">
              <w:rPr>
                <w:rFonts w:hAnsi="宋体" w:hint="eastAsia"/>
                <w:szCs w:val="21"/>
              </w:rPr>
              <w:t>98%</w:t>
            </w:r>
            <w:r w:rsidR="000D5D7C" w:rsidRPr="000D5D7C">
              <w:rPr>
                <w:rFonts w:hAnsi="宋体" w:hint="eastAsia"/>
                <w:szCs w:val="21"/>
              </w:rPr>
              <w:t>.</w:t>
            </w:r>
            <w:r w:rsidR="00710F06" w:rsidRPr="00897648">
              <w:rPr>
                <w:rFonts w:hAnsi="宋体"/>
                <w:szCs w:val="21"/>
              </w:rPr>
              <w:t>；</w:t>
            </w:r>
          </w:p>
          <w:p w:rsidR="00710F06" w:rsidRPr="00897648" w:rsidRDefault="00710F06" w:rsidP="006D7B41">
            <w:pPr>
              <w:spacing w:beforeLines="30" w:afterLines="30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考核情况：经查</w:t>
            </w:r>
            <w:r w:rsidRPr="00897648">
              <w:rPr>
                <w:szCs w:val="21"/>
              </w:rPr>
              <w:t>202</w:t>
            </w:r>
            <w:r w:rsidR="004D5B7A">
              <w:rPr>
                <w:rFonts w:hint="eastAsia"/>
                <w:szCs w:val="21"/>
              </w:rPr>
              <w:t>2</w:t>
            </w:r>
            <w:r w:rsidR="000D5D7C">
              <w:rPr>
                <w:rFonts w:hint="eastAsia"/>
                <w:szCs w:val="21"/>
              </w:rPr>
              <w:t>年</w:t>
            </w:r>
            <w:r w:rsidR="004D5B7A">
              <w:rPr>
                <w:rFonts w:hint="eastAsia"/>
                <w:szCs w:val="21"/>
              </w:rPr>
              <w:t>1</w:t>
            </w:r>
            <w:r w:rsidR="000D5D7C">
              <w:rPr>
                <w:rFonts w:hint="eastAsia"/>
                <w:szCs w:val="21"/>
              </w:rPr>
              <w:t>-202</w:t>
            </w:r>
            <w:r w:rsidR="004D5B7A">
              <w:rPr>
                <w:rFonts w:hint="eastAsia"/>
                <w:szCs w:val="21"/>
              </w:rPr>
              <w:t>2</w:t>
            </w:r>
            <w:r w:rsidR="000D5D7C">
              <w:rPr>
                <w:rFonts w:hint="eastAsia"/>
                <w:szCs w:val="21"/>
              </w:rPr>
              <w:t>年</w:t>
            </w:r>
            <w:r w:rsidR="004D5B7A">
              <w:rPr>
                <w:rFonts w:hint="eastAsia"/>
                <w:szCs w:val="21"/>
              </w:rPr>
              <w:t>3</w:t>
            </w:r>
            <w:r w:rsidR="000D5D7C">
              <w:rPr>
                <w:rFonts w:hint="eastAsia"/>
                <w:szCs w:val="21"/>
              </w:rPr>
              <w:t>月</w:t>
            </w:r>
            <w:r w:rsidRPr="00897648">
              <w:rPr>
                <w:rFonts w:hAnsi="宋体"/>
                <w:szCs w:val="21"/>
              </w:rPr>
              <w:t>质量</w:t>
            </w:r>
            <w:r w:rsidRPr="00897648">
              <w:rPr>
                <w:szCs w:val="21"/>
              </w:rPr>
              <w:t>\</w:t>
            </w:r>
            <w:r w:rsidRPr="00897648">
              <w:rPr>
                <w:rFonts w:hAnsi="宋体"/>
                <w:szCs w:val="21"/>
              </w:rPr>
              <w:t>环境</w:t>
            </w:r>
            <w:r w:rsidRPr="00897648">
              <w:rPr>
                <w:szCs w:val="21"/>
              </w:rPr>
              <w:t>\</w:t>
            </w:r>
            <w:r w:rsidRPr="00897648">
              <w:rPr>
                <w:rFonts w:hAnsi="宋体"/>
                <w:szCs w:val="21"/>
              </w:rPr>
              <w:t>职业健康安全目标分解考核表，各目标达成要求。</w:t>
            </w:r>
          </w:p>
        </w:tc>
        <w:tc>
          <w:tcPr>
            <w:tcW w:w="1585" w:type="dxa"/>
          </w:tcPr>
          <w:p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  <w:tr w:rsidR="00710F06" w:rsidRPr="00897648">
        <w:trPr>
          <w:trHeight w:val="1151"/>
        </w:trPr>
        <w:tc>
          <w:tcPr>
            <w:tcW w:w="1242" w:type="dxa"/>
            <w:vAlign w:val="center"/>
          </w:tcPr>
          <w:p w:rsidR="00710F06" w:rsidRPr="00897648" w:rsidRDefault="00710F06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外部提供过程、产品和服务的控制</w:t>
            </w:r>
          </w:p>
        </w:tc>
        <w:tc>
          <w:tcPr>
            <w:tcW w:w="1276" w:type="dxa"/>
          </w:tcPr>
          <w:p w:rsidR="00710F06" w:rsidRPr="00897648" w:rsidRDefault="00710F06">
            <w:pPr>
              <w:spacing w:line="360" w:lineRule="auto"/>
              <w:rPr>
                <w:color w:val="000000"/>
                <w:szCs w:val="21"/>
              </w:rPr>
            </w:pPr>
            <w:r w:rsidRPr="00897648">
              <w:rPr>
                <w:szCs w:val="21"/>
              </w:rPr>
              <w:t>Q8.4</w:t>
            </w:r>
          </w:p>
        </w:tc>
        <w:tc>
          <w:tcPr>
            <w:tcW w:w="10606" w:type="dxa"/>
          </w:tcPr>
          <w:p w:rsidR="00710F06" w:rsidRPr="000221C0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0221C0">
              <w:rPr>
                <w:rFonts w:hAnsi="宋体"/>
                <w:szCs w:val="21"/>
              </w:rPr>
              <w:t>查见文件《采购控制程序》，规定了采购物资分类、供方评价与管理状况、采购信息、采购产品验证等内容。</w:t>
            </w:r>
          </w:p>
          <w:p w:rsidR="00710F06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编制有“采购控制程序”，有效文件；规定了供方选择评价和重新评价的方法和准则。</w:t>
            </w:r>
          </w:p>
          <w:p w:rsidR="00031690" w:rsidRPr="00031690" w:rsidRDefault="00031690" w:rsidP="0003169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31690">
              <w:rPr>
                <w:rFonts w:hAnsi="宋体" w:hint="eastAsia"/>
                <w:szCs w:val="21"/>
              </w:rPr>
              <w:t>负责人讲，采购部建立合格供方名录，核定《供方评价表》后，编制《合格供方名单》存档。采购人员应该具备相应能力。采购人员应从《合格供方名录》中选择供方。</w:t>
            </w:r>
          </w:p>
          <w:p w:rsidR="00031690" w:rsidRPr="0023467C" w:rsidRDefault="00031690" w:rsidP="0003169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3467C">
              <w:rPr>
                <w:rFonts w:hAnsi="宋体" w:hint="eastAsia"/>
                <w:szCs w:val="21"/>
              </w:rPr>
              <w:t>提供《合格供方名单》</w:t>
            </w:r>
            <w:r w:rsidRPr="0023467C">
              <w:rPr>
                <w:rFonts w:hAnsi="宋体" w:hint="eastAsia"/>
                <w:szCs w:val="21"/>
              </w:rPr>
              <w:t xml:space="preserve">: </w:t>
            </w:r>
            <w:r w:rsidRPr="0023467C">
              <w:rPr>
                <w:rFonts w:hAnsi="宋体" w:hint="eastAsia"/>
                <w:szCs w:val="21"/>
              </w:rPr>
              <w:t>主要供应商如下：</w:t>
            </w:r>
          </w:p>
          <w:p w:rsidR="0023467C" w:rsidRPr="0023467C" w:rsidRDefault="0023467C" w:rsidP="0023467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3467C">
              <w:rPr>
                <w:rFonts w:hAnsi="宋体" w:hint="eastAsia"/>
                <w:szCs w:val="21"/>
              </w:rPr>
              <w:t>序号</w:t>
            </w:r>
            <w:r w:rsidRPr="0023467C">
              <w:rPr>
                <w:rFonts w:hAnsi="宋体" w:hint="eastAsia"/>
                <w:szCs w:val="21"/>
              </w:rPr>
              <w:t xml:space="preserve">         </w:t>
            </w:r>
            <w:r w:rsidRPr="0023467C">
              <w:rPr>
                <w:rFonts w:hAnsi="宋体" w:hint="eastAsia"/>
                <w:szCs w:val="21"/>
              </w:rPr>
              <w:t>供方名称</w:t>
            </w:r>
            <w:r w:rsidRPr="0023467C">
              <w:rPr>
                <w:rFonts w:hAnsi="宋体" w:hint="eastAsia"/>
                <w:szCs w:val="21"/>
              </w:rPr>
              <w:t xml:space="preserve">              </w:t>
            </w:r>
            <w:r w:rsidRPr="0023467C">
              <w:rPr>
                <w:rFonts w:hAnsi="宋体" w:hint="eastAsia"/>
                <w:szCs w:val="21"/>
              </w:rPr>
              <w:t>供方产品</w:t>
            </w:r>
          </w:p>
          <w:p w:rsidR="0023467C" w:rsidRPr="0023467C" w:rsidRDefault="0023467C" w:rsidP="0023467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3467C">
              <w:rPr>
                <w:rFonts w:hAnsi="宋体" w:hint="eastAsia"/>
                <w:szCs w:val="21"/>
              </w:rPr>
              <w:t xml:space="preserve">1. </w:t>
            </w:r>
            <w:r w:rsidRPr="0023467C">
              <w:rPr>
                <w:rFonts w:hAnsi="宋体" w:hint="eastAsia"/>
                <w:szCs w:val="21"/>
              </w:rPr>
              <w:t>江西锐克斯科技有限公司</w:t>
            </w:r>
            <w:r w:rsidRPr="0023467C">
              <w:rPr>
                <w:rFonts w:hAnsi="宋体" w:hint="eastAsia"/>
                <w:szCs w:val="21"/>
              </w:rPr>
              <w:t xml:space="preserve">       </w:t>
            </w:r>
            <w:r w:rsidRPr="0023467C">
              <w:rPr>
                <w:rFonts w:hAnsi="宋体" w:hint="eastAsia"/>
                <w:szCs w:val="21"/>
              </w:rPr>
              <w:t>粉末涂料、塑粉等</w:t>
            </w:r>
          </w:p>
          <w:p w:rsidR="0023467C" w:rsidRPr="0023467C" w:rsidRDefault="0023467C" w:rsidP="0023467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3467C">
              <w:rPr>
                <w:rFonts w:hAnsi="宋体" w:hint="eastAsia"/>
                <w:szCs w:val="21"/>
              </w:rPr>
              <w:t xml:space="preserve">2.  </w:t>
            </w:r>
            <w:r w:rsidRPr="0023467C">
              <w:rPr>
                <w:rFonts w:hAnsi="宋体" w:hint="eastAsia"/>
                <w:szCs w:val="21"/>
              </w:rPr>
              <w:t>江西金阳钢艺有限公司</w:t>
            </w:r>
            <w:r w:rsidRPr="0023467C">
              <w:rPr>
                <w:rFonts w:hAnsi="宋体" w:hint="eastAsia"/>
                <w:szCs w:val="21"/>
              </w:rPr>
              <w:t xml:space="preserve">             </w:t>
            </w:r>
            <w:r w:rsidRPr="0023467C">
              <w:rPr>
                <w:rFonts w:hAnsi="宋体" w:hint="eastAsia"/>
                <w:szCs w:val="21"/>
              </w:rPr>
              <w:t>冷轧钢板</w:t>
            </w:r>
          </w:p>
          <w:p w:rsidR="0023467C" w:rsidRPr="0023467C" w:rsidRDefault="0023467C" w:rsidP="0023467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3467C">
              <w:rPr>
                <w:rFonts w:hAnsi="宋体" w:hint="eastAsia"/>
                <w:szCs w:val="21"/>
              </w:rPr>
              <w:t xml:space="preserve">3.  </w:t>
            </w:r>
            <w:r w:rsidRPr="0023467C">
              <w:rPr>
                <w:rFonts w:hAnsi="宋体" w:hint="eastAsia"/>
                <w:szCs w:val="21"/>
              </w:rPr>
              <w:t>霸州市上源金属制品有限公司</w:t>
            </w:r>
            <w:r w:rsidRPr="0023467C">
              <w:rPr>
                <w:rFonts w:hAnsi="宋体" w:hint="eastAsia"/>
                <w:szCs w:val="21"/>
              </w:rPr>
              <w:t xml:space="preserve">         </w:t>
            </w:r>
            <w:r w:rsidRPr="0023467C">
              <w:rPr>
                <w:rFonts w:hAnsi="宋体" w:hint="eastAsia"/>
                <w:szCs w:val="21"/>
              </w:rPr>
              <w:t>钢管</w:t>
            </w:r>
          </w:p>
          <w:p w:rsidR="0023467C" w:rsidRPr="0023467C" w:rsidRDefault="0023467C" w:rsidP="0023467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3467C">
              <w:rPr>
                <w:rFonts w:hAnsi="宋体" w:hint="eastAsia"/>
                <w:szCs w:val="21"/>
              </w:rPr>
              <w:t xml:space="preserve">4.  </w:t>
            </w:r>
            <w:r w:rsidRPr="0023467C">
              <w:rPr>
                <w:rFonts w:hAnsi="宋体" w:hint="eastAsia"/>
                <w:szCs w:val="21"/>
              </w:rPr>
              <w:t>新干县川耀能源有限公司</w:t>
            </w:r>
            <w:r w:rsidRPr="0023467C">
              <w:rPr>
                <w:rFonts w:hAnsi="宋体" w:hint="eastAsia"/>
                <w:szCs w:val="21"/>
              </w:rPr>
              <w:t xml:space="preserve">      </w:t>
            </w:r>
            <w:r w:rsidRPr="0023467C">
              <w:rPr>
                <w:rFonts w:hAnsi="宋体" w:hint="eastAsia"/>
                <w:szCs w:val="21"/>
              </w:rPr>
              <w:t>生物质颗粒</w:t>
            </w:r>
          </w:p>
          <w:p w:rsidR="0023467C" w:rsidRPr="0023467C" w:rsidRDefault="0023467C" w:rsidP="0023467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3467C">
              <w:rPr>
                <w:rFonts w:hAnsi="宋体" w:hint="eastAsia"/>
                <w:szCs w:val="21"/>
              </w:rPr>
              <w:t xml:space="preserve">5.  </w:t>
            </w:r>
            <w:r w:rsidR="006D7B41" w:rsidRPr="006D7B41">
              <w:rPr>
                <w:rFonts w:hAnsi="宋体" w:hint="eastAsia"/>
                <w:szCs w:val="21"/>
              </w:rPr>
              <w:t>江西鑫森木业有限公司</w:t>
            </w:r>
            <w:r w:rsidRPr="0023467C">
              <w:rPr>
                <w:rFonts w:hAnsi="宋体" w:hint="eastAsia"/>
                <w:szCs w:val="21"/>
              </w:rPr>
              <w:t xml:space="preserve">       </w:t>
            </w:r>
            <w:r w:rsidRPr="0023467C">
              <w:rPr>
                <w:rFonts w:hAnsi="宋体" w:hint="eastAsia"/>
                <w:szCs w:val="21"/>
              </w:rPr>
              <w:t>床板、面板等</w:t>
            </w:r>
          </w:p>
          <w:p w:rsidR="00031690" w:rsidRPr="00031690" w:rsidRDefault="00031690" w:rsidP="0023467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3467C">
              <w:rPr>
                <w:rFonts w:hAnsi="宋体" w:hint="eastAsia"/>
                <w:szCs w:val="21"/>
              </w:rPr>
              <w:t>......</w:t>
            </w:r>
            <w:r w:rsidRPr="0023467C">
              <w:rPr>
                <w:rFonts w:hAnsi="宋体" w:hint="eastAsia"/>
                <w:szCs w:val="21"/>
              </w:rPr>
              <w:t>等等</w:t>
            </w:r>
          </w:p>
          <w:p w:rsidR="00031690" w:rsidRPr="00031690" w:rsidRDefault="00031690" w:rsidP="0003169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31690">
              <w:rPr>
                <w:rFonts w:hAnsi="宋体" w:hint="eastAsia"/>
                <w:szCs w:val="21"/>
              </w:rPr>
              <w:t>查见“供方调查评价表”，对供应商的：工商注册文件及相关资质证明、生产设备、生产场地及环境设施、技术力量和职工素质、检验机构及检测手段、有长期可靠的设备和原料供应、生产能力满足供货</w:t>
            </w:r>
            <w:r w:rsidRPr="00031690">
              <w:rPr>
                <w:rFonts w:hAnsi="宋体" w:hint="eastAsia"/>
                <w:szCs w:val="21"/>
              </w:rPr>
              <w:t>/</w:t>
            </w:r>
            <w:r w:rsidRPr="00031690">
              <w:rPr>
                <w:rFonts w:hAnsi="宋体" w:hint="eastAsia"/>
                <w:szCs w:val="21"/>
              </w:rPr>
              <w:t>施工满足交付要求、通信和交通运输条件等项目进行评价；</w:t>
            </w:r>
            <w:r w:rsidRPr="00031690">
              <w:rPr>
                <w:rFonts w:hAnsi="宋体" w:hint="eastAsia"/>
                <w:szCs w:val="21"/>
              </w:rPr>
              <w:t>:</w:t>
            </w:r>
          </w:p>
          <w:p w:rsidR="00F457E7" w:rsidRPr="00F457E7" w:rsidRDefault="00F457E7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F457E7">
              <w:rPr>
                <w:rFonts w:hAnsi="宋体" w:hint="eastAsia"/>
                <w:szCs w:val="21"/>
              </w:rPr>
              <w:t>抽见：</w:t>
            </w:r>
          </w:p>
          <w:p w:rsidR="00F457E7" w:rsidRPr="00F457E7" w:rsidRDefault="00F457E7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霸州市上源金属制品有限公司</w:t>
            </w:r>
            <w:r w:rsidRPr="00F457E7">
              <w:rPr>
                <w:rFonts w:hAnsi="宋体" w:hint="eastAsia"/>
                <w:szCs w:val="21"/>
              </w:rPr>
              <w:t>-</w:t>
            </w:r>
            <w:r>
              <w:rPr>
                <w:rFonts w:hAnsi="宋体" w:hint="eastAsia"/>
                <w:szCs w:val="21"/>
              </w:rPr>
              <w:t>镀锌带管</w:t>
            </w:r>
            <w:r w:rsidRPr="00F457E7">
              <w:rPr>
                <w:rFonts w:hAnsi="宋体" w:hint="eastAsia"/>
                <w:szCs w:val="21"/>
              </w:rPr>
              <w:t>等</w:t>
            </w:r>
            <w:r w:rsidRPr="00F457E7">
              <w:rPr>
                <w:rFonts w:hAnsi="宋体" w:hint="eastAsia"/>
                <w:szCs w:val="21"/>
              </w:rPr>
              <w:t>-</w:t>
            </w:r>
            <w:r w:rsidRPr="00F457E7">
              <w:rPr>
                <w:rFonts w:hAnsi="宋体" w:hint="eastAsia"/>
                <w:szCs w:val="21"/>
              </w:rPr>
              <w:t>评审结论：同意继续列入合格供方名录内；批准熊焰鸣；</w:t>
            </w:r>
          </w:p>
          <w:p w:rsidR="00F457E7" w:rsidRPr="00F457E7" w:rsidRDefault="00F457E7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F457E7">
              <w:rPr>
                <w:rFonts w:hAnsi="宋体" w:hint="eastAsia"/>
                <w:szCs w:val="21"/>
              </w:rPr>
              <w:lastRenderedPageBreak/>
              <w:t>江西锐克斯科技有限公司</w:t>
            </w:r>
            <w:r w:rsidRPr="00F457E7">
              <w:rPr>
                <w:rFonts w:hAnsi="宋体" w:hint="eastAsia"/>
                <w:szCs w:val="21"/>
              </w:rPr>
              <w:t>-</w:t>
            </w:r>
            <w:r w:rsidRPr="00F457E7">
              <w:rPr>
                <w:rFonts w:hAnsi="宋体" w:hint="eastAsia"/>
                <w:szCs w:val="21"/>
              </w:rPr>
              <w:t>粉末涂料</w:t>
            </w:r>
            <w:r w:rsidRPr="00F457E7">
              <w:rPr>
                <w:rFonts w:hAnsi="宋体" w:hint="eastAsia"/>
                <w:szCs w:val="21"/>
              </w:rPr>
              <w:t>-</w:t>
            </w:r>
            <w:r w:rsidRPr="00F457E7">
              <w:rPr>
                <w:rFonts w:hAnsi="宋体" w:hint="eastAsia"/>
                <w:szCs w:val="21"/>
              </w:rPr>
              <w:t>评审结论：同意继续列入合格供方名录内；批准熊焰鸣；</w:t>
            </w:r>
          </w:p>
          <w:p w:rsidR="00F457E7" w:rsidRPr="00F457E7" w:rsidRDefault="00F457E7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F457E7">
              <w:rPr>
                <w:rFonts w:hAnsi="宋体" w:hint="eastAsia"/>
                <w:szCs w:val="21"/>
              </w:rPr>
              <w:t>江西金阳钢艺有限公司</w:t>
            </w:r>
            <w:r w:rsidRPr="00F457E7">
              <w:rPr>
                <w:rFonts w:hAnsi="宋体" w:hint="eastAsia"/>
                <w:szCs w:val="21"/>
              </w:rPr>
              <w:t>-</w:t>
            </w:r>
            <w:r w:rsidRPr="00F457E7">
              <w:rPr>
                <w:rFonts w:hAnsi="宋体" w:hint="eastAsia"/>
                <w:szCs w:val="21"/>
              </w:rPr>
              <w:t>冷轧钢板</w:t>
            </w:r>
            <w:r w:rsidRPr="00F457E7">
              <w:rPr>
                <w:rFonts w:hAnsi="宋体" w:hint="eastAsia"/>
                <w:szCs w:val="21"/>
              </w:rPr>
              <w:t>-</w:t>
            </w:r>
            <w:r w:rsidRPr="00F457E7">
              <w:rPr>
                <w:rFonts w:hAnsi="宋体" w:hint="eastAsia"/>
                <w:szCs w:val="21"/>
              </w:rPr>
              <w:t>评审结论：同意继续列入合格供方名录内；批准熊焰鸣；</w:t>
            </w:r>
          </w:p>
          <w:p w:rsidR="00F457E7" w:rsidRPr="00F457E7" w:rsidRDefault="00F457E7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新干县川耀新能源有限公司</w:t>
            </w:r>
            <w:r w:rsidRPr="00F457E7">
              <w:rPr>
                <w:rFonts w:hAnsi="宋体" w:hint="eastAsia"/>
                <w:szCs w:val="21"/>
              </w:rPr>
              <w:t>-</w:t>
            </w:r>
            <w:r>
              <w:rPr>
                <w:rFonts w:hAnsi="宋体" w:hint="eastAsia"/>
                <w:szCs w:val="21"/>
              </w:rPr>
              <w:t>生物质颗粒</w:t>
            </w:r>
            <w:r w:rsidRPr="00F457E7">
              <w:rPr>
                <w:rFonts w:hAnsi="宋体" w:hint="eastAsia"/>
                <w:szCs w:val="21"/>
              </w:rPr>
              <w:t>-</w:t>
            </w:r>
            <w:r w:rsidRPr="00F457E7">
              <w:rPr>
                <w:rFonts w:hAnsi="宋体" w:hint="eastAsia"/>
                <w:szCs w:val="21"/>
              </w:rPr>
              <w:t>评审结论：同意继续列入合格供方名录内；批准熊焰鸣；</w:t>
            </w:r>
          </w:p>
          <w:p w:rsidR="00F457E7" w:rsidRPr="00F457E7" w:rsidRDefault="00F457E7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F457E7">
              <w:rPr>
                <w:rFonts w:hAnsi="宋体" w:hint="eastAsia"/>
                <w:szCs w:val="21"/>
              </w:rPr>
              <w:t>查见“合格供应商名录”，登记了经评价合格的供应商的原材料名称、联系人电话、地址等信息，上述</w:t>
            </w:r>
            <w:r w:rsidRPr="00F457E7">
              <w:rPr>
                <w:rFonts w:hAnsi="宋体" w:hint="eastAsia"/>
                <w:szCs w:val="21"/>
              </w:rPr>
              <w:t>4</w:t>
            </w:r>
            <w:r w:rsidRPr="00F457E7">
              <w:rPr>
                <w:rFonts w:hAnsi="宋体" w:hint="eastAsia"/>
                <w:szCs w:val="21"/>
              </w:rPr>
              <w:t>家均在合格供方名录之内。</w:t>
            </w:r>
          </w:p>
          <w:p w:rsidR="00F457E7" w:rsidRPr="00F457E7" w:rsidRDefault="00F457E7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F457E7">
              <w:rPr>
                <w:rFonts w:hAnsi="宋体" w:hint="eastAsia"/>
                <w:szCs w:val="21"/>
              </w:rPr>
              <w:t>查见采购合同</w:t>
            </w:r>
            <w:r w:rsidRPr="00F457E7">
              <w:rPr>
                <w:rFonts w:hAnsi="宋体" w:hint="eastAsia"/>
                <w:szCs w:val="21"/>
              </w:rPr>
              <w:t>/</w:t>
            </w:r>
            <w:r w:rsidRPr="00F457E7">
              <w:rPr>
                <w:rFonts w:hAnsi="宋体" w:hint="eastAsia"/>
                <w:szCs w:val="21"/>
              </w:rPr>
              <w:t>订单，抽见：</w:t>
            </w:r>
          </w:p>
          <w:p w:rsidR="00F457E7" w:rsidRPr="00F457E7" w:rsidRDefault="00F457E7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冷轧钢板——</w:t>
            </w:r>
            <w:r w:rsidRPr="00F457E7">
              <w:rPr>
                <w:rFonts w:hAnsi="宋体" w:hint="eastAsia"/>
                <w:szCs w:val="21"/>
              </w:rPr>
              <w:t>江西金阳钢艺有限公司</w:t>
            </w:r>
            <w:r>
              <w:rPr>
                <w:rFonts w:hAnsi="宋体" w:hint="eastAsia"/>
                <w:szCs w:val="21"/>
              </w:rPr>
              <w:t>——</w:t>
            </w:r>
            <w:r>
              <w:rPr>
                <w:rFonts w:hAnsi="宋体" w:hint="eastAsia"/>
                <w:szCs w:val="21"/>
              </w:rPr>
              <w:t>2022.5.6</w:t>
            </w:r>
          </w:p>
          <w:p w:rsidR="00F457E7" w:rsidRDefault="00F457E7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镀锌带管——霸州市上源金属制品有限公司——</w:t>
            </w:r>
            <w:r>
              <w:rPr>
                <w:rFonts w:hAnsi="宋体" w:hint="eastAsia"/>
                <w:szCs w:val="21"/>
              </w:rPr>
              <w:t>2021.8.2</w:t>
            </w:r>
          </w:p>
          <w:p w:rsidR="00F457E7" w:rsidRDefault="003F6026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生物质颗粒</w:t>
            </w:r>
            <w:r w:rsidR="00F457E7">
              <w:rPr>
                <w:rFonts w:hAnsi="宋体" w:hint="eastAsia"/>
                <w:szCs w:val="21"/>
              </w:rPr>
              <w:t>——</w:t>
            </w:r>
            <w:r>
              <w:rPr>
                <w:rFonts w:hAnsi="宋体" w:hint="eastAsia"/>
                <w:szCs w:val="21"/>
              </w:rPr>
              <w:t>新干县川耀新能源有限公司</w:t>
            </w:r>
            <w:r w:rsidR="00F457E7">
              <w:rPr>
                <w:rFonts w:hAnsi="宋体" w:hint="eastAsia"/>
                <w:szCs w:val="21"/>
              </w:rPr>
              <w:t>——</w:t>
            </w:r>
            <w:r w:rsidR="00F457E7">
              <w:rPr>
                <w:rFonts w:hAnsi="宋体" w:hint="eastAsia"/>
                <w:szCs w:val="21"/>
              </w:rPr>
              <w:t>2021.11.1</w:t>
            </w:r>
          </w:p>
          <w:p w:rsidR="00F457E7" w:rsidRDefault="003F6026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F457E7">
              <w:rPr>
                <w:rFonts w:hAnsi="宋体" w:hint="eastAsia"/>
                <w:szCs w:val="21"/>
              </w:rPr>
              <w:t>粉末涂料</w:t>
            </w:r>
            <w:r>
              <w:rPr>
                <w:rFonts w:hAnsi="宋体" w:hint="eastAsia"/>
                <w:szCs w:val="21"/>
              </w:rPr>
              <w:t>——</w:t>
            </w:r>
            <w:r w:rsidRPr="00F457E7">
              <w:rPr>
                <w:rFonts w:hAnsi="宋体" w:hint="eastAsia"/>
                <w:szCs w:val="21"/>
              </w:rPr>
              <w:t>江西锐克斯科技有限公司</w:t>
            </w:r>
            <w:r>
              <w:rPr>
                <w:rFonts w:hAnsi="宋体" w:hint="eastAsia"/>
                <w:szCs w:val="21"/>
              </w:rPr>
              <w:t>——</w:t>
            </w:r>
            <w:r>
              <w:rPr>
                <w:rFonts w:hAnsi="宋体" w:hint="eastAsia"/>
                <w:szCs w:val="21"/>
              </w:rPr>
              <w:t>2022.5.16</w:t>
            </w:r>
          </w:p>
          <w:p w:rsidR="003F6026" w:rsidRPr="006D7B41" w:rsidRDefault="00F457E7" w:rsidP="003F602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6D7B41">
              <w:rPr>
                <w:rFonts w:hAnsi="宋体" w:hint="eastAsia"/>
                <w:szCs w:val="21"/>
              </w:rPr>
              <w:t>桌面板、</w:t>
            </w:r>
            <w:r w:rsidR="00390156" w:rsidRPr="006D7B41">
              <w:rPr>
                <w:rFonts w:hAnsi="宋体" w:hint="eastAsia"/>
                <w:szCs w:val="21"/>
              </w:rPr>
              <w:t>床</w:t>
            </w:r>
            <w:r w:rsidRPr="006D7B41">
              <w:rPr>
                <w:rFonts w:hAnsi="宋体" w:hint="eastAsia"/>
                <w:szCs w:val="21"/>
              </w:rPr>
              <w:t>板</w:t>
            </w:r>
            <w:r w:rsidR="006D7B41" w:rsidRPr="006D7B41">
              <w:rPr>
                <w:rFonts w:hAnsi="宋体" w:hint="eastAsia"/>
                <w:szCs w:val="21"/>
              </w:rPr>
              <w:t>等</w:t>
            </w:r>
            <w:r w:rsidR="003F6026" w:rsidRPr="006D7B41">
              <w:rPr>
                <w:rFonts w:hAnsi="宋体" w:hint="eastAsia"/>
                <w:szCs w:val="21"/>
              </w:rPr>
              <w:t>——</w:t>
            </w:r>
            <w:r w:rsidR="006D7B41" w:rsidRPr="006D7B41">
              <w:rPr>
                <w:rFonts w:hAnsi="宋体" w:hint="eastAsia"/>
                <w:szCs w:val="21"/>
              </w:rPr>
              <w:t>江西鑫森木业有限公司</w:t>
            </w:r>
            <w:r w:rsidR="003F6026" w:rsidRPr="006D7B41">
              <w:rPr>
                <w:rFonts w:hAnsi="宋体" w:hint="eastAsia"/>
                <w:szCs w:val="21"/>
              </w:rPr>
              <w:t>——</w:t>
            </w:r>
            <w:r w:rsidRPr="006D7B41">
              <w:rPr>
                <w:rFonts w:hAnsi="宋体" w:hint="eastAsia"/>
                <w:szCs w:val="21"/>
              </w:rPr>
              <w:t>2020.10.12</w:t>
            </w:r>
          </w:p>
          <w:p w:rsidR="00031690" w:rsidRPr="006D7B41" w:rsidRDefault="00031690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6D7B41">
              <w:rPr>
                <w:rFonts w:hAnsi="宋体"/>
                <w:szCs w:val="21"/>
              </w:rPr>
              <w:t>提供给外部供方的信息表述清晰、充分，但</w:t>
            </w:r>
            <w:r w:rsidRPr="006D7B41">
              <w:rPr>
                <w:rFonts w:hAnsi="宋体" w:hint="eastAsia"/>
                <w:szCs w:val="21"/>
              </w:rPr>
              <w:t>采购合同中未明确安全和环保相关内容，交流；</w:t>
            </w:r>
          </w:p>
          <w:p w:rsidR="003F6026" w:rsidRPr="000221C0" w:rsidRDefault="003F6026" w:rsidP="00F457E7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6D7B41">
              <w:rPr>
                <w:rFonts w:hAnsi="宋体" w:hint="eastAsia"/>
                <w:szCs w:val="21"/>
              </w:rPr>
              <w:t>木质件外包，供应商</w:t>
            </w:r>
            <w:r w:rsidR="006D7B41" w:rsidRPr="006D7B41">
              <w:rPr>
                <w:rFonts w:hAnsi="宋体" w:hint="eastAsia"/>
                <w:szCs w:val="21"/>
              </w:rPr>
              <w:t>江西鑫森木业有限公司</w:t>
            </w:r>
            <w:r w:rsidRPr="006D7B41">
              <w:rPr>
                <w:rFonts w:hAnsi="宋体" w:hint="eastAsia"/>
                <w:szCs w:val="21"/>
              </w:rPr>
              <w:t>，长期合作，质量稳定，未有相关投诉质量等异常。</w:t>
            </w:r>
          </w:p>
          <w:p w:rsidR="00710F06" w:rsidRPr="00897648" w:rsidRDefault="00710F06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  <w:highlight w:val="yellow"/>
              </w:rPr>
            </w:pPr>
            <w:r w:rsidRPr="000221C0">
              <w:rPr>
                <w:rFonts w:hAnsi="宋体" w:hint="eastAsia"/>
                <w:szCs w:val="21"/>
              </w:rPr>
              <w:t>提供“进货检验记录”，采购产品验证通常采取查验产品外观、规格型号、数量的方式，具体详见</w:t>
            </w:r>
            <w:r w:rsidR="00031690">
              <w:rPr>
                <w:rFonts w:hAnsi="宋体" w:hint="eastAsia"/>
                <w:szCs w:val="21"/>
              </w:rPr>
              <w:t>质检</w:t>
            </w:r>
            <w:r w:rsidR="00897648" w:rsidRPr="000221C0">
              <w:rPr>
                <w:rFonts w:hAnsi="宋体" w:hint="eastAsia"/>
                <w:szCs w:val="21"/>
              </w:rPr>
              <w:t>部</w:t>
            </w:r>
            <w:r w:rsidRPr="000221C0">
              <w:rPr>
                <w:rFonts w:hAnsi="宋体" w:hint="eastAsia"/>
                <w:szCs w:val="21"/>
              </w:rPr>
              <w:t>审核记录。</w:t>
            </w:r>
          </w:p>
        </w:tc>
        <w:tc>
          <w:tcPr>
            <w:tcW w:w="1585" w:type="dxa"/>
          </w:tcPr>
          <w:p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  <w:tr w:rsidR="00710F06" w:rsidRPr="00897648">
        <w:trPr>
          <w:trHeight w:val="1151"/>
        </w:trPr>
        <w:tc>
          <w:tcPr>
            <w:tcW w:w="1242" w:type="dxa"/>
            <w:vAlign w:val="center"/>
          </w:tcPr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环境因素</w:t>
            </w:r>
            <w:r w:rsidRPr="00897648">
              <w:rPr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危险源辨识与评价</w:t>
            </w:r>
          </w:p>
        </w:tc>
        <w:tc>
          <w:tcPr>
            <w:tcW w:w="1276" w:type="dxa"/>
          </w:tcPr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szCs w:val="21"/>
              </w:rPr>
              <w:t>E</w:t>
            </w:r>
            <w:r w:rsidR="00E15D60">
              <w:rPr>
                <w:szCs w:val="21"/>
              </w:rPr>
              <w:t>O</w:t>
            </w:r>
            <w:r w:rsidRPr="00897648">
              <w:rPr>
                <w:szCs w:val="21"/>
              </w:rPr>
              <w:t>6.1.2</w:t>
            </w:r>
          </w:p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</w:tcPr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查有：《环境因素和危险源识别评价与控制程序》</w:t>
            </w:r>
            <w:r w:rsidRPr="00897648">
              <w:rPr>
                <w:szCs w:val="21"/>
              </w:rPr>
              <w:t>,</w:t>
            </w:r>
            <w:r w:rsidRPr="00897648">
              <w:rPr>
                <w:rFonts w:hAnsi="宋体"/>
                <w:szCs w:val="21"/>
              </w:rPr>
              <w:t>采购部按照办公过程和采购服务过程对环境因素、危险源进行了辨识，辨识时考虑了三种时态：过去、现在和将来，和三种状态：正常、异常和紧急。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查采购部的</w:t>
            </w:r>
            <w:r w:rsidRPr="00897648">
              <w:rPr>
                <w:szCs w:val="21"/>
              </w:rPr>
              <w:t>“</w:t>
            </w:r>
            <w:r w:rsidRPr="00897648">
              <w:rPr>
                <w:rFonts w:hAnsi="宋体"/>
                <w:szCs w:val="21"/>
              </w:rPr>
              <w:t>环境因素识别评价汇总表</w:t>
            </w:r>
            <w:r w:rsidRPr="00897648">
              <w:rPr>
                <w:szCs w:val="21"/>
              </w:rPr>
              <w:t>”</w:t>
            </w:r>
            <w:r w:rsidRPr="00897648">
              <w:rPr>
                <w:rFonts w:hAnsi="宋体"/>
                <w:szCs w:val="21"/>
              </w:rPr>
              <w:t>，识别了本部门在办公、采购、相关方等各有关过程的环境因素，包括</w:t>
            </w:r>
            <w:r w:rsidRPr="00897648">
              <w:rPr>
                <w:rFonts w:hAnsi="宋体"/>
                <w:szCs w:val="21"/>
              </w:rPr>
              <w:lastRenderedPageBreak/>
              <w:t>日光灯更换、电脑使用用电消耗、办公纸张、采购活动宣传材料的处置、车辆尾气排放、废包装物排放等环境因素，识别时能考虑产品生命周期观点。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查《重要环境因素清单》，涉及采购部有</w:t>
            </w:r>
            <w:r w:rsidRPr="00897648">
              <w:rPr>
                <w:szCs w:val="21"/>
              </w:rPr>
              <w:t>2</w:t>
            </w:r>
            <w:r w:rsidRPr="00897648">
              <w:rPr>
                <w:rFonts w:hAnsi="宋体"/>
                <w:szCs w:val="21"/>
              </w:rPr>
              <w:t>项重要环境因素，包括：潜在火灾、固体废弃物的排放。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控制措施：固废分类存放、垃圾等由行政部负责按规定处置，包装物分类卖掉，日常检查、培训教育，配备有消防器材、制定应急预案等措施。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查采购部的</w:t>
            </w:r>
            <w:r w:rsidRPr="00897648">
              <w:rPr>
                <w:szCs w:val="21"/>
              </w:rPr>
              <w:t>“</w:t>
            </w:r>
            <w:r w:rsidRPr="00897648">
              <w:rPr>
                <w:rFonts w:hAnsi="宋体"/>
                <w:szCs w:val="21"/>
              </w:rPr>
              <w:t>危险源识别及风险评价表</w:t>
            </w:r>
            <w:r w:rsidRPr="00897648">
              <w:rPr>
                <w:szCs w:val="21"/>
              </w:rPr>
              <w:t>”</w:t>
            </w:r>
            <w:r w:rsidRPr="00897648">
              <w:rPr>
                <w:rFonts w:hAnsi="宋体"/>
                <w:szCs w:val="21"/>
              </w:rPr>
              <w:t>，识别了电脑、复印辐射、办公电器漏电触电、采购过程中运输汽车事故等危险源。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查《不可接受风险清单》，涉及本部门的有</w:t>
            </w:r>
            <w:r w:rsidR="00031690">
              <w:rPr>
                <w:rFonts w:hint="eastAsia"/>
                <w:szCs w:val="21"/>
              </w:rPr>
              <w:t>2</w:t>
            </w:r>
            <w:r w:rsidRPr="00897648">
              <w:rPr>
                <w:rFonts w:hAnsi="宋体"/>
                <w:szCs w:val="21"/>
              </w:rPr>
              <w:t>个不可接受风险，包括：触电事故、火灾事故等。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控制措施：危险源控制执行管理方案、配备消防器材、个体防护、日常检查、培训教育、应急预案等运行控制措施。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  <w:tr w:rsidR="00710F06" w:rsidRPr="00897648" w:rsidTr="00015470">
        <w:trPr>
          <w:trHeight w:val="392"/>
        </w:trPr>
        <w:tc>
          <w:tcPr>
            <w:tcW w:w="1242" w:type="dxa"/>
            <w:vAlign w:val="center"/>
          </w:tcPr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运行策划和控制</w:t>
            </w:r>
          </w:p>
        </w:tc>
        <w:tc>
          <w:tcPr>
            <w:tcW w:w="1276" w:type="dxa"/>
          </w:tcPr>
          <w:p w:rsidR="00710F06" w:rsidRPr="00897648" w:rsidRDefault="006B7E77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</w:t>
            </w:r>
            <w:r w:rsidR="00E15D60">
              <w:rPr>
                <w:szCs w:val="21"/>
              </w:rPr>
              <w:t>O</w:t>
            </w:r>
            <w:r w:rsidR="00710F06" w:rsidRPr="00897648">
              <w:rPr>
                <w:szCs w:val="21"/>
              </w:rPr>
              <w:t>8.1</w:t>
            </w:r>
          </w:p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</w:tcPr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1.</w:t>
            </w:r>
            <w:r w:rsidRPr="00897648">
              <w:rPr>
                <w:rFonts w:hAnsi="宋体"/>
                <w:szCs w:val="21"/>
              </w:rPr>
              <w:t>编制并实施了环境、职业健康安全控制程序和管理制度。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2.</w:t>
            </w:r>
            <w:r w:rsidRPr="00897648">
              <w:rPr>
                <w:rFonts w:hAnsi="宋体"/>
                <w:szCs w:val="21"/>
              </w:rPr>
              <w:t>公司通过各部门申报采购计划批准后进行采购，流程是申报计划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评审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总经理批准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签订合同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采购。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3.</w:t>
            </w:r>
            <w:r w:rsidR="00644AF2">
              <w:rPr>
                <w:rFonts w:hAnsi="宋体"/>
                <w:szCs w:val="21"/>
              </w:rPr>
              <w:t>公司目前采购的主要原材料有：</w:t>
            </w:r>
            <w:r w:rsidR="003F6026">
              <w:rPr>
                <w:rFonts w:hAnsi="宋体" w:hint="eastAsia"/>
                <w:szCs w:val="21"/>
              </w:rPr>
              <w:t>钢板、钢管、塑粉</w:t>
            </w:r>
            <w:r w:rsidRPr="00897648">
              <w:rPr>
                <w:rFonts w:hAnsi="宋体"/>
                <w:szCs w:val="21"/>
              </w:rPr>
              <w:t>等；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4.</w:t>
            </w:r>
            <w:r w:rsidRPr="00897648">
              <w:rPr>
                <w:rFonts w:hAnsi="宋体"/>
                <w:szCs w:val="21"/>
              </w:rPr>
              <w:t>本部门办公中所使用的办公用品均由公司行政部负责统一打印、复印，产生的废弃物，由行政部统一处理。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5.</w:t>
            </w:r>
            <w:r w:rsidRPr="00897648">
              <w:rPr>
                <w:rFonts w:hAnsi="宋体"/>
                <w:szCs w:val="21"/>
              </w:rPr>
              <w:t>对可回收的固体废弃物，一部分由厂家回收，厂家不回收的公司统一回收再利用或由物资回收公司处理，不可回收的废弃物由公司行政部统一处理，部门不单独处理。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6.</w:t>
            </w:r>
            <w:r w:rsidRPr="00897648">
              <w:rPr>
                <w:rFonts w:hAnsi="宋体"/>
                <w:szCs w:val="21"/>
              </w:rPr>
              <w:t>采购部和仓库内主要是电的使用，电器有漏电保护器，经常对电路、电源进行检查，没有露电现象发生，查</w:t>
            </w:r>
            <w:r w:rsidRPr="00897648">
              <w:rPr>
                <w:rFonts w:hAnsi="宋体"/>
                <w:szCs w:val="21"/>
              </w:rPr>
              <w:lastRenderedPageBreak/>
              <w:t>见有消除安全检查记录，</w:t>
            </w:r>
            <w:r w:rsidRPr="00897648">
              <w:rPr>
                <w:szCs w:val="21"/>
              </w:rPr>
              <w:t>2021.</w:t>
            </w:r>
            <w:r w:rsidR="00F82829">
              <w:rPr>
                <w:rFonts w:hint="eastAsia"/>
                <w:szCs w:val="21"/>
              </w:rPr>
              <w:t>7</w:t>
            </w:r>
            <w:r w:rsidRPr="00897648">
              <w:rPr>
                <w:rFonts w:hAnsi="宋体"/>
                <w:szCs w:val="21"/>
              </w:rPr>
              <w:t>月</w:t>
            </w:r>
            <w:r w:rsidR="00015470" w:rsidRPr="00897648">
              <w:rPr>
                <w:szCs w:val="21"/>
              </w:rPr>
              <w:t>---202</w:t>
            </w:r>
            <w:r w:rsidR="003F6026">
              <w:rPr>
                <w:rFonts w:hint="eastAsia"/>
                <w:szCs w:val="21"/>
              </w:rPr>
              <w:t>2</w:t>
            </w:r>
            <w:r w:rsidR="00015470" w:rsidRPr="00897648">
              <w:rPr>
                <w:szCs w:val="21"/>
              </w:rPr>
              <w:t>.</w:t>
            </w:r>
            <w:r w:rsidR="003F6026">
              <w:rPr>
                <w:rFonts w:hint="eastAsia"/>
                <w:szCs w:val="21"/>
              </w:rPr>
              <w:t>5</w:t>
            </w:r>
            <w:r w:rsidR="00015470" w:rsidRPr="00897648">
              <w:rPr>
                <w:rFonts w:hAnsi="宋体"/>
                <w:szCs w:val="21"/>
              </w:rPr>
              <w:t>月份检查结果正常</w:t>
            </w:r>
            <w:r w:rsidRPr="00897648">
              <w:rPr>
                <w:rFonts w:hAnsi="宋体"/>
                <w:szCs w:val="21"/>
              </w:rPr>
              <w:t>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7.</w:t>
            </w:r>
            <w:r w:rsidRPr="00897648">
              <w:rPr>
                <w:rFonts w:hAnsi="宋体"/>
                <w:szCs w:val="21"/>
              </w:rPr>
              <w:t>提供《重要相关方施加影响一览表》，采购物资相关方、销售客户、周边社区施加影响，内容</w:t>
            </w:r>
            <w:r w:rsidRPr="00897648">
              <w:rPr>
                <w:szCs w:val="21"/>
              </w:rPr>
              <w:t>:</w:t>
            </w:r>
            <w:r w:rsidRPr="00897648">
              <w:rPr>
                <w:rFonts w:hAnsi="宋体"/>
                <w:szCs w:val="21"/>
              </w:rPr>
              <w:t>将公司的环境</w:t>
            </w:r>
            <w:r w:rsidRPr="00897648">
              <w:rPr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职业健康安全方针、重要环境因素</w:t>
            </w:r>
            <w:r w:rsidRPr="00897648">
              <w:rPr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危险源等，通过告知书的方式通知对方。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8.</w:t>
            </w:r>
            <w:r w:rsidRPr="00897648">
              <w:rPr>
                <w:rFonts w:hAnsi="宋体"/>
                <w:szCs w:val="21"/>
              </w:rPr>
              <w:t>采购部向相关方发放《相关方告知书》，显示的内容中包括：所有供应商向我公司提供的材料，必须考虑环保要求，有害物质含量必须符合国家有关规定要求，不符合环保要求的生产原料不得向我公司提供；来公司洽谈办理业务、参观学习的人员应自觉维护公司环境卫生，不大声喧哗、不随地吐痰、不乱仍垃圾，自觉遵守公司纪律，维护公司环境；相关方人员应以对公司财产及职工的身体健康负责的态度，严格遵守安全生产规章制度，杜绝违章作业，并服从公司安全管理人员的监督检查，违者将受到罚款或驱逐出公司的处罚等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9.</w:t>
            </w:r>
            <w:r w:rsidRPr="00897648">
              <w:rPr>
                <w:rFonts w:hAnsi="宋体"/>
                <w:szCs w:val="21"/>
              </w:rPr>
              <w:t>仓库分为材料仓和成</w:t>
            </w:r>
            <w:r w:rsidR="008B651F">
              <w:rPr>
                <w:rFonts w:hAnsi="宋体"/>
                <w:szCs w:val="21"/>
              </w:rPr>
              <w:t>品仓，按物料、成品、半成品摆放，查看</w:t>
            </w:r>
            <w:r w:rsidR="008B651F">
              <w:rPr>
                <w:rFonts w:hAnsi="宋体" w:hint="eastAsia"/>
                <w:szCs w:val="21"/>
              </w:rPr>
              <w:t>到</w:t>
            </w:r>
            <w:r w:rsidR="00015470" w:rsidRPr="00897648">
              <w:rPr>
                <w:rFonts w:hAnsi="宋体"/>
                <w:szCs w:val="21"/>
              </w:rPr>
              <w:t>物料排放整齐，物料标识清晰；</w:t>
            </w:r>
            <w:r w:rsidR="00897648">
              <w:rPr>
                <w:rFonts w:hAnsi="宋体"/>
                <w:szCs w:val="21"/>
              </w:rPr>
              <w:t>分类分区存放</w:t>
            </w:r>
            <w:r w:rsidRPr="00897648">
              <w:rPr>
                <w:rFonts w:hAnsi="宋体"/>
                <w:szCs w:val="21"/>
              </w:rPr>
              <w:t>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查看</w:t>
            </w:r>
            <w:r w:rsidR="00F82829">
              <w:rPr>
                <w:rFonts w:hAnsi="宋体" w:hint="eastAsia"/>
                <w:szCs w:val="21"/>
              </w:rPr>
              <w:t>到</w:t>
            </w:r>
            <w:r w:rsidRPr="00897648">
              <w:rPr>
                <w:rFonts w:hAnsi="宋体"/>
                <w:szCs w:val="21"/>
              </w:rPr>
              <w:t>办公区域和仓库区域配备了灭火器等消防设施，状况正常。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部门运行控制基本符合要求。</w:t>
            </w:r>
          </w:p>
        </w:tc>
        <w:tc>
          <w:tcPr>
            <w:tcW w:w="1585" w:type="dxa"/>
          </w:tcPr>
          <w:p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  <w:tr w:rsidR="00710F06" w:rsidRPr="00897648">
        <w:trPr>
          <w:trHeight w:val="1151"/>
        </w:trPr>
        <w:tc>
          <w:tcPr>
            <w:tcW w:w="1242" w:type="dxa"/>
            <w:vAlign w:val="center"/>
          </w:tcPr>
          <w:p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应急准备和响应</w:t>
            </w:r>
          </w:p>
        </w:tc>
        <w:tc>
          <w:tcPr>
            <w:tcW w:w="1276" w:type="dxa"/>
          </w:tcPr>
          <w:p w:rsidR="00710F06" w:rsidRPr="00897648" w:rsidRDefault="006B7E77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</w:t>
            </w:r>
            <w:r w:rsidR="00E15D60">
              <w:rPr>
                <w:szCs w:val="21"/>
              </w:rPr>
              <w:t>O</w:t>
            </w:r>
            <w:r w:rsidR="00710F06" w:rsidRPr="00897648">
              <w:rPr>
                <w:szCs w:val="21"/>
              </w:rPr>
              <w:t>8.2</w:t>
            </w:r>
          </w:p>
        </w:tc>
        <w:tc>
          <w:tcPr>
            <w:tcW w:w="10606" w:type="dxa"/>
          </w:tcPr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制定实施了《应急准备和响应控制程序》，制定了火灾、触电</w:t>
            </w:r>
            <w:r w:rsidR="00E15D60">
              <w:rPr>
                <w:rFonts w:hAnsi="宋体"/>
                <w:szCs w:val="21"/>
              </w:rPr>
              <w:t>、机械伤害</w:t>
            </w:r>
            <w:r w:rsidRPr="00897648">
              <w:rPr>
                <w:rFonts w:hAnsi="宋体"/>
                <w:szCs w:val="21"/>
              </w:rPr>
              <w:t>等应急预案。内容包括：目的、适用范围、职责、应急处理细则、演习、必备资料等。</w:t>
            </w:r>
          </w:p>
          <w:p w:rsidR="00710F06" w:rsidRPr="00897648" w:rsidRDefault="00031690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参加了由</w:t>
            </w:r>
            <w:r>
              <w:rPr>
                <w:rFonts w:hAnsi="宋体" w:hint="eastAsia"/>
                <w:szCs w:val="21"/>
              </w:rPr>
              <w:t>公司</w:t>
            </w:r>
            <w:r w:rsidR="00710F06" w:rsidRPr="00897648">
              <w:rPr>
                <w:rFonts w:hAnsi="宋体"/>
                <w:szCs w:val="21"/>
              </w:rPr>
              <w:t>组织的触电</w:t>
            </w:r>
            <w:r w:rsidR="00015470" w:rsidRPr="00897648">
              <w:rPr>
                <w:rFonts w:hAnsi="宋体"/>
                <w:szCs w:val="21"/>
              </w:rPr>
              <w:t>、火灾等</w:t>
            </w:r>
            <w:r w:rsidR="00710F06" w:rsidRPr="00897648">
              <w:rPr>
                <w:rFonts w:hAnsi="宋体"/>
                <w:szCs w:val="21"/>
              </w:rPr>
              <w:t>应急救援演练。</w:t>
            </w:r>
          </w:p>
          <w:p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巡视</w:t>
            </w:r>
            <w:r w:rsidR="008B651F">
              <w:rPr>
                <w:rFonts w:hAnsi="宋体" w:hint="eastAsia"/>
                <w:szCs w:val="21"/>
              </w:rPr>
              <w:t>查看到</w:t>
            </w:r>
            <w:r w:rsidR="00015470" w:rsidRPr="00897648">
              <w:rPr>
                <w:rFonts w:hAnsi="宋体"/>
                <w:szCs w:val="21"/>
              </w:rPr>
              <w:t>办公室、</w:t>
            </w:r>
            <w:r w:rsidRPr="00897648">
              <w:rPr>
                <w:rFonts w:hAnsi="宋体"/>
                <w:szCs w:val="21"/>
              </w:rPr>
              <w:t>仓库有灭火器，均有效。</w:t>
            </w:r>
          </w:p>
          <w:p w:rsidR="00710F06" w:rsidRPr="00897648" w:rsidRDefault="00710F06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7648">
              <w:rPr>
                <w:rFonts w:hAnsi="宋体"/>
                <w:szCs w:val="21"/>
              </w:rPr>
              <w:t>采购部和仓库区域由专人每月巡查消防设施管理情况，查见</w:t>
            </w:r>
            <w:r w:rsidRPr="00897648">
              <w:rPr>
                <w:szCs w:val="21"/>
              </w:rPr>
              <w:t>2021.</w:t>
            </w:r>
            <w:r w:rsidR="00F82829">
              <w:rPr>
                <w:rFonts w:hint="eastAsia"/>
                <w:szCs w:val="21"/>
              </w:rPr>
              <w:t>7</w:t>
            </w:r>
            <w:r w:rsidRPr="00897648">
              <w:rPr>
                <w:szCs w:val="21"/>
              </w:rPr>
              <w:t>-</w:t>
            </w:r>
            <w:r w:rsidR="00031690">
              <w:rPr>
                <w:rFonts w:hint="eastAsia"/>
                <w:szCs w:val="21"/>
              </w:rPr>
              <w:t>2022</w:t>
            </w:r>
            <w:r w:rsidR="00031690">
              <w:rPr>
                <w:rFonts w:hint="eastAsia"/>
                <w:szCs w:val="21"/>
              </w:rPr>
              <w:t>年</w:t>
            </w:r>
            <w:r w:rsidR="003F6026">
              <w:rPr>
                <w:rFonts w:hint="eastAsia"/>
                <w:szCs w:val="21"/>
              </w:rPr>
              <w:t>5</w:t>
            </w:r>
            <w:r w:rsidRPr="00897648">
              <w:rPr>
                <w:rFonts w:hAnsi="宋体"/>
                <w:szCs w:val="21"/>
              </w:rPr>
              <w:t>月消防安全检查记录，未发现异常</w:t>
            </w:r>
            <w:r w:rsidR="00015470" w:rsidRPr="00897648">
              <w:rPr>
                <w:rFonts w:hAnsi="宋体"/>
                <w:szCs w:val="21"/>
              </w:rPr>
              <w:t>。</w:t>
            </w:r>
          </w:p>
          <w:p w:rsidR="00015470" w:rsidRPr="00897648" w:rsidRDefault="00015470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 w:hint="eastAsia"/>
                <w:szCs w:val="21"/>
              </w:rPr>
              <w:lastRenderedPageBreak/>
              <w:t>自体系运行以来，未有紧急情况发生。</w:t>
            </w:r>
          </w:p>
        </w:tc>
        <w:tc>
          <w:tcPr>
            <w:tcW w:w="1585" w:type="dxa"/>
          </w:tcPr>
          <w:p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</w:tbl>
    <w:p w:rsidR="003E4D05" w:rsidRPr="00A21B02" w:rsidRDefault="007A6CA2">
      <w:r w:rsidRPr="00A21B02">
        <w:lastRenderedPageBreak/>
        <w:ptab w:relativeTo="margin" w:alignment="center" w:leader="none"/>
      </w:r>
    </w:p>
    <w:p w:rsidR="003E4D05" w:rsidRPr="00A21B02" w:rsidRDefault="003E4D05"/>
    <w:p w:rsidR="003E4D05" w:rsidRPr="00A21B02" w:rsidRDefault="007A6CA2">
      <w:pPr>
        <w:pStyle w:val="a7"/>
      </w:pPr>
      <w:r w:rsidRPr="00A21B02">
        <w:rPr>
          <w:rFonts w:hAnsi="宋体"/>
        </w:rPr>
        <w:t>说明：不符合标注</w:t>
      </w:r>
      <w:r w:rsidRPr="00A21B02">
        <w:t>N</w:t>
      </w:r>
    </w:p>
    <w:sectPr w:rsidR="003E4D05" w:rsidRPr="00A21B02" w:rsidSect="003E4D05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B73" w:rsidRDefault="00A40B73" w:rsidP="003E4D05">
      <w:r>
        <w:separator/>
      </w:r>
    </w:p>
  </w:endnote>
  <w:endnote w:type="continuationSeparator" w:id="1">
    <w:p w:rsidR="00A40B73" w:rsidRDefault="00A40B73" w:rsidP="003E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3E4D05" w:rsidRDefault="00D26DDD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A6CA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7B4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7A6CA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A6CA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7B4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E4D05" w:rsidRDefault="003E4D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B73" w:rsidRDefault="00A40B73" w:rsidP="003E4D05">
      <w:r>
        <w:separator/>
      </w:r>
    </w:p>
  </w:footnote>
  <w:footnote w:type="continuationSeparator" w:id="1">
    <w:p w:rsidR="00A40B73" w:rsidRDefault="00A40B73" w:rsidP="003E4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5DC" w:rsidRDefault="008035DC" w:rsidP="008035DC">
    <w:pPr>
      <w:pStyle w:val="a8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DDD" w:rsidRPr="00D26DD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2" type="#_x0000_t202" style="position:absolute;left:0;text-align:left;margin-left:620.4pt;margin-top:12.55pt;width:102.7pt;height:20.2pt;z-index:251660288;mso-position-horizontal-relative:text;mso-position-vertical-relative:text" stroked="f">
          <v:textbox style="mso-next-textbox:#文本框 1">
            <w:txbxContent>
              <w:p w:rsidR="008035DC" w:rsidRDefault="008035DC" w:rsidP="008035D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035DC" w:rsidRDefault="008035DC" w:rsidP="008035DC">
    <w:pPr>
      <w:pStyle w:val="a8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  <w:p w:rsidR="003E4D05" w:rsidRPr="008035DC" w:rsidRDefault="003E4D05" w:rsidP="008035D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38DC"/>
    <w:rsid w:val="00004817"/>
    <w:rsid w:val="00005351"/>
    <w:rsid w:val="000146B2"/>
    <w:rsid w:val="00014A12"/>
    <w:rsid w:val="00015470"/>
    <w:rsid w:val="000214B6"/>
    <w:rsid w:val="000221C0"/>
    <w:rsid w:val="00023D60"/>
    <w:rsid w:val="00023EF2"/>
    <w:rsid w:val="00024498"/>
    <w:rsid w:val="0002531E"/>
    <w:rsid w:val="000277D0"/>
    <w:rsid w:val="0003138C"/>
    <w:rsid w:val="000313D2"/>
    <w:rsid w:val="00031690"/>
    <w:rsid w:val="0003373A"/>
    <w:rsid w:val="00035EE6"/>
    <w:rsid w:val="00035FB9"/>
    <w:rsid w:val="00037127"/>
    <w:rsid w:val="000412F6"/>
    <w:rsid w:val="0005199E"/>
    <w:rsid w:val="00052202"/>
    <w:rsid w:val="00053F56"/>
    <w:rsid w:val="0005697E"/>
    <w:rsid w:val="000579CF"/>
    <w:rsid w:val="00060270"/>
    <w:rsid w:val="00061F6E"/>
    <w:rsid w:val="00074F39"/>
    <w:rsid w:val="000810A9"/>
    <w:rsid w:val="00082216"/>
    <w:rsid w:val="00082398"/>
    <w:rsid w:val="000849D2"/>
    <w:rsid w:val="00084DAD"/>
    <w:rsid w:val="000870FB"/>
    <w:rsid w:val="00094791"/>
    <w:rsid w:val="000A067A"/>
    <w:rsid w:val="000A30F9"/>
    <w:rsid w:val="000A5E44"/>
    <w:rsid w:val="000B1394"/>
    <w:rsid w:val="000B2F9B"/>
    <w:rsid w:val="000B40BD"/>
    <w:rsid w:val="000B64EB"/>
    <w:rsid w:val="000B69C3"/>
    <w:rsid w:val="000B6EAD"/>
    <w:rsid w:val="000C123B"/>
    <w:rsid w:val="000C23FE"/>
    <w:rsid w:val="000C2D5B"/>
    <w:rsid w:val="000C4283"/>
    <w:rsid w:val="000D4F09"/>
    <w:rsid w:val="000D5401"/>
    <w:rsid w:val="000D5D7C"/>
    <w:rsid w:val="000D697A"/>
    <w:rsid w:val="000D7C2E"/>
    <w:rsid w:val="000E2B69"/>
    <w:rsid w:val="000E355F"/>
    <w:rsid w:val="000E4402"/>
    <w:rsid w:val="000E6907"/>
    <w:rsid w:val="000E7EF7"/>
    <w:rsid w:val="000F35F1"/>
    <w:rsid w:val="000F7D53"/>
    <w:rsid w:val="000F7DB7"/>
    <w:rsid w:val="001022F1"/>
    <w:rsid w:val="001037D5"/>
    <w:rsid w:val="001068A0"/>
    <w:rsid w:val="00106F20"/>
    <w:rsid w:val="0011084D"/>
    <w:rsid w:val="00110E50"/>
    <w:rsid w:val="0011531E"/>
    <w:rsid w:val="0012058E"/>
    <w:rsid w:val="00123A35"/>
    <w:rsid w:val="00126D95"/>
    <w:rsid w:val="00132572"/>
    <w:rsid w:val="00135F92"/>
    <w:rsid w:val="001365B4"/>
    <w:rsid w:val="00136867"/>
    <w:rsid w:val="00140DDF"/>
    <w:rsid w:val="00145688"/>
    <w:rsid w:val="001456CB"/>
    <w:rsid w:val="00147EDB"/>
    <w:rsid w:val="00155EC6"/>
    <w:rsid w:val="001677C1"/>
    <w:rsid w:val="00170B6A"/>
    <w:rsid w:val="00174C08"/>
    <w:rsid w:val="00176B5D"/>
    <w:rsid w:val="001825AD"/>
    <w:rsid w:val="00185DBE"/>
    <w:rsid w:val="00187C5A"/>
    <w:rsid w:val="001918ED"/>
    <w:rsid w:val="00192A7F"/>
    <w:rsid w:val="00194D96"/>
    <w:rsid w:val="00194E5B"/>
    <w:rsid w:val="00196076"/>
    <w:rsid w:val="001972C0"/>
    <w:rsid w:val="001A19A1"/>
    <w:rsid w:val="001A2D7F"/>
    <w:rsid w:val="001A3DF8"/>
    <w:rsid w:val="001A572D"/>
    <w:rsid w:val="001B1B11"/>
    <w:rsid w:val="001B324E"/>
    <w:rsid w:val="001B6887"/>
    <w:rsid w:val="001B6E5E"/>
    <w:rsid w:val="001B700E"/>
    <w:rsid w:val="001C0776"/>
    <w:rsid w:val="001C2BC9"/>
    <w:rsid w:val="001C39CB"/>
    <w:rsid w:val="001C3F50"/>
    <w:rsid w:val="001C51A9"/>
    <w:rsid w:val="001C7693"/>
    <w:rsid w:val="001D1D7C"/>
    <w:rsid w:val="001D4AD8"/>
    <w:rsid w:val="001D54FF"/>
    <w:rsid w:val="001D5787"/>
    <w:rsid w:val="001E147C"/>
    <w:rsid w:val="001E1974"/>
    <w:rsid w:val="001E6301"/>
    <w:rsid w:val="001E72C1"/>
    <w:rsid w:val="001F032F"/>
    <w:rsid w:val="001F2539"/>
    <w:rsid w:val="001F71E8"/>
    <w:rsid w:val="00201F4A"/>
    <w:rsid w:val="00202BC2"/>
    <w:rsid w:val="0021168C"/>
    <w:rsid w:val="00214113"/>
    <w:rsid w:val="00215081"/>
    <w:rsid w:val="00215C24"/>
    <w:rsid w:val="00222532"/>
    <w:rsid w:val="00223BE5"/>
    <w:rsid w:val="0023467C"/>
    <w:rsid w:val="002358ED"/>
    <w:rsid w:val="00235ED5"/>
    <w:rsid w:val="00237445"/>
    <w:rsid w:val="0024074B"/>
    <w:rsid w:val="00245047"/>
    <w:rsid w:val="0024737A"/>
    <w:rsid w:val="00252B36"/>
    <w:rsid w:val="002555AC"/>
    <w:rsid w:val="00255ADF"/>
    <w:rsid w:val="002651A6"/>
    <w:rsid w:val="00266CEE"/>
    <w:rsid w:val="002715B5"/>
    <w:rsid w:val="002730BC"/>
    <w:rsid w:val="00273CE2"/>
    <w:rsid w:val="002760CB"/>
    <w:rsid w:val="0027659A"/>
    <w:rsid w:val="002769EB"/>
    <w:rsid w:val="00286B3A"/>
    <w:rsid w:val="0029464B"/>
    <w:rsid w:val="002973F0"/>
    <w:rsid w:val="002975C1"/>
    <w:rsid w:val="002A0E6E"/>
    <w:rsid w:val="002A33CC"/>
    <w:rsid w:val="002A5C46"/>
    <w:rsid w:val="002A6A6D"/>
    <w:rsid w:val="002B1808"/>
    <w:rsid w:val="002C1ACE"/>
    <w:rsid w:val="002C3E0D"/>
    <w:rsid w:val="002D41FB"/>
    <w:rsid w:val="002D6A21"/>
    <w:rsid w:val="002E0587"/>
    <w:rsid w:val="002E1E1D"/>
    <w:rsid w:val="002E6597"/>
    <w:rsid w:val="002F030C"/>
    <w:rsid w:val="002F1DCE"/>
    <w:rsid w:val="002F51CA"/>
    <w:rsid w:val="002F68A3"/>
    <w:rsid w:val="003002BB"/>
    <w:rsid w:val="003120F5"/>
    <w:rsid w:val="00313F8D"/>
    <w:rsid w:val="00316FF8"/>
    <w:rsid w:val="00317401"/>
    <w:rsid w:val="00317FAF"/>
    <w:rsid w:val="0032112D"/>
    <w:rsid w:val="00325BFD"/>
    <w:rsid w:val="003264F9"/>
    <w:rsid w:val="00326FC1"/>
    <w:rsid w:val="00327EB6"/>
    <w:rsid w:val="00330DBC"/>
    <w:rsid w:val="00337922"/>
    <w:rsid w:val="003379A5"/>
    <w:rsid w:val="00340867"/>
    <w:rsid w:val="00341CA5"/>
    <w:rsid w:val="00342857"/>
    <w:rsid w:val="003504E8"/>
    <w:rsid w:val="003507AC"/>
    <w:rsid w:val="00351CD4"/>
    <w:rsid w:val="003608CB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48AC"/>
    <w:rsid w:val="00385CDC"/>
    <w:rsid w:val="00386171"/>
    <w:rsid w:val="00386A98"/>
    <w:rsid w:val="00390156"/>
    <w:rsid w:val="00392D5A"/>
    <w:rsid w:val="003A1E9C"/>
    <w:rsid w:val="003A3803"/>
    <w:rsid w:val="003A57BB"/>
    <w:rsid w:val="003A5B31"/>
    <w:rsid w:val="003B4391"/>
    <w:rsid w:val="003B4C0E"/>
    <w:rsid w:val="003B4DB8"/>
    <w:rsid w:val="003B63F4"/>
    <w:rsid w:val="003B686D"/>
    <w:rsid w:val="003B6EB8"/>
    <w:rsid w:val="003C7699"/>
    <w:rsid w:val="003D1723"/>
    <w:rsid w:val="003D470D"/>
    <w:rsid w:val="003D6BE3"/>
    <w:rsid w:val="003E0907"/>
    <w:rsid w:val="003E0E52"/>
    <w:rsid w:val="003E2C93"/>
    <w:rsid w:val="003E449F"/>
    <w:rsid w:val="003E4D05"/>
    <w:rsid w:val="003F20A5"/>
    <w:rsid w:val="003F6026"/>
    <w:rsid w:val="003F6B8B"/>
    <w:rsid w:val="00400B96"/>
    <w:rsid w:val="00400C4E"/>
    <w:rsid w:val="00405D5F"/>
    <w:rsid w:val="00410914"/>
    <w:rsid w:val="00415AA3"/>
    <w:rsid w:val="00420650"/>
    <w:rsid w:val="00420C60"/>
    <w:rsid w:val="00422BE6"/>
    <w:rsid w:val="00430432"/>
    <w:rsid w:val="00432E49"/>
    <w:rsid w:val="00433759"/>
    <w:rsid w:val="0043494E"/>
    <w:rsid w:val="004414A5"/>
    <w:rsid w:val="00441B50"/>
    <w:rsid w:val="0044209C"/>
    <w:rsid w:val="004428CE"/>
    <w:rsid w:val="00450792"/>
    <w:rsid w:val="00456697"/>
    <w:rsid w:val="004606D0"/>
    <w:rsid w:val="00463AD4"/>
    <w:rsid w:val="00463F22"/>
    <w:rsid w:val="00465FE1"/>
    <w:rsid w:val="00475491"/>
    <w:rsid w:val="004869FB"/>
    <w:rsid w:val="00487DDC"/>
    <w:rsid w:val="00491735"/>
    <w:rsid w:val="00493760"/>
    <w:rsid w:val="00494A46"/>
    <w:rsid w:val="00495E16"/>
    <w:rsid w:val="00497CEF"/>
    <w:rsid w:val="004A1070"/>
    <w:rsid w:val="004A38FC"/>
    <w:rsid w:val="004A3C73"/>
    <w:rsid w:val="004A4739"/>
    <w:rsid w:val="004A7106"/>
    <w:rsid w:val="004B217F"/>
    <w:rsid w:val="004B3E7F"/>
    <w:rsid w:val="004B57AB"/>
    <w:rsid w:val="004B77C5"/>
    <w:rsid w:val="004C07FE"/>
    <w:rsid w:val="004C3A73"/>
    <w:rsid w:val="004C5731"/>
    <w:rsid w:val="004C5BFE"/>
    <w:rsid w:val="004C5C5A"/>
    <w:rsid w:val="004C78A9"/>
    <w:rsid w:val="004D3E4C"/>
    <w:rsid w:val="004D55E7"/>
    <w:rsid w:val="004D5B7A"/>
    <w:rsid w:val="004D62EF"/>
    <w:rsid w:val="004D7A97"/>
    <w:rsid w:val="004E5609"/>
    <w:rsid w:val="004E61BC"/>
    <w:rsid w:val="004E63AC"/>
    <w:rsid w:val="004F0909"/>
    <w:rsid w:val="004F185D"/>
    <w:rsid w:val="00500565"/>
    <w:rsid w:val="00502C53"/>
    <w:rsid w:val="005052B3"/>
    <w:rsid w:val="005056ED"/>
    <w:rsid w:val="00505819"/>
    <w:rsid w:val="005064D2"/>
    <w:rsid w:val="00513779"/>
    <w:rsid w:val="00515C94"/>
    <w:rsid w:val="00516644"/>
    <w:rsid w:val="00516693"/>
    <w:rsid w:val="00517E4C"/>
    <w:rsid w:val="00520F6D"/>
    <w:rsid w:val="005213B7"/>
    <w:rsid w:val="00521CF0"/>
    <w:rsid w:val="00523D34"/>
    <w:rsid w:val="00525C37"/>
    <w:rsid w:val="00527341"/>
    <w:rsid w:val="00531909"/>
    <w:rsid w:val="0053208B"/>
    <w:rsid w:val="0053404C"/>
    <w:rsid w:val="00534814"/>
    <w:rsid w:val="00535EB3"/>
    <w:rsid w:val="00536930"/>
    <w:rsid w:val="00541AE2"/>
    <w:rsid w:val="00546D5F"/>
    <w:rsid w:val="00552785"/>
    <w:rsid w:val="00552BDE"/>
    <w:rsid w:val="005571F6"/>
    <w:rsid w:val="005577AD"/>
    <w:rsid w:val="00560A2A"/>
    <w:rsid w:val="00564E53"/>
    <w:rsid w:val="005652DC"/>
    <w:rsid w:val="005675B7"/>
    <w:rsid w:val="005706CE"/>
    <w:rsid w:val="00576C70"/>
    <w:rsid w:val="00580B9E"/>
    <w:rsid w:val="00583277"/>
    <w:rsid w:val="005925BF"/>
    <w:rsid w:val="00592C3E"/>
    <w:rsid w:val="005978E6"/>
    <w:rsid w:val="005A000F"/>
    <w:rsid w:val="005A5268"/>
    <w:rsid w:val="005B173D"/>
    <w:rsid w:val="005B6870"/>
    <w:rsid w:val="005B6888"/>
    <w:rsid w:val="005D1D88"/>
    <w:rsid w:val="005D3677"/>
    <w:rsid w:val="005D59EB"/>
    <w:rsid w:val="005E20E9"/>
    <w:rsid w:val="005E277A"/>
    <w:rsid w:val="005F6C65"/>
    <w:rsid w:val="00600F02"/>
    <w:rsid w:val="00604098"/>
    <w:rsid w:val="0060444D"/>
    <w:rsid w:val="00604DB4"/>
    <w:rsid w:val="00611393"/>
    <w:rsid w:val="00615924"/>
    <w:rsid w:val="006223EE"/>
    <w:rsid w:val="00623B63"/>
    <w:rsid w:val="00624222"/>
    <w:rsid w:val="00624F35"/>
    <w:rsid w:val="00631C0F"/>
    <w:rsid w:val="00633AC5"/>
    <w:rsid w:val="00642776"/>
    <w:rsid w:val="00644AF2"/>
    <w:rsid w:val="00644FE2"/>
    <w:rsid w:val="00645FB8"/>
    <w:rsid w:val="00651986"/>
    <w:rsid w:val="006545E8"/>
    <w:rsid w:val="006629CC"/>
    <w:rsid w:val="00664736"/>
    <w:rsid w:val="00665980"/>
    <w:rsid w:val="006676DD"/>
    <w:rsid w:val="00671747"/>
    <w:rsid w:val="006727F9"/>
    <w:rsid w:val="0067640C"/>
    <w:rsid w:val="00681DFF"/>
    <w:rsid w:val="006836D9"/>
    <w:rsid w:val="00683914"/>
    <w:rsid w:val="006849AB"/>
    <w:rsid w:val="0068548D"/>
    <w:rsid w:val="00686182"/>
    <w:rsid w:val="00692812"/>
    <w:rsid w:val="00694433"/>
    <w:rsid w:val="006946B4"/>
    <w:rsid w:val="00695256"/>
    <w:rsid w:val="00695570"/>
    <w:rsid w:val="006969F1"/>
    <w:rsid w:val="00696AF1"/>
    <w:rsid w:val="006A102C"/>
    <w:rsid w:val="006A31E8"/>
    <w:rsid w:val="006A3B31"/>
    <w:rsid w:val="006A68F3"/>
    <w:rsid w:val="006A7352"/>
    <w:rsid w:val="006B182C"/>
    <w:rsid w:val="006B30C6"/>
    <w:rsid w:val="006B4127"/>
    <w:rsid w:val="006B7E77"/>
    <w:rsid w:val="006C058B"/>
    <w:rsid w:val="006C24BF"/>
    <w:rsid w:val="006C36AB"/>
    <w:rsid w:val="006C40B9"/>
    <w:rsid w:val="006C4656"/>
    <w:rsid w:val="006C4CFB"/>
    <w:rsid w:val="006D265F"/>
    <w:rsid w:val="006D4DF7"/>
    <w:rsid w:val="006D5BDA"/>
    <w:rsid w:val="006D7B41"/>
    <w:rsid w:val="006E01E0"/>
    <w:rsid w:val="006E678B"/>
    <w:rsid w:val="006F2682"/>
    <w:rsid w:val="0070367F"/>
    <w:rsid w:val="00707029"/>
    <w:rsid w:val="00710655"/>
    <w:rsid w:val="00710F06"/>
    <w:rsid w:val="00712F3C"/>
    <w:rsid w:val="007132F2"/>
    <w:rsid w:val="007170AA"/>
    <w:rsid w:val="007175F5"/>
    <w:rsid w:val="0072638A"/>
    <w:rsid w:val="00726642"/>
    <w:rsid w:val="007305F5"/>
    <w:rsid w:val="00732B66"/>
    <w:rsid w:val="007378E4"/>
    <w:rsid w:val="00737C8F"/>
    <w:rsid w:val="007406DE"/>
    <w:rsid w:val="00743E79"/>
    <w:rsid w:val="00744BEA"/>
    <w:rsid w:val="00751532"/>
    <w:rsid w:val="00751C37"/>
    <w:rsid w:val="00753CB6"/>
    <w:rsid w:val="00754C46"/>
    <w:rsid w:val="0075769B"/>
    <w:rsid w:val="007618BC"/>
    <w:rsid w:val="00772340"/>
    <w:rsid w:val="00774D00"/>
    <w:rsid w:val="007757F3"/>
    <w:rsid w:val="007815DC"/>
    <w:rsid w:val="007839F5"/>
    <w:rsid w:val="00783C4A"/>
    <w:rsid w:val="0078572F"/>
    <w:rsid w:val="00785E8A"/>
    <w:rsid w:val="00787C80"/>
    <w:rsid w:val="00790D5E"/>
    <w:rsid w:val="00790E09"/>
    <w:rsid w:val="00790FC6"/>
    <w:rsid w:val="00794D01"/>
    <w:rsid w:val="00795FA6"/>
    <w:rsid w:val="007A2C5A"/>
    <w:rsid w:val="007A47FB"/>
    <w:rsid w:val="007A6299"/>
    <w:rsid w:val="007A632D"/>
    <w:rsid w:val="007A6CA2"/>
    <w:rsid w:val="007B106B"/>
    <w:rsid w:val="007B275D"/>
    <w:rsid w:val="007C24A1"/>
    <w:rsid w:val="007C2EC8"/>
    <w:rsid w:val="007E03E9"/>
    <w:rsid w:val="007E1790"/>
    <w:rsid w:val="007E6AEB"/>
    <w:rsid w:val="007E7C11"/>
    <w:rsid w:val="007F01EC"/>
    <w:rsid w:val="007F0EA0"/>
    <w:rsid w:val="007F1DD4"/>
    <w:rsid w:val="007F3AD5"/>
    <w:rsid w:val="007F6A62"/>
    <w:rsid w:val="007F7DF2"/>
    <w:rsid w:val="008035DC"/>
    <w:rsid w:val="00803706"/>
    <w:rsid w:val="0080433F"/>
    <w:rsid w:val="0080780F"/>
    <w:rsid w:val="008079FA"/>
    <w:rsid w:val="00810D58"/>
    <w:rsid w:val="00812C6B"/>
    <w:rsid w:val="008154B0"/>
    <w:rsid w:val="00815AF5"/>
    <w:rsid w:val="008160E3"/>
    <w:rsid w:val="00820AFB"/>
    <w:rsid w:val="00827CD6"/>
    <w:rsid w:val="008343CB"/>
    <w:rsid w:val="00834F70"/>
    <w:rsid w:val="00835B31"/>
    <w:rsid w:val="00850591"/>
    <w:rsid w:val="00854A44"/>
    <w:rsid w:val="00861584"/>
    <w:rsid w:val="0086249C"/>
    <w:rsid w:val="008638DE"/>
    <w:rsid w:val="00863B20"/>
    <w:rsid w:val="008646DE"/>
    <w:rsid w:val="00864902"/>
    <w:rsid w:val="00864BE7"/>
    <w:rsid w:val="00865200"/>
    <w:rsid w:val="00871695"/>
    <w:rsid w:val="00872888"/>
    <w:rsid w:val="00876C59"/>
    <w:rsid w:val="0088174B"/>
    <w:rsid w:val="00881C64"/>
    <w:rsid w:val="00885631"/>
    <w:rsid w:val="00886006"/>
    <w:rsid w:val="00891C25"/>
    <w:rsid w:val="00894200"/>
    <w:rsid w:val="008973EE"/>
    <w:rsid w:val="00897648"/>
    <w:rsid w:val="008A0DA8"/>
    <w:rsid w:val="008A4AC0"/>
    <w:rsid w:val="008A7C7E"/>
    <w:rsid w:val="008B028C"/>
    <w:rsid w:val="008B21BA"/>
    <w:rsid w:val="008B4EE2"/>
    <w:rsid w:val="008B651F"/>
    <w:rsid w:val="008B7990"/>
    <w:rsid w:val="008C199E"/>
    <w:rsid w:val="008C1CA5"/>
    <w:rsid w:val="008C53BD"/>
    <w:rsid w:val="008C6BF3"/>
    <w:rsid w:val="008D089D"/>
    <w:rsid w:val="008D23FA"/>
    <w:rsid w:val="008E0673"/>
    <w:rsid w:val="008E792C"/>
    <w:rsid w:val="008F0B04"/>
    <w:rsid w:val="008F3781"/>
    <w:rsid w:val="008F6DB9"/>
    <w:rsid w:val="008F7C55"/>
    <w:rsid w:val="00901BAF"/>
    <w:rsid w:val="0090402A"/>
    <w:rsid w:val="0091272B"/>
    <w:rsid w:val="00930694"/>
    <w:rsid w:val="00932193"/>
    <w:rsid w:val="0093521F"/>
    <w:rsid w:val="0093786C"/>
    <w:rsid w:val="00945677"/>
    <w:rsid w:val="00946543"/>
    <w:rsid w:val="00951EAA"/>
    <w:rsid w:val="0095571F"/>
    <w:rsid w:val="00955B84"/>
    <w:rsid w:val="0095689B"/>
    <w:rsid w:val="00962F78"/>
    <w:rsid w:val="00963A6C"/>
    <w:rsid w:val="00965A0E"/>
    <w:rsid w:val="0096609F"/>
    <w:rsid w:val="00971600"/>
    <w:rsid w:val="00984342"/>
    <w:rsid w:val="00993632"/>
    <w:rsid w:val="00995C51"/>
    <w:rsid w:val="00996B0D"/>
    <w:rsid w:val="009973B4"/>
    <w:rsid w:val="009A1279"/>
    <w:rsid w:val="009A25C8"/>
    <w:rsid w:val="009A3FB8"/>
    <w:rsid w:val="009A4B5C"/>
    <w:rsid w:val="009A6F79"/>
    <w:rsid w:val="009B16F4"/>
    <w:rsid w:val="009B4D68"/>
    <w:rsid w:val="009B6785"/>
    <w:rsid w:val="009B6AB3"/>
    <w:rsid w:val="009B7EB8"/>
    <w:rsid w:val="009C131F"/>
    <w:rsid w:val="009D1075"/>
    <w:rsid w:val="009D1A3F"/>
    <w:rsid w:val="009D2F66"/>
    <w:rsid w:val="009D57CF"/>
    <w:rsid w:val="009D600F"/>
    <w:rsid w:val="009D73FE"/>
    <w:rsid w:val="009E12E7"/>
    <w:rsid w:val="009E2238"/>
    <w:rsid w:val="009E30DA"/>
    <w:rsid w:val="009E3D68"/>
    <w:rsid w:val="009E3FDC"/>
    <w:rsid w:val="009E6193"/>
    <w:rsid w:val="009E7DD1"/>
    <w:rsid w:val="009F6386"/>
    <w:rsid w:val="009F7BFC"/>
    <w:rsid w:val="009F7EED"/>
    <w:rsid w:val="00A0721A"/>
    <w:rsid w:val="00A138EC"/>
    <w:rsid w:val="00A21B02"/>
    <w:rsid w:val="00A33BB2"/>
    <w:rsid w:val="00A378F6"/>
    <w:rsid w:val="00A40B73"/>
    <w:rsid w:val="00A41F32"/>
    <w:rsid w:val="00A50B4B"/>
    <w:rsid w:val="00A51349"/>
    <w:rsid w:val="00A57E86"/>
    <w:rsid w:val="00A61ED7"/>
    <w:rsid w:val="00A63928"/>
    <w:rsid w:val="00A64722"/>
    <w:rsid w:val="00A71E7B"/>
    <w:rsid w:val="00A743CD"/>
    <w:rsid w:val="00A801DE"/>
    <w:rsid w:val="00A80C1F"/>
    <w:rsid w:val="00A8164A"/>
    <w:rsid w:val="00A81FD7"/>
    <w:rsid w:val="00A86BDD"/>
    <w:rsid w:val="00A90A22"/>
    <w:rsid w:val="00A93100"/>
    <w:rsid w:val="00A94E08"/>
    <w:rsid w:val="00A969B9"/>
    <w:rsid w:val="00A96A66"/>
    <w:rsid w:val="00A97734"/>
    <w:rsid w:val="00A97D5C"/>
    <w:rsid w:val="00AA1858"/>
    <w:rsid w:val="00AA2BD6"/>
    <w:rsid w:val="00AA3149"/>
    <w:rsid w:val="00AA5451"/>
    <w:rsid w:val="00AA6131"/>
    <w:rsid w:val="00AA6A45"/>
    <w:rsid w:val="00AA7528"/>
    <w:rsid w:val="00AA7F40"/>
    <w:rsid w:val="00AB41FC"/>
    <w:rsid w:val="00AB7D2F"/>
    <w:rsid w:val="00AC1D8B"/>
    <w:rsid w:val="00AC24B1"/>
    <w:rsid w:val="00AC260E"/>
    <w:rsid w:val="00AC290F"/>
    <w:rsid w:val="00AC2F04"/>
    <w:rsid w:val="00AC49E3"/>
    <w:rsid w:val="00AD145D"/>
    <w:rsid w:val="00AD20E6"/>
    <w:rsid w:val="00AD48C6"/>
    <w:rsid w:val="00AD6F34"/>
    <w:rsid w:val="00AE020D"/>
    <w:rsid w:val="00AE0F91"/>
    <w:rsid w:val="00AE1F7C"/>
    <w:rsid w:val="00AF0AAB"/>
    <w:rsid w:val="00AF156F"/>
    <w:rsid w:val="00AF616B"/>
    <w:rsid w:val="00B034AD"/>
    <w:rsid w:val="00B0685B"/>
    <w:rsid w:val="00B06B5B"/>
    <w:rsid w:val="00B0721E"/>
    <w:rsid w:val="00B127C6"/>
    <w:rsid w:val="00B14B87"/>
    <w:rsid w:val="00B22D22"/>
    <w:rsid w:val="00B23030"/>
    <w:rsid w:val="00B237B9"/>
    <w:rsid w:val="00B23CAA"/>
    <w:rsid w:val="00B2489D"/>
    <w:rsid w:val="00B410EE"/>
    <w:rsid w:val="00B427EC"/>
    <w:rsid w:val="00B526B1"/>
    <w:rsid w:val="00B546C0"/>
    <w:rsid w:val="00B565BF"/>
    <w:rsid w:val="00B6762E"/>
    <w:rsid w:val="00B71EA0"/>
    <w:rsid w:val="00B729F6"/>
    <w:rsid w:val="00B73843"/>
    <w:rsid w:val="00B73B0E"/>
    <w:rsid w:val="00B73EA8"/>
    <w:rsid w:val="00B8202D"/>
    <w:rsid w:val="00B82639"/>
    <w:rsid w:val="00B91271"/>
    <w:rsid w:val="00B91605"/>
    <w:rsid w:val="00B929FD"/>
    <w:rsid w:val="00B95331"/>
    <w:rsid w:val="00B95B99"/>
    <w:rsid w:val="00B95F69"/>
    <w:rsid w:val="00BA435D"/>
    <w:rsid w:val="00BA4EA8"/>
    <w:rsid w:val="00BA5B19"/>
    <w:rsid w:val="00BB0434"/>
    <w:rsid w:val="00BC0122"/>
    <w:rsid w:val="00BC2015"/>
    <w:rsid w:val="00BC71B0"/>
    <w:rsid w:val="00BD3E2B"/>
    <w:rsid w:val="00BD4E08"/>
    <w:rsid w:val="00BD6DBC"/>
    <w:rsid w:val="00BE00E9"/>
    <w:rsid w:val="00BE3A75"/>
    <w:rsid w:val="00BE512D"/>
    <w:rsid w:val="00BF597E"/>
    <w:rsid w:val="00C03098"/>
    <w:rsid w:val="00C10EF3"/>
    <w:rsid w:val="00C14685"/>
    <w:rsid w:val="00C31C73"/>
    <w:rsid w:val="00C31C8D"/>
    <w:rsid w:val="00C431C9"/>
    <w:rsid w:val="00C513CB"/>
    <w:rsid w:val="00C51A36"/>
    <w:rsid w:val="00C548BE"/>
    <w:rsid w:val="00C55228"/>
    <w:rsid w:val="00C619C1"/>
    <w:rsid w:val="00C62031"/>
    <w:rsid w:val="00C67E19"/>
    <w:rsid w:val="00C67E47"/>
    <w:rsid w:val="00C70C21"/>
    <w:rsid w:val="00C71E85"/>
    <w:rsid w:val="00C750BE"/>
    <w:rsid w:val="00C76A3E"/>
    <w:rsid w:val="00C773BA"/>
    <w:rsid w:val="00C80205"/>
    <w:rsid w:val="00C85E49"/>
    <w:rsid w:val="00C86F9B"/>
    <w:rsid w:val="00C87FEE"/>
    <w:rsid w:val="00C90930"/>
    <w:rsid w:val="00C920A9"/>
    <w:rsid w:val="00C92D8D"/>
    <w:rsid w:val="00C93340"/>
    <w:rsid w:val="00C9447D"/>
    <w:rsid w:val="00CB0154"/>
    <w:rsid w:val="00CB0D49"/>
    <w:rsid w:val="00CB127F"/>
    <w:rsid w:val="00CB1FBC"/>
    <w:rsid w:val="00CB260B"/>
    <w:rsid w:val="00CB3729"/>
    <w:rsid w:val="00CB43FE"/>
    <w:rsid w:val="00CC0969"/>
    <w:rsid w:val="00CC2A01"/>
    <w:rsid w:val="00CC3BF9"/>
    <w:rsid w:val="00CC3E21"/>
    <w:rsid w:val="00CC4D84"/>
    <w:rsid w:val="00CD394A"/>
    <w:rsid w:val="00CD68C2"/>
    <w:rsid w:val="00CD6C83"/>
    <w:rsid w:val="00CD6E0D"/>
    <w:rsid w:val="00CE0AA5"/>
    <w:rsid w:val="00CE2A9E"/>
    <w:rsid w:val="00CE2DBB"/>
    <w:rsid w:val="00CE315A"/>
    <w:rsid w:val="00CE4B8A"/>
    <w:rsid w:val="00CE7BE1"/>
    <w:rsid w:val="00CF147A"/>
    <w:rsid w:val="00CF1726"/>
    <w:rsid w:val="00CF5473"/>
    <w:rsid w:val="00CF6C5C"/>
    <w:rsid w:val="00D004F0"/>
    <w:rsid w:val="00D0368C"/>
    <w:rsid w:val="00D04E45"/>
    <w:rsid w:val="00D06F59"/>
    <w:rsid w:val="00D071AB"/>
    <w:rsid w:val="00D13453"/>
    <w:rsid w:val="00D26DDD"/>
    <w:rsid w:val="00D3392D"/>
    <w:rsid w:val="00D379ED"/>
    <w:rsid w:val="00D37D1B"/>
    <w:rsid w:val="00D41F5E"/>
    <w:rsid w:val="00D4235F"/>
    <w:rsid w:val="00D429D7"/>
    <w:rsid w:val="00D42D53"/>
    <w:rsid w:val="00D548EE"/>
    <w:rsid w:val="00D55E69"/>
    <w:rsid w:val="00D562F6"/>
    <w:rsid w:val="00D57E68"/>
    <w:rsid w:val="00D74FBF"/>
    <w:rsid w:val="00D75463"/>
    <w:rsid w:val="00D75EFF"/>
    <w:rsid w:val="00D80770"/>
    <w:rsid w:val="00D83050"/>
    <w:rsid w:val="00D8388C"/>
    <w:rsid w:val="00D97182"/>
    <w:rsid w:val="00DA0DF0"/>
    <w:rsid w:val="00DA657E"/>
    <w:rsid w:val="00DB2382"/>
    <w:rsid w:val="00DB5F30"/>
    <w:rsid w:val="00DB756E"/>
    <w:rsid w:val="00DC2968"/>
    <w:rsid w:val="00DC330A"/>
    <w:rsid w:val="00DD10DC"/>
    <w:rsid w:val="00DD1C8E"/>
    <w:rsid w:val="00DD1D21"/>
    <w:rsid w:val="00DD48B3"/>
    <w:rsid w:val="00DE146D"/>
    <w:rsid w:val="00DE2D80"/>
    <w:rsid w:val="00DE33EC"/>
    <w:rsid w:val="00DE6FCE"/>
    <w:rsid w:val="00DF27ED"/>
    <w:rsid w:val="00DF6570"/>
    <w:rsid w:val="00DF76DB"/>
    <w:rsid w:val="00DF7D02"/>
    <w:rsid w:val="00E01EE2"/>
    <w:rsid w:val="00E02CC9"/>
    <w:rsid w:val="00E03405"/>
    <w:rsid w:val="00E038E4"/>
    <w:rsid w:val="00E0521C"/>
    <w:rsid w:val="00E11CD7"/>
    <w:rsid w:val="00E13D9A"/>
    <w:rsid w:val="00E14BA9"/>
    <w:rsid w:val="00E15D60"/>
    <w:rsid w:val="00E221C3"/>
    <w:rsid w:val="00E32D13"/>
    <w:rsid w:val="00E33B3C"/>
    <w:rsid w:val="00E34F47"/>
    <w:rsid w:val="00E352EE"/>
    <w:rsid w:val="00E420B7"/>
    <w:rsid w:val="00E43822"/>
    <w:rsid w:val="00E54035"/>
    <w:rsid w:val="00E5717A"/>
    <w:rsid w:val="00E62996"/>
    <w:rsid w:val="00E63714"/>
    <w:rsid w:val="00E64A51"/>
    <w:rsid w:val="00E64CB9"/>
    <w:rsid w:val="00E676F9"/>
    <w:rsid w:val="00E7279B"/>
    <w:rsid w:val="00E74608"/>
    <w:rsid w:val="00E82024"/>
    <w:rsid w:val="00E84C02"/>
    <w:rsid w:val="00E90BBC"/>
    <w:rsid w:val="00E910C0"/>
    <w:rsid w:val="00E95637"/>
    <w:rsid w:val="00E97424"/>
    <w:rsid w:val="00EA04FF"/>
    <w:rsid w:val="00EA55F7"/>
    <w:rsid w:val="00EB0164"/>
    <w:rsid w:val="00EB5DF5"/>
    <w:rsid w:val="00EB65F7"/>
    <w:rsid w:val="00EB7607"/>
    <w:rsid w:val="00EC35B6"/>
    <w:rsid w:val="00EC3DBA"/>
    <w:rsid w:val="00EC42F5"/>
    <w:rsid w:val="00EC6620"/>
    <w:rsid w:val="00ED0F62"/>
    <w:rsid w:val="00ED77D9"/>
    <w:rsid w:val="00ED7F2E"/>
    <w:rsid w:val="00EE5011"/>
    <w:rsid w:val="00EE5CD9"/>
    <w:rsid w:val="00EE6713"/>
    <w:rsid w:val="00EE71F4"/>
    <w:rsid w:val="00EF29B6"/>
    <w:rsid w:val="00EF36E7"/>
    <w:rsid w:val="00F05FB7"/>
    <w:rsid w:val="00F06B25"/>
    <w:rsid w:val="00F06D09"/>
    <w:rsid w:val="00F11201"/>
    <w:rsid w:val="00F115BF"/>
    <w:rsid w:val="00F14D99"/>
    <w:rsid w:val="00F14FBF"/>
    <w:rsid w:val="00F2038C"/>
    <w:rsid w:val="00F21382"/>
    <w:rsid w:val="00F25AFF"/>
    <w:rsid w:val="00F31E8A"/>
    <w:rsid w:val="00F32CB9"/>
    <w:rsid w:val="00F33729"/>
    <w:rsid w:val="00F3372A"/>
    <w:rsid w:val="00F35CD7"/>
    <w:rsid w:val="00F3666E"/>
    <w:rsid w:val="00F36F32"/>
    <w:rsid w:val="00F41ED6"/>
    <w:rsid w:val="00F44D4E"/>
    <w:rsid w:val="00F457E7"/>
    <w:rsid w:val="00F45A29"/>
    <w:rsid w:val="00F46C3F"/>
    <w:rsid w:val="00F47508"/>
    <w:rsid w:val="00F47878"/>
    <w:rsid w:val="00F52928"/>
    <w:rsid w:val="00F55DB9"/>
    <w:rsid w:val="00F606E1"/>
    <w:rsid w:val="00F60CA3"/>
    <w:rsid w:val="00F6739D"/>
    <w:rsid w:val="00F82829"/>
    <w:rsid w:val="00F83639"/>
    <w:rsid w:val="00F840C3"/>
    <w:rsid w:val="00F856F5"/>
    <w:rsid w:val="00F8598C"/>
    <w:rsid w:val="00F956F5"/>
    <w:rsid w:val="00F96737"/>
    <w:rsid w:val="00F97087"/>
    <w:rsid w:val="00FA0833"/>
    <w:rsid w:val="00FA2467"/>
    <w:rsid w:val="00FA25E4"/>
    <w:rsid w:val="00FA2988"/>
    <w:rsid w:val="00FA350D"/>
    <w:rsid w:val="00FB03C3"/>
    <w:rsid w:val="00FB41F4"/>
    <w:rsid w:val="00FB5A65"/>
    <w:rsid w:val="00FB6C45"/>
    <w:rsid w:val="00FC01AB"/>
    <w:rsid w:val="00FC448D"/>
    <w:rsid w:val="00FC4F9E"/>
    <w:rsid w:val="00FD2556"/>
    <w:rsid w:val="00FD2869"/>
    <w:rsid w:val="00FD3F5E"/>
    <w:rsid w:val="00FD5EE5"/>
    <w:rsid w:val="00FD72A6"/>
    <w:rsid w:val="00FE09C9"/>
    <w:rsid w:val="00FE1887"/>
    <w:rsid w:val="00FE3DB1"/>
    <w:rsid w:val="00FE4EA8"/>
    <w:rsid w:val="00FF4CA5"/>
    <w:rsid w:val="108219C2"/>
    <w:rsid w:val="24455484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0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3E4D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E4D05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rsid w:val="003E4D05"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sid w:val="003E4D05"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sid w:val="003E4D0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E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rsid w:val="003E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rsid w:val="003E4D05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a">
    <w:name w:val="Table Grid"/>
    <w:basedOn w:val="a1"/>
    <w:uiPriority w:val="59"/>
    <w:qFormat/>
    <w:rsid w:val="003E4D05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qFormat/>
    <w:rsid w:val="003E4D05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E4D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4D0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E4D0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3E4D05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3E4D0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3E4D0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sid w:val="003E4D05"/>
    <w:rPr>
      <w:rFonts w:ascii="Times New Roman" w:eastAsia="宋体" w:hAnsi="Times New Roman" w:cs="Times New Roman"/>
      <w:kern w:val="2"/>
      <w:sz w:val="24"/>
    </w:rPr>
  </w:style>
  <w:style w:type="paragraph" w:customStyle="1" w:styleId="ab">
    <w:name w:val="表格文字"/>
    <w:basedOn w:val="a"/>
    <w:qFormat/>
    <w:rsid w:val="003E4D05"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qFormat/>
    <w:rsid w:val="003E4D05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sid w:val="003E4D05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c">
    <w:name w:val="List Paragraph"/>
    <w:basedOn w:val="a"/>
    <w:uiPriority w:val="99"/>
    <w:unhideWhenUsed/>
    <w:qFormat/>
    <w:rsid w:val="003E4D05"/>
    <w:pPr>
      <w:ind w:firstLineChars="200" w:firstLine="420"/>
    </w:pPr>
  </w:style>
  <w:style w:type="paragraph" w:styleId="ad">
    <w:name w:val="No Spacing"/>
    <w:uiPriority w:val="99"/>
    <w:qFormat/>
    <w:rsid w:val="003E4D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9C022-E003-4773-98FA-B663BB3D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464</Words>
  <Characters>2649</Characters>
  <Application>Microsoft Office Word</Application>
  <DocSecurity>0</DocSecurity>
  <Lines>22</Lines>
  <Paragraphs>6</Paragraphs>
  <ScaleCrop>false</ScaleCrop>
  <Company>china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1014</cp:revision>
  <dcterms:created xsi:type="dcterms:W3CDTF">2015-06-17T12:51:00Z</dcterms:created>
  <dcterms:modified xsi:type="dcterms:W3CDTF">2022-06-06T08:09:00Z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9BD81A1CA4964F959C02D3885AFC134B</vt:lpwstr>
  </property>
</Properties>
</file>