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ED" w:rsidRDefault="00D308E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311"/>
        <w:gridCol w:w="10004"/>
        <w:gridCol w:w="1585"/>
      </w:tblGrid>
      <w:tr w:rsidR="00D308ED" w:rsidRPr="00D308ED" w:rsidTr="00D308ED">
        <w:trPr>
          <w:trHeight w:val="515"/>
        </w:trPr>
        <w:tc>
          <w:tcPr>
            <w:tcW w:w="1809" w:type="dxa"/>
            <w:vMerge w:val="restart"/>
            <w:vAlign w:val="center"/>
          </w:tcPr>
          <w:p w:rsidR="00D308ED" w:rsidRPr="00D308ED" w:rsidRDefault="00D308ED" w:rsidP="00D308ED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D308ED" w:rsidRPr="00D308ED" w:rsidRDefault="00D308ED" w:rsidP="00D308E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D308ED" w:rsidRPr="00D308ED" w:rsidRDefault="00F65A82" w:rsidP="00AB305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031C0C">
              <w:rPr>
                <w:rFonts w:eastAsiaTheme="minorEastAsia" w:hAnsiTheme="minorEastAsia"/>
                <w:sz w:val="24"/>
                <w:szCs w:val="24"/>
              </w:rPr>
              <w:t>质检部</w:t>
            </w:r>
            <w:r w:rsidR="00D308ED" w:rsidRPr="00D308ED">
              <w:rPr>
                <w:rFonts w:eastAsiaTheme="minorEastAsia"/>
                <w:sz w:val="24"/>
                <w:szCs w:val="24"/>
              </w:rPr>
              <w:t xml:space="preserve">    </w:t>
            </w:r>
            <w:r w:rsidR="00D308ED" w:rsidRPr="00D308ED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AB3057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AB3057" w:rsidRPr="00D308ED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033869">
              <w:rPr>
                <w:rFonts w:eastAsiaTheme="minorEastAsia" w:hAnsiTheme="minorEastAsia" w:hint="eastAsia"/>
                <w:sz w:val="24"/>
                <w:szCs w:val="24"/>
              </w:rPr>
              <w:t>张雨兰</w:t>
            </w:r>
          </w:p>
        </w:tc>
        <w:tc>
          <w:tcPr>
            <w:tcW w:w="1585" w:type="dxa"/>
            <w:vMerge w:val="restart"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D308ED" w:rsidRPr="00D308ED" w:rsidTr="00D308ED">
        <w:trPr>
          <w:trHeight w:val="403"/>
        </w:trPr>
        <w:tc>
          <w:tcPr>
            <w:tcW w:w="1809" w:type="dxa"/>
            <w:vMerge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D308ED" w:rsidRPr="00D308ED" w:rsidRDefault="00D308ED" w:rsidP="005322F6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4E4D9E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8717F0">
              <w:rPr>
                <w:rFonts w:eastAsiaTheme="minorEastAsia" w:hAnsiTheme="minorEastAsia" w:hint="eastAsia"/>
                <w:szCs w:val="21"/>
              </w:rPr>
              <w:t>（微信）</w:t>
            </w:r>
            <w:r w:rsidR="00AB3057" w:rsidRPr="00AB3057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D308ED">
              <w:rPr>
                <w:rFonts w:eastAsiaTheme="minorEastAsia"/>
                <w:sz w:val="24"/>
                <w:szCs w:val="24"/>
              </w:rPr>
              <w:t xml:space="preserve">      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="00AB3057">
              <w:rPr>
                <w:rFonts w:eastAsiaTheme="minorEastAsia"/>
                <w:sz w:val="24"/>
                <w:szCs w:val="24"/>
              </w:rPr>
              <w:t>202</w:t>
            </w:r>
            <w:r w:rsidR="004E4D9E">
              <w:rPr>
                <w:rFonts w:eastAsiaTheme="minorEastAsia" w:hint="eastAsia"/>
                <w:sz w:val="24"/>
                <w:szCs w:val="24"/>
              </w:rPr>
              <w:t>2</w:t>
            </w:r>
            <w:r w:rsidR="00F65A82">
              <w:rPr>
                <w:rFonts w:eastAsiaTheme="minorEastAsia"/>
                <w:sz w:val="24"/>
                <w:szCs w:val="24"/>
              </w:rPr>
              <w:t>.</w:t>
            </w:r>
            <w:r w:rsidR="004E4D9E">
              <w:rPr>
                <w:rFonts w:eastAsiaTheme="minorEastAsia" w:hint="eastAsia"/>
                <w:sz w:val="24"/>
                <w:szCs w:val="24"/>
              </w:rPr>
              <w:t>5</w:t>
            </w:r>
            <w:r w:rsidRPr="00D308ED">
              <w:rPr>
                <w:rFonts w:eastAsiaTheme="minorEastAsia"/>
                <w:sz w:val="24"/>
                <w:szCs w:val="24"/>
              </w:rPr>
              <w:t>.</w:t>
            </w:r>
            <w:r w:rsidR="005322F6">
              <w:rPr>
                <w:rFonts w:eastAsiaTheme="minorEastAsia" w:hint="eastAsia"/>
                <w:sz w:val="24"/>
                <w:szCs w:val="24"/>
              </w:rPr>
              <w:t>25</w:t>
            </w:r>
          </w:p>
        </w:tc>
        <w:tc>
          <w:tcPr>
            <w:tcW w:w="1585" w:type="dxa"/>
            <w:vMerge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308ED" w:rsidRPr="00D308ED" w:rsidTr="00D308ED">
        <w:trPr>
          <w:trHeight w:val="1465"/>
        </w:trPr>
        <w:tc>
          <w:tcPr>
            <w:tcW w:w="1809" w:type="dxa"/>
            <w:vMerge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D308ED" w:rsidRDefault="00D308ED" w:rsidP="008717F0">
            <w:pPr>
              <w:adjustRightInd w:val="0"/>
              <w:snapToGrid w:val="0"/>
              <w:spacing w:beforeLines="30" w:afterLines="30" w:line="288" w:lineRule="auto"/>
              <w:ind w:rightChars="50" w:right="105"/>
              <w:jc w:val="left"/>
              <w:textAlignment w:val="baseline"/>
              <w:rPr>
                <w:rFonts w:eastAsiaTheme="minorEastAsia" w:hAnsiTheme="minorEastAsia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审核条款：</w:t>
            </w:r>
            <w:r>
              <w:rPr>
                <w:rFonts w:eastAsiaTheme="minorEastAsia" w:hAnsiTheme="minorEastAsia" w:hint="eastAsia"/>
                <w:szCs w:val="24"/>
              </w:rPr>
              <w:t xml:space="preserve"> </w:t>
            </w:r>
          </w:p>
          <w:p w:rsidR="00AB3057" w:rsidRPr="00AB3057" w:rsidRDefault="00AB3057" w:rsidP="008717F0">
            <w:pPr>
              <w:spacing w:beforeLines="30" w:afterLines="30" w:line="288" w:lineRule="auto"/>
              <w:rPr>
                <w:rFonts w:eastAsiaTheme="minorEastAsia"/>
                <w:sz w:val="24"/>
                <w:szCs w:val="24"/>
              </w:rPr>
            </w:pPr>
            <w:r w:rsidRPr="00AB3057">
              <w:rPr>
                <w:rFonts w:eastAsiaTheme="minorEastAsia" w:hint="eastAsia"/>
                <w:sz w:val="24"/>
                <w:szCs w:val="24"/>
              </w:rPr>
              <w:t>QMS</w:t>
            </w:r>
            <w:r w:rsidRPr="00AB3057">
              <w:rPr>
                <w:rFonts w:eastAsiaTheme="minorEastAsia" w:hint="eastAsia"/>
                <w:sz w:val="24"/>
                <w:szCs w:val="24"/>
              </w:rPr>
              <w:t>：</w:t>
            </w:r>
            <w:r w:rsidRPr="00AB3057">
              <w:rPr>
                <w:rFonts w:eastAsiaTheme="minorEastAsia" w:hint="eastAsia"/>
                <w:sz w:val="24"/>
                <w:szCs w:val="24"/>
              </w:rPr>
              <w:t>5.3</w:t>
            </w:r>
            <w:r w:rsidRPr="00AB3057">
              <w:rPr>
                <w:rFonts w:eastAsiaTheme="minorEastAsia" w:hint="eastAsia"/>
                <w:sz w:val="24"/>
                <w:szCs w:val="24"/>
              </w:rPr>
              <w:t>组织的岗位、职责和权限、</w:t>
            </w:r>
            <w:r w:rsidRPr="00AB3057">
              <w:rPr>
                <w:rFonts w:eastAsiaTheme="minorEastAsia" w:hint="eastAsia"/>
                <w:sz w:val="24"/>
                <w:szCs w:val="24"/>
              </w:rPr>
              <w:t>6.2</w:t>
            </w:r>
            <w:r w:rsidRPr="00AB3057">
              <w:rPr>
                <w:rFonts w:eastAsiaTheme="minorEastAsia" w:hint="eastAsia"/>
                <w:sz w:val="24"/>
                <w:szCs w:val="24"/>
              </w:rPr>
              <w:t>质量目标、</w:t>
            </w:r>
            <w:r w:rsidRPr="00AB3057">
              <w:rPr>
                <w:rFonts w:eastAsiaTheme="minorEastAsia" w:hint="eastAsia"/>
                <w:sz w:val="24"/>
                <w:szCs w:val="24"/>
              </w:rPr>
              <w:t>7.1.5</w:t>
            </w:r>
            <w:r w:rsidRPr="00AB3057">
              <w:rPr>
                <w:rFonts w:eastAsiaTheme="minorEastAsia" w:hint="eastAsia"/>
                <w:sz w:val="24"/>
                <w:szCs w:val="24"/>
              </w:rPr>
              <w:t>监视和测量资源、</w:t>
            </w:r>
            <w:r w:rsidRPr="00AB3057">
              <w:rPr>
                <w:rFonts w:eastAsiaTheme="minorEastAsia" w:hint="eastAsia"/>
                <w:sz w:val="24"/>
                <w:szCs w:val="24"/>
              </w:rPr>
              <w:t>8.6</w:t>
            </w:r>
            <w:r w:rsidRPr="00AB3057">
              <w:rPr>
                <w:rFonts w:eastAsiaTheme="minorEastAsia" w:hint="eastAsia"/>
                <w:sz w:val="24"/>
                <w:szCs w:val="24"/>
              </w:rPr>
              <w:t>产品和服务的放行、</w:t>
            </w:r>
            <w:r w:rsidRPr="00AB3057">
              <w:rPr>
                <w:rFonts w:eastAsiaTheme="minorEastAsia" w:hint="eastAsia"/>
                <w:sz w:val="24"/>
                <w:szCs w:val="24"/>
              </w:rPr>
              <w:t>8.7</w:t>
            </w:r>
            <w:r w:rsidRPr="00AB3057">
              <w:rPr>
                <w:rFonts w:eastAsiaTheme="minorEastAsia" w:hint="eastAsia"/>
                <w:sz w:val="24"/>
                <w:szCs w:val="24"/>
              </w:rPr>
              <w:t>不合格输出的控制</w:t>
            </w:r>
          </w:p>
          <w:p w:rsidR="00F65A82" w:rsidRPr="00D308ED" w:rsidRDefault="00AB3057" w:rsidP="008717F0">
            <w:pPr>
              <w:spacing w:beforeLines="30" w:afterLines="30" w:line="288" w:lineRule="auto"/>
              <w:rPr>
                <w:rFonts w:eastAsiaTheme="minorEastAsia"/>
                <w:sz w:val="24"/>
                <w:szCs w:val="24"/>
              </w:rPr>
            </w:pPr>
            <w:r w:rsidRPr="00AB3057">
              <w:rPr>
                <w:rFonts w:eastAsiaTheme="minorEastAsia" w:hint="eastAsia"/>
                <w:sz w:val="24"/>
                <w:szCs w:val="24"/>
              </w:rPr>
              <w:t>EMS/ OHSMS: 5.3</w:t>
            </w:r>
            <w:r w:rsidRPr="00AB3057">
              <w:rPr>
                <w:rFonts w:eastAsiaTheme="minorEastAsia" w:hint="eastAsia"/>
                <w:sz w:val="24"/>
                <w:szCs w:val="24"/>
              </w:rPr>
              <w:t>组织的岗位、职责和权限、</w:t>
            </w:r>
            <w:r w:rsidRPr="00AB3057">
              <w:rPr>
                <w:rFonts w:eastAsiaTheme="minorEastAsia" w:hint="eastAsia"/>
                <w:sz w:val="24"/>
                <w:szCs w:val="24"/>
              </w:rPr>
              <w:t>6.2</w:t>
            </w:r>
            <w:r w:rsidRPr="00AB3057">
              <w:rPr>
                <w:rFonts w:eastAsiaTheme="minorEastAsia" w:hint="eastAsia"/>
                <w:sz w:val="24"/>
                <w:szCs w:val="24"/>
              </w:rPr>
              <w:t>环境</w:t>
            </w:r>
            <w:r w:rsidRPr="00AB3057">
              <w:rPr>
                <w:rFonts w:eastAsiaTheme="minorEastAsia" w:hint="eastAsia"/>
                <w:sz w:val="24"/>
                <w:szCs w:val="24"/>
              </w:rPr>
              <w:t>/</w:t>
            </w:r>
            <w:r w:rsidRPr="00AB3057">
              <w:rPr>
                <w:rFonts w:eastAsiaTheme="minorEastAsia" w:hint="eastAsia"/>
                <w:sz w:val="24"/>
                <w:szCs w:val="24"/>
              </w:rPr>
              <w:t>职业健康安全目标、</w:t>
            </w:r>
            <w:r w:rsidRPr="00AB3057">
              <w:rPr>
                <w:rFonts w:eastAsiaTheme="minorEastAsia" w:hint="eastAsia"/>
                <w:sz w:val="24"/>
                <w:szCs w:val="24"/>
              </w:rPr>
              <w:t>6.1.2</w:t>
            </w:r>
            <w:r w:rsidRPr="00AB3057">
              <w:rPr>
                <w:rFonts w:eastAsiaTheme="minorEastAsia" w:hint="eastAsia"/>
                <w:sz w:val="24"/>
                <w:szCs w:val="24"/>
              </w:rPr>
              <w:t>环境因素</w:t>
            </w:r>
            <w:r w:rsidRPr="00AB3057">
              <w:rPr>
                <w:rFonts w:eastAsiaTheme="minorEastAsia" w:hint="eastAsia"/>
                <w:sz w:val="24"/>
                <w:szCs w:val="24"/>
              </w:rPr>
              <w:t>/</w:t>
            </w:r>
            <w:r w:rsidRPr="00AB3057">
              <w:rPr>
                <w:rFonts w:eastAsiaTheme="minorEastAsia" w:hint="eastAsia"/>
                <w:sz w:val="24"/>
                <w:szCs w:val="24"/>
              </w:rPr>
              <w:t>危险源辨识与评价、</w:t>
            </w:r>
            <w:r w:rsidRPr="00AB3057">
              <w:rPr>
                <w:rFonts w:eastAsiaTheme="minorEastAsia" w:hint="eastAsia"/>
                <w:sz w:val="24"/>
                <w:szCs w:val="24"/>
              </w:rPr>
              <w:t>8.1</w:t>
            </w:r>
            <w:r w:rsidRPr="00AB3057">
              <w:rPr>
                <w:rFonts w:eastAsiaTheme="minorEastAsia" w:hint="eastAsia"/>
                <w:sz w:val="24"/>
                <w:szCs w:val="24"/>
              </w:rPr>
              <w:t>运行策划和控制、</w:t>
            </w:r>
            <w:r w:rsidRPr="00AB3057">
              <w:rPr>
                <w:rFonts w:eastAsiaTheme="minorEastAsia" w:hint="eastAsia"/>
                <w:sz w:val="24"/>
                <w:szCs w:val="24"/>
              </w:rPr>
              <w:t>8.2</w:t>
            </w:r>
            <w:r w:rsidRPr="00AB3057">
              <w:rPr>
                <w:rFonts w:eastAsiaTheme="minorEastAsia" w:hint="eastAsia"/>
                <w:sz w:val="24"/>
                <w:szCs w:val="24"/>
              </w:rPr>
              <w:t>应急准备和响应</w:t>
            </w:r>
          </w:p>
        </w:tc>
        <w:tc>
          <w:tcPr>
            <w:tcW w:w="1585" w:type="dxa"/>
            <w:vMerge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308ED" w:rsidRPr="00D308ED" w:rsidTr="00D308ED">
        <w:trPr>
          <w:trHeight w:val="1255"/>
        </w:trPr>
        <w:tc>
          <w:tcPr>
            <w:tcW w:w="1809" w:type="dxa"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D308ED">
              <w:rPr>
                <w:rFonts w:eastAsiaTheme="minorEastAsia" w:hAnsiTheme="minorEastAsia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pacing w:val="-12"/>
                <w:sz w:val="24"/>
                <w:szCs w:val="24"/>
              </w:rPr>
            </w:pPr>
            <w:r w:rsidRPr="00D308ED">
              <w:rPr>
                <w:rFonts w:eastAsiaTheme="minorEastAsia"/>
                <w:b/>
                <w:bCs/>
                <w:sz w:val="24"/>
                <w:szCs w:val="24"/>
              </w:rPr>
              <w:t>Q</w:t>
            </w:r>
            <w:r w:rsidRPr="00D308ED">
              <w:rPr>
                <w:rFonts w:eastAsiaTheme="minorEastAsia"/>
                <w:sz w:val="24"/>
                <w:szCs w:val="24"/>
              </w:rPr>
              <w:t>E</w:t>
            </w:r>
            <w:r>
              <w:rPr>
                <w:rFonts w:eastAsiaTheme="minorEastAsia"/>
                <w:sz w:val="24"/>
                <w:szCs w:val="24"/>
              </w:rPr>
              <w:t>O</w:t>
            </w:r>
            <w:r w:rsidRPr="00D308ED">
              <w:rPr>
                <w:rFonts w:eastAsiaTheme="minorEastAsia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10004" w:type="dxa"/>
            <w:vAlign w:val="center"/>
          </w:tcPr>
          <w:p w:rsidR="004E4D9E" w:rsidRDefault="00033869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质检</w:t>
            </w:r>
            <w:r w:rsidR="004E4D9E">
              <w:rPr>
                <w:rFonts w:eastAsiaTheme="minorEastAsia" w:hAnsiTheme="minorEastAsia" w:hint="eastAsia"/>
                <w:sz w:val="24"/>
                <w:szCs w:val="24"/>
              </w:rPr>
              <w:t>部负责人：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张雨兰</w:t>
            </w:r>
            <w:r w:rsidR="004E4D9E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="004E4D9E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4E4D9E" w:rsidRPr="004E4D9E" w:rsidRDefault="004E4D9E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4E4D9E">
              <w:rPr>
                <w:rFonts w:eastAsiaTheme="minorEastAsia" w:hAnsiTheme="minorEastAsia" w:hint="eastAsia"/>
                <w:sz w:val="24"/>
                <w:szCs w:val="24"/>
              </w:rPr>
              <w:t>介绍说，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部门共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人。</w:t>
            </w:r>
            <w:r w:rsidRPr="004E4D9E">
              <w:rPr>
                <w:rFonts w:eastAsiaTheme="minorEastAsia" w:hAnsiTheme="minorEastAsia" w:hint="eastAsia"/>
                <w:sz w:val="24"/>
                <w:szCs w:val="24"/>
              </w:rPr>
              <w:t>本部门主要职责：产品检验，不合格品管理、识别辨识本部门的环境因素、危险源以及本部门的运行控制等。</w:t>
            </w:r>
          </w:p>
          <w:p w:rsidR="00AB3057" w:rsidRPr="00D308ED" w:rsidRDefault="004E4D9E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4E4D9E">
              <w:rPr>
                <w:rFonts w:eastAsiaTheme="minorEastAsia" w:hAnsiTheme="minorEastAsia" w:hint="eastAsia"/>
                <w:sz w:val="24"/>
                <w:szCs w:val="24"/>
              </w:rPr>
              <w:t>质检部上述作用和职责、权限基本得到有效沟通和实施。</w:t>
            </w:r>
            <w:r w:rsidR="00AB3057" w:rsidRPr="00AB3057">
              <w:rPr>
                <w:rFonts w:eastAsiaTheme="minorEastAsia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D308ED" w:rsidRPr="00D308ED" w:rsidRDefault="00764CE2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D308ED" w:rsidRPr="00D308ED" w:rsidTr="00AB3057">
        <w:trPr>
          <w:trHeight w:val="419"/>
        </w:trPr>
        <w:tc>
          <w:tcPr>
            <w:tcW w:w="1809" w:type="dxa"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目标</w:t>
            </w:r>
            <w:r w:rsidRPr="00D308ED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</w:t>
            </w:r>
            <w:r w:rsidRPr="00D308ED">
              <w:rPr>
                <w:rFonts w:eastAsiaTheme="minorEastAsia"/>
                <w:sz w:val="24"/>
                <w:szCs w:val="24"/>
              </w:rPr>
              <w:t>E</w:t>
            </w:r>
            <w:r>
              <w:rPr>
                <w:rFonts w:eastAsiaTheme="minorEastAsia"/>
                <w:sz w:val="24"/>
                <w:szCs w:val="24"/>
              </w:rPr>
              <w:t>O</w:t>
            </w:r>
            <w:r w:rsidRPr="00D308ED">
              <w:rPr>
                <w:rFonts w:eastAsiaTheme="minorEastAsia"/>
                <w:sz w:val="24"/>
                <w:szCs w:val="24"/>
              </w:rPr>
              <w:t>:6.2</w:t>
            </w:r>
          </w:p>
        </w:tc>
        <w:tc>
          <w:tcPr>
            <w:tcW w:w="10004" w:type="dxa"/>
            <w:vAlign w:val="center"/>
          </w:tcPr>
          <w:p w:rsidR="00AB3057" w:rsidRPr="00AB3057" w:rsidRDefault="00AB3057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B3057">
              <w:rPr>
                <w:rFonts w:eastAsiaTheme="minorEastAsia" w:hAnsiTheme="minorEastAsia" w:hint="eastAsia"/>
                <w:sz w:val="24"/>
                <w:szCs w:val="24"/>
              </w:rPr>
              <w:t>保留“目标分解考核表”，显示对目标按照部门进行了分解，策划了实现目标的措施；</w:t>
            </w:r>
          </w:p>
          <w:p w:rsidR="00AB3057" w:rsidRPr="00AB3057" w:rsidRDefault="00AB3057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B3057">
              <w:rPr>
                <w:rFonts w:eastAsiaTheme="minorEastAsia" w:hAnsiTheme="minorEastAsia" w:hint="eastAsia"/>
                <w:sz w:val="24"/>
                <w:szCs w:val="24"/>
              </w:rPr>
              <w:t>部门目标：</w:t>
            </w:r>
            <w:r w:rsidRPr="00AB3057">
              <w:rPr>
                <w:rFonts w:eastAsiaTheme="minorEastAsia" w:hAnsiTheme="minorEastAsia" w:hint="eastAsia"/>
                <w:sz w:val="24"/>
                <w:szCs w:val="24"/>
              </w:rPr>
              <w:t xml:space="preserve">           </w:t>
            </w:r>
          </w:p>
          <w:p w:rsidR="00EA1903" w:rsidRPr="00D308ED" w:rsidRDefault="00EA1903" w:rsidP="008717F0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1.</w:t>
            </w:r>
            <w:r w:rsidRPr="00D308ED">
              <w:rPr>
                <w:rFonts w:eastAsiaTheme="minorEastAsia" w:hint="eastAsia"/>
                <w:sz w:val="24"/>
                <w:szCs w:val="24"/>
              </w:rPr>
              <w:t>计量器具校准率</w:t>
            </w:r>
            <w:r w:rsidRPr="00D308ED">
              <w:rPr>
                <w:rFonts w:eastAsiaTheme="minorEastAsia" w:hint="eastAsia"/>
                <w:sz w:val="24"/>
                <w:szCs w:val="24"/>
              </w:rPr>
              <w:t>100%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</w:t>
            </w:r>
          </w:p>
          <w:p w:rsidR="00EA1903" w:rsidRPr="00D308ED" w:rsidRDefault="00EA1903" w:rsidP="008717F0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2.</w:t>
            </w:r>
            <w:r w:rsidRPr="00D308ED">
              <w:rPr>
                <w:rFonts w:eastAsiaTheme="minorEastAsia" w:hint="eastAsia"/>
                <w:sz w:val="24"/>
                <w:szCs w:val="24"/>
              </w:rPr>
              <w:t>产品出厂合格率</w:t>
            </w:r>
            <w:r w:rsidRPr="00D308ED">
              <w:rPr>
                <w:rFonts w:eastAsiaTheme="minorEastAsia" w:hint="eastAsia"/>
                <w:sz w:val="24"/>
                <w:szCs w:val="24"/>
              </w:rPr>
              <w:t>100%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</w:t>
            </w:r>
          </w:p>
          <w:p w:rsidR="00EA1903" w:rsidRPr="00D308ED" w:rsidRDefault="00EA1903" w:rsidP="008717F0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3.</w:t>
            </w:r>
            <w:r w:rsidRPr="00D308ED">
              <w:rPr>
                <w:rFonts w:eastAsiaTheme="minorEastAsia" w:hint="eastAsia"/>
                <w:sz w:val="24"/>
                <w:szCs w:val="24"/>
              </w:rPr>
              <w:t>火灾</w:t>
            </w:r>
            <w:r>
              <w:rPr>
                <w:rFonts w:eastAsiaTheme="minorEastAsia" w:hint="eastAsia"/>
                <w:sz w:val="24"/>
                <w:szCs w:val="24"/>
              </w:rPr>
              <w:t>、触电</w:t>
            </w:r>
            <w:r w:rsidRPr="00D308ED">
              <w:rPr>
                <w:rFonts w:eastAsiaTheme="minorEastAsia" w:hint="eastAsia"/>
                <w:sz w:val="24"/>
                <w:szCs w:val="24"/>
              </w:rPr>
              <w:t>事故为</w:t>
            </w:r>
            <w:r w:rsidRPr="00D308ED">
              <w:rPr>
                <w:rFonts w:eastAsiaTheme="minorEastAsia" w:hint="eastAsia"/>
                <w:sz w:val="24"/>
                <w:szCs w:val="24"/>
              </w:rPr>
              <w:t>0</w:t>
            </w:r>
            <w:r w:rsidRPr="00D308ED">
              <w:rPr>
                <w:rFonts w:eastAsiaTheme="minorEastAsia" w:hint="eastAsia"/>
                <w:sz w:val="24"/>
                <w:szCs w:val="24"/>
              </w:rPr>
              <w:t>；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</w:t>
            </w:r>
          </w:p>
          <w:p w:rsidR="00EA1903" w:rsidRPr="00D308ED" w:rsidRDefault="00EA1903" w:rsidP="008717F0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4.</w:t>
            </w:r>
            <w:r w:rsidRPr="00D308ED">
              <w:rPr>
                <w:rFonts w:eastAsiaTheme="minorEastAsia" w:hint="eastAsia"/>
                <w:sz w:val="24"/>
                <w:szCs w:val="24"/>
              </w:rPr>
              <w:t>固废分类处置率</w:t>
            </w:r>
            <w:r w:rsidRPr="00D308ED">
              <w:rPr>
                <w:rFonts w:eastAsiaTheme="minorEastAsia" w:hint="eastAsia"/>
                <w:sz w:val="24"/>
                <w:szCs w:val="24"/>
              </w:rPr>
              <w:t>100%</w:t>
            </w:r>
            <w:r w:rsidRPr="00D308ED">
              <w:rPr>
                <w:rFonts w:eastAsiaTheme="minorEastAsia" w:hint="eastAsia"/>
                <w:sz w:val="24"/>
                <w:szCs w:val="24"/>
              </w:rPr>
              <w:t>；</w:t>
            </w:r>
          </w:p>
          <w:p w:rsidR="00AB3057" w:rsidRPr="00EA1903" w:rsidRDefault="00AB3057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:rsidR="00D308ED" w:rsidRPr="00AB3057" w:rsidRDefault="00AB3057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B3057">
              <w:rPr>
                <w:rFonts w:eastAsiaTheme="minorEastAsia" w:hAnsiTheme="minorEastAsia" w:hint="eastAsia"/>
                <w:sz w:val="24"/>
                <w:szCs w:val="24"/>
              </w:rPr>
              <w:t>考核情况：</w:t>
            </w:r>
            <w:r w:rsidRPr="00AB3057"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 w:rsidR="004E4D9E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AB3057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4E4D9E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AB3057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Pr="00AB3057">
              <w:rPr>
                <w:rFonts w:eastAsiaTheme="minorEastAsia" w:hAnsiTheme="minorEastAsia" w:hint="eastAsia"/>
                <w:sz w:val="24"/>
                <w:szCs w:val="24"/>
              </w:rPr>
              <w:t>-202</w:t>
            </w:r>
            <w:r w:rsidR="004E4D9E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AB3057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4E4D9E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AB3057">
              <w:rPr>
                <w:rFonts w:eastAsiaTheme="minorEastAsia" w:hAnsiTheme="minorEastAsia" w:hint="eastAsia"/>
                <w:sz w:val="24"/>
                <w:szCs w:val="24"/>
              </w:rPr>
              <w:t>月考核已完成，均达成。</w:t>
            </w:r>
          </w:p>
        </w:tc>
        <w:tc>
          <w:tcPr>
            <w:tcW w:w="1585" w:type="dxa"/>
          </w:tcPr>
          <w:p w:rsidR="00D308ED" w:rsidRPr="00D308ED" w:rsidRDefault="00764CE2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D308ED" w:rsidRPr="00D308ED" w:rsidTr="00CA2429">
        <w:trPr>
          <w:trHeight w:val="3282"/>
        </w:trPr>
        <w:tc>
          <w:tcPr>
            <w:tcW w:w="1809" w:type="dxa"/>
            <w:vAlign w:val="center"/>
          </w:tcPr>
          <w:p w:rsidR="00D308ED" w:rsidRPr="00D308ED" w:rsidRDefault="00D308ED" w:rsidP="00D308E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lastRenderedPageBreak/>
              <w:t>监视和测量资源的控制</w:t>
            </w:r>
          </w:p>
        </w:tc>
        <w:tc>
          <w:tcPr>
            <w:tcW w:w="1311" w:type="dxa"/>
            <w:vAlign w:val="center"/>
          </w:tcPr>
          <w:p w:rsidR="00D308ED" w:rsidRPr="00D308ED" w:rsidRDefault="00D308ED" w:rsidP="00D308E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/>
                <w:sz w:val="24"/>
                <w:szCs w:val="24"/>
              </w:rPr>
              <w:t>Q7.1.5</w:t>
            </w:r>
          </w:p>
        </w:tc>
        <w:tc>
          <w:tcPr>
            <w:tcW w:w="10004" w:type="dxa"/>
            <w:vAlign w:val="center"/>
          </w:tcPr>
          <w:p w:rsidR="00D308ED" w:rsidRPr="00D308ED" w:rsidRDefault="00D308ED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公司为确保产品监视和测量活动需要，提供</w:t>
            </w:r>
            <w:r w:rsidR="00D15005">
              <w:rPr>
                <w:rFonts w:eastAsiaTheme="minorEastAsia" w:hAnsiTheme="minorEastAsia"/>
                <w:sz w:val="24"/>
                <w:szCs w:val="24"/>
              </w:rPr>
              <w:t>并使用了</w:t>
            </w:r>
            <w:r w:rsidR="00EA1903">
              <w:rPr>
                <w:rFonts w:eastAsiaTheme="minorEastAsia" w:hAnsiTheme="minorEastAsia" w:hint="eastAsia"/>
                <w:sz w:val="24"/>
                <w:szCs w:val="24"/>
              </w:rPr>
              <w:t>钢卷尺、塞尺、外径千分尺、游标卡尺</w:t>
            </w:r>
            <w:r w:rsidR="00CA2429">
              <w:rPr>
                <w:rFonts w:ascii="宋体" w:hAnsi="宋体" w:hint="eastAsia"/>
                <w:spacing w:val="20"/>
                <w:sz w:val="24"/>
                <w:szCs w:val="22"/>
              </w:rPr>
              <w:t>等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监视和测量设备，为确保监视和测量设备的精确度和准确度，公司有按策划的时间间隔对上述监视和测量资源实施校准</w:t>
            </w:r>
            <w:r w:rsidRPr="00D308ED">
              <w:rPr>
                <w:rFonts w:eastAsiaTheme="minorEastAsia"/>
                <w:sz w:val="24"/>
                <w:szCs w:val="24"/>
              </w:rPr>
              <w:t>/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检定。</w:t>
            </w:r>
          </w:p>
          <w:p w:rsidR="004E4D9E" w:rsidRPr="009B626C" w:rsidRDefault="009B626C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626C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="00EA1903" w:rsidRPr="00EA1903">
              <w:rPr>
                <w:rFonts w:eastAsiaTheme="minorEastAsia" w:hAnsiTheme="minorEastAsia" w:hint="eastAsia"/>
                <w:sz w:val="24"/>
                <w:szCs w:val="24"/>
              </w:rPr>
              <w:t>游标卡尺</w:t>
            </w:r>
            <w:r w:rsidR="004E4D9E" w:rsidRPr="009B626C">
              <w:rPr>
                <w:rFonts w:eastAsiaTheme="minorEastAsia" w:hAnsiTheme="minorEastAsia" w:hint="eastAsia"/>
                <w:sz w:val="24"/>
                <w:szCs w:val="24"/>
              </w:rPr>
              <w:t>校准证书</w:t>
            </w:r>
            <w:r w:rsidR="004E4D9E" w:rsidRPr="009B626C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 w:rsidR="00EA1903" w:rsidRPr="009B626C">
              <w:rPr>
                <w:rFonts w:eastAsiaTheme="minorEastAsia" w:hAnsiTheme="minorEastAsia" w:hint="eastAsia"/>
                <w:sz w:val="24"/>
                <w:szCs w:val="24"/>
              </w:rPr>
              <w:t>HC220</w:t>
            </w:r>
            <w:r w:rsidR="00EA1903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="00EA1903" w:rsidRPr="009B626C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="00EA1903">
              <w:rPr>
                <w:rFonts w:eastAsiaTheme="minorEastAsia" w:hAnsiTheme="minorEastAsia" w:hint="eastAsia"/>
                <w:sz w:val="24"/>
                <w:szCs w:val="24"/>
              </w:rPr>
              <w:t>9101</w:t>
            </w:r>
            <w:r w:rsidR="004E4D9E" w:rsidRPr="009B626C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="004E4D9E" w:rsidRPr="009B626C">
              <w:rPr>
                <w:rFonts w:eastAsiaTheme="minorEastAsia" w:hAnsiTheme="minorEastAsia" w:hint="eastAsia"/>
                <w:sz w:val="24"/>
                <w:szCs w:val="24"/>
              </w:rPr>
              <w:t>规格</w:t>
            </w:r>
            <w:r w:rsidR="004E4D9E" w:rsidRPr="009B626C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4E4D9E" w:rsidRPr="009B626C">
              <w:rPr>
                <w:rFonts w:eastAsiaTheme="minorEastAsia" w:hAnsiTheme="minorEastAsia" w:hint="eastAsia"/>
                <w:sz w:val="24"/>
                <w:szCs w:val="24"/>
              </w:rPr>
              <w:t>型号：</w:t>
            </w:r>
            <w:r w:rsidR="00EA1903">
              <w:rPr>
                <w:rFonts w:eastAsiaTheme="minorEastAsia" w:hAnsiTheme="minorEastAsia" w:hint="eastAsia"/>
                <w:sz w:val="24"/>
                <w:szCs w:val="24"/>
              </w:rPr>
              <w:t>0-150</w:t>
            </w:r>
            <w:r w:rsidRPr="009B626C">
              <w:rPr>
                <w:rFonts w:eastAsiaTheme="minorEastAsia" w:hAnsiTheme="minorEastAsia" w:hint="eastAsia"/>
                <w:sz w:val="24"/>
                <w:szCs w:val="24"/>
              </w:rPr>
              <w:t>m</w:t>
            </w:r>
            <w:r w:rsidR="004E4D9E" w:rsidRPr="009B626C">
              <w:rPr>
                <w:rFonts w:eastAsiaTheme="minorEastAsia" w:hAnsiTheme="minorEastAsia" w:hint="eastAsia"/>
                <w:sz w:val="24"/>
                <w:szCs w:val="24"/>
              </w:rPr>
              <w:t>m</w:t>
            </w:r>
          </w:p>
          <w:p w:rsidR="004E4D9E" w:rsidRPr="009B626C" w:rsidRDefault="004E4D9E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626C">
              <w:rPr>
                <w:rFonts w:eastAsiaTheme="minorEastAsia" w:hAnsiTheme="minorEastAsia" w:hint="eastAsia"/>
                <w:sz w:val="24"/>
                <w:szCs w:val="24"/>
              </w:rPr>
              <w:t>校准日期：</w:t>
            </w:r>
            <w:r w:rsidRPr="009B626C"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 w:rsidR="009B626C" w:rsidRPr="009B626C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9B626C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EA1903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9B626C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EA1903"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 w:rsidRPr="009B626C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4E4D9E" w:rsidRPr="009B626C" w:rsidRDefault="004E4D9E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626C">
              <w:rPr>
                <w:rFonts w:eastAsiaTheme="minorEastAsia" w:hAnsiTheme="minorEastAsia" w:hint="eastAsia"/>
                <w:sz w:val="24"/>
                <w:szCs w:val="24"/>
              </w:rPr>
              <w:t>校准单位：湖南航测检测技术服务有限公司</w:t>
            </w:r>
          </w:p>
          <w:p w:rsidR="004E4D9E" w:rsidRPr="009B626C" w:rsidRDefault="004E4D9E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626C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="00EA1903" w:rsidRPr="00EA1903">
              <w:rPr>
                <w:rFonts w:eastAsiaTheme="minorEastAsia" w:hAnsiTheme="minorEastAsia" w:hint="eastAsia"/>
                <w:sz w:val="24"/>
                <w:szCs w:val="24"/>
              </w:rPr>
              <w:t>钢卷尺</w:t>
            </w:r>
            <w:r w:rsidRPr="009B626C">
              <w:rPr>
                <w:rFonts w:eastAsiaTheme="minorEastAsia" w:hAnsiTheme="minorEastAsia" w:hint="eastAsia"/>
                <w:sz w:val="24"/>
                <w:szCs w:val="24"/>
              </w:rPr>
              <w:t>校准证书</w:t>
            </w:r>
            <w:r w:rsidRPr="009B626C">
              <w:rPr>
                <w:rFonts w:eastAsiaTheme="minorEastAsia" w:hAnsiTheme="minorEastAsia" w:hint="eastAsia"/>
                <w:sz w:val="24"/>
                <w:szCs w:val="24"/>
              </w:rPr>
              <w:t xml:space="preserve">  HC</w:t>
            </w:r>
            <w:r w:rsidR="009B626C" w:rsidRPr="009B626C">
              <w:rPr>
                <w:rFonts w:eastAsiaTheme="minorEastAsia" w:hAnsiTheme="minorEastAsia" w:hint="eastAsia"/>
                <w:sz w:val="24"/>
                <w:szCs w:val="24"/>
              </w:rPr>
              <w:t>220</w:t>
            </w:r>
            <w:r w:rsidR="00EA1903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="009B626C" w:rsidRPr="009B626C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="00EA1903">
              <w:rPr>
                <w:rFonts w:eastAsiaTheme="minorEastAsia" w:hAnsiTheme="minorEastAsia" w:hint="eastAsia"/>
                <w:sz w:val="24"/>
                <w:szCs w:val="24"/>
              </w:rPr>
              <w:t>9103</w:t>
            </w:r>
            <w:r w:rsidR="009B626C" w:rsidRPr="009B626C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9B626C">
              <w:rPr>
                <w:rFonts w:eastAsiaTheme="minorEastAsia" w:hAnsiTheme="minorEastAsia" w:hint="eastAsia"/>
                <w:sz w:val="24"/>
                <w:szCs w:val="24"/>
              </w:rPr>
              <w:t>规格</w:t>
            </w:r>
            <w:r w:rsidRPr="009B626C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9B626C">
              <w:rPr>
                <w:rFonts w:eastAsiaTheme="minorEastAsia" w:hAnsiTheme="minorEastAsia" w:hint="eastAsia"/>
                <w:sz w:val="24"/>
                <w:szCs w:val="24"/>
              </w:rPr>
              <w:t>型号：</w:t>
            </w:r>
            <w:r w:rsidR="00EA1903">
              <w:rPr>
                <w:rFonts w:eastAsiaTheme="minorEastAsia" w:hAnsiTheme="minorEastAsia" w:hint="eastAsia"/>
                <w:sz w:val="24"/>
                <w:szCs w:val="24"/>
              </w:rPr>
              <w:t>3m</w:t>
            </w:r>
          </w:p>
          <w:p w:rsidR="004E4D9E" w:rsidRPr="009B626C" w:rsidRDefault="004E4D9E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626C">
              <w:rPr>
                <w:rFonts w:eastAsiaTheme="minorEastAsia" w:hAnsiTheme="minorEastAsia" w:hint="eastAsia"/>
                <w:sz w:val="24"/>
                <w:szCs w:val="24"/>
              </w:rPr>
              <w:t>校准日期：</w:t>
            </w:r>
            <w:r w:rsidR="009B626C" w:rsidRPr="009B626C">
              <w:rPr>
                <w:rFonts w:eastAsiaTheme="minorEastAsia" w:hAnsiTheme="minorEastAsia" w:hint="eastAsia"/>
                <w:sz w:val="24"/>
                <w:szCs w:val="24"/>
              </w:rPr>
              <w:t>2022.</w:t>
            </w:r>
            <w:r w:rsidR="00EA1903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="009B626C" w:rsidRPr="009B626C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EA1903"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</w:p>
          <w:p w:rsidR="004E4D9E" w:rsidRPr="009B626C" w:rsidRDefault="004E4D9E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626C">
              <w:rPr>
                <w:rFonts w:eastAsiaTheme="minorEastAsia" w:hAnsiTheme="minorEastAsia" w:hint="eastAsia"/>
                <w:sz w:val="24"/>
                <w:szCs w:val="24"/>
              </w:rPr>
              <w:t>校准单位：湖南航测检测技术服务有限公司</w:t>
            </w:r>
          </w:p>
          <w:p w:rsidR="004E4D9E" w:rsidRDefault="004E4D9E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626C">
              <w:rPr>
                <w:rFonts w:eastAsiaTheme="minorEastAsia" w:hAnsiTheme="minorEastAsia" w:hint="eastAsia"/>
                <w:sz w:val="24"/>
                <w:szCs w:val="24"/>
              </w:rPr>
              <w:t>另抽查</w:t>
            </w:r>
            <w:r w:rsidR="00EA1903" w:rsidRPr="00EA1903">
              <w:rPr>
                <w:rFonts w:eastAsiaTheme="minorEastAsia" w:hAnsiTheme="minorEastAsia" w:hint="eastAsia"/>
                <w:sz w:val="24"/>
                <w:szCs w:val="24"/>
              </w:rPr>
              <w:t>塞尺、外径千分尺、</w:t>
            </w:r>
            <w:r w:rsidRPr="009B626C">
              <w:rPr>
                <w:rFonts w:eastAsiaTheme="minorEastAsia" w:hAnsiTheme="minorEastAsia" w:hint="eastAsia"/>
                <w:sz w:val="24"/>
                <w:szCs w:val="24"/>
              </w:rPr>
              <w:t>等仪器校准报告（见附件），</w:t>
            </w:r>
            <w:r w:rsidR="009B626C" w:rsidRPr="009B626C">
              <w:rPr>
                <w:rFonts w:eastAsiaTheme="minorEastAsia" w:hAnsiTheme="minorEastAsia" w:hint="eastAsia"/>
                <w:sz w:val="24"/>
                <w:szCs w:val="24"/>
              </w:rPr>
              <w:t>校准日期：</w:t>
            </w:r>
            <w:r w:rsidR="009B626C" w:rsidRPr="009B626C">
              <w:rPr>
                <w:rFonts w:eastAsiaTheme="minorEastAsia" w:hAnsiTheme="minorEastAsia" w:hint="eastAsia"/>
                <w:sz w:val="24"/>
                <w:szCs w:val="24"/>
              </w:rPr>
              <w:t>2022.</w:t>
            </w:r>
            <w:r w:rsidR="00EA1903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="009B626C" w:rsidRPr="009B626C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EA1903"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 w:rsidRPr="009B626C">
              <w:rPr>
                <w:rFonts w:eastAsiaTheme="minorEastAsia" w:hAnsiTheme="minorEastAsia" w:hint="eastAsia"/>
                <w:sz w:val="24"/>
                <w:szCs w:val="24"/>
              </w:rPr>
              <w:t>，符合要求。</w:t>
            </w:r>
          </w:p>
          <w:p w:rsidR="00D308ED" w:rsidRPr="00D308ED" w:rsidRDefault="00D308ED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监视和测量设备由使用人负责保管维护，以防止损坏或失效</w:t>
            </w:r>
            <w:r w:rsidRPr="00D308ED">
              <w:rPr>
                <w:rFonts w:eastAsiaTheme="minorEastAsia"/>
                <w:sz w:val="24"/>
                <w:szCs w:val="24"/>
              </w:rPr>
              <w:t xml:space="preserve">, 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目前尚未发现监视测量设备在检定有效期内失准的情况，监视和测量设备运行环境适宜。</w:t>
            </w:r>
          </w:p>
        </w:tc>
        <w:tc>
          <w:tcPr>
            <w:tcW w:w="1585" w:type="dxa"/>
          </w:tcPr>
          <w:p w:rsidR="00D308ED" w:rsidRPr="00AB3057" w:rsidRDefault="00AB3057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D308ED" w:rsidRPr="00D308ED" w:rsidTr="00E47176">
        <w:trPr>
          <w:trHeight w:val="589"/>
        </w:trPr>
        <w:tc>
          <w:tcPr>
            <w:tcW w:w="1809" w:type="dxa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bCs/>
                <w:szCs w:val="24"/>
              </w:rPr>
            </w:pPr>
            <w:r w:rsidRPr="00D308ED">
              <w:rPr>
                <w:rFonts w:eastAsiaTheme="minorEastAsia" w:hAnsiTheme="minorEastAsia"/>
                <w:bCs/>
                <w:szCs w:val="24"/>
              </w:rPr>
              <w:t>产品和服务的放行</w:t>
            </w:r>
          </w:p>
        </w:tc>
        <w:tc>
          <w:tcPr>
            <w:tcW w:w="1311" w:type="dxa"/>
          </w:tcPr>
          <w:p w:rsidR="00D308ED" w:rsidRPr="00D308ED" w:rsidRDefault="00D308ED" w:rsidP="00D308ED">
            <w:pPr>
              <w:spacing w:line="360" w:lineRule="auto"/>
              <w:jc w:val="left"/>
              <w:rPr>
                <w:rFonts w:eastAsiaTheme="minorEastAsia"/>
                <w:bCs/>
                <w:sz w:val="24"/>
                <w:szCs w:val="24"/>
              </w:rPr>
            </w:pPr>
            <w:r w:rsidRPr="00D308ED">
              <w:rPr>
                <w:rFonts w:eastAsiaTheme="minorEastAsia"/>
                <w:bCs/>
                <w:sz w:val="24"/>
                <w:szCs w:val="24"/>
              </w:rPr>
              <w:t>Q8.6</w:t>
            </w:r>
          </w:p>
          <w:p w:rsidR="00D308ED" w:rsidRPr="00D308ED" w:rsidRDefault="00D308ED" w:rsidP="00D308ED"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</w:tcPr>
          <w:p w:rsidR="00D308ED" w:rsidRPr="00A520EA" w:rsidRDefault="00D308ED" w:rsidP="008717F0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A520EA">
              <w:rPr>
                <w:rFonts w:eastAsiaTheme="minorEastAsia" w:hAnsiTheme="minorEastAsia"/>
                <w:sz w:val="24"/>
                <w:szCs w:val="24"/>
              </w:rPr>
              <w:t>采购产品验收、生产过程检验、产品放行等依据顾客技术要求</w:t>
            </w:r>
            <w:r w:rsidR="00CA2429" w:rsidRPr="00A520EA">
              <w:rPr>
                <w:rFonts w:eastAsiaTheme="minorEastAsia" w:hAnsiTheme="minorEastAsia"/>
                <w:sz w:val="24"/>
                <w:szCs w:val="24"/>
              </w:rPr>
              <w:t>、参考国家标准、作业指导书等</w:t>
            </w:r>
            <w:r w:rsidRPr="00A520EA">
              <w:rPr>
                <w:rFonts w:eastAsiaTheme="minorEastAsia" w:hAnsiTheme="minorEastAsia"/>
                <w:sz w:val="24"/>
                <w:szCs w:val="24"/>
              </w:rPr>
              <w:t>，详见</w:t>
            </w:r>
            <w:r w:rsidRPr="00A520EA">
              <w:rPr>
                <w:rFonts w:eastAsiaTheme="minorEastAsia"/>
                <w:sz w:val="24"/>
                <w:szCs w:val="24"/>
              </w:rPr>
              <w:t>Q8.1</w:t>
            </w:r>
            <w:r w:rsidRPr="00A520EA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AB3057" w:rsidRPr="00A520EA" w:rsidRDefault="007A66BB" w:rsidP="008717F0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A520EA">
              <w:rPr>
                <w:rFonts w:eastAsiaTheme="minorEastAsia" w:hint="eastAsia"/>
                <w:sz w:val="24"/>
                <w:szCs w:val="24"/>
              </w:rPr>
              <w:t>检验人员</w:t>
            </w:r>
            <w:r w:rsidR="00003836" w:rsidRPr="00003836">
              <w:rPr>
                <w:rFonts w:eastAsiaTheme="minorEastAsia" w:hint="eastAsia"/>
                <w:sz w:val="24"/>
                <w:szCs w:val="24"/>
              </w:rPr>
              <w:t>张雨兰</w:t>
            </w:r>
            <w:r w:rsidR="00003836">
              <w:rPr>
                <w:rFonts w:eastAsiaTheme="minorEastAsia" w:hint="eastAsia"/>
                <w:sz w:val="24"/>
                <w:szCs w:val="24"/>
              </w:rPr>
              <w:t>、</w:t>
            </w:r>
            <w:r w:rsidR="00EA1903" w:rsidRPr="00EA1903">
              <w:rPr>
                <w:rFonts w:eastAsiaTheme="minorEastAsia" w:hint="eastAsia"/>
                <w:sz w:val="24"/>
                <w:szCs w:val="24"/>
              </w:rPr>
              <w:t>徐金如</w:t>
            </w:r>
            <w:r w:rsidR="009B626C">
              <w:rPr>
                <w:rFonts w:eastAsiaTheme="minorEastAsia" w:hint="eastAsia"/>
                <w:sz w:val="24"/>
                <w:szCs w:val="24"/>
              </w:rPr>
              <w:t>等，经过公司培训考核合格具备检验能力</w:t>
            </w:r>
            <w:r w:rsidR="00AB3057" w:rsidRPr="00A520EA">
              <w:rPr>
                <w:rFonts w:eastAsiaTheme="minorEastAsia" w:hint="eastAsia"/>
                <w:sz w:val="24"/>
                <w:szCs w:val="24"/>
              </w:rPr>
              <w:t>。</w:t>
            </w:r>
          </w:p>
          <w:p w:rsidR="00D308ED" w:rsidRPr="00A520EA" w:rsidRDefault="00AA4B49" w:rsidP="008717F0">
            <w:pPr>
              <w:pStyle w:val="a7"/>
              <w:spacing w:beforeLines="30" w:afterLines="30" w:line="288" w:lineRule="auto"/>
              <w:ind w:left="423" w:firstLineChars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A520EA">
              <w:rPr>
                <w:rFonts w:eastAsiaTheme="minorEastAsia" w:hAnsiTheme="minorEastAsia" w:hint="eastAsia"/>
                <w:b/>
                <w:sz w:val="24"/>
                <w:szCs w:val="24"/>
              </w:rPr>
              <w:t>1</w:t>
            </w:r>
            <w:r w:rsidRPr="00A520EA">
              <w:rPr>
                <w:rFonts w:eastAsiaTheme="minorEastAsia" w:hAnsiTheme="minorEastAsia" w:hint="eastAsia"/>
                <w:b/>
                <w:sz w:val="24"/>
                <w:szCs w:val="24"/>
              </w:rPr>
              <w:t>、</w:t>
            </w:r>
            <w:r w:rsidR="00D308ED" w:rsidRPr="00A520EA">
              <w:rPr>
                <w:rFonts w:eastAsiaTheme="minorEastAsia" w:hAnsiTheme="minorEastAsia"/>
                <w:b/>
                <w:sz w:val="24"/>
                <w:szCs w:val="24"/>
              </w:rPr>
              <w:t>进货检验：</w:t>
            </w:r>
            <w:r w:rsidR="00CA2429" w:rsidRPr="00A520EA">
              <w:rPr>
                <w:rFonts w:eastAsiaTheme="minorEastAsia" w:hAnsiTheme="minorEastAsia" w:hint="eastAsia"/>
                <w:sz w:val="24"/>
                <w:szCs w:val="24"/>
              </w:rPr>
              <w:t>检验依据：原材料检验规程，明确了采购物资的验收要求。</w:t>
            </w:r>
            <w:r w:rsidR="00003836">
              <w:rPr>
                <w:rFonts w:eastAsiaTheme="minorEastAsia" w:hAnsiTheme="minorEastAsia" w:hint="eastAsia"/>
                <w:sz w:val="24"/>
                <w:szCs w:val="24"/>
              </w:rPr>
              <w:t>主要原材料，钢材、塑粉。</w:t>
            </w:r>
          </w:p>
          <w:p w:rsidR="00D308ED" w:rsidRPr="00A520EA" w:rsidRDefault="00D308ED" w:rsidP="008717F0">
            <w:pPr>
              <w:spacing w:beforeLines="30" w:afterLines="30" w:line="288" w:lineRule="auto"/>
              <w:ind w:firstLineChars="175" w:firstLine="420"/>
              <w:jc w:val="left"/>
              <w:rPr>
                <w:rFonts w:eastAsiaTheme="minorEastAsia"/>
                <w:sz w:val="24"/>
                <w:szCs w:val="24"/>
              </w:rPr>
            </w:pPr>
            <w:r w:rsidRPr="00A520EA">
              <w:rPr>
                <w:rFonts w:eastAsiaTheme="minorEastAsia" w:hAnsiTheme="minorEastAsia"/>
                <w:sz w:val="24"/>
                <w:szCs w:val="24"/>
              </w:rPr>
              <w:lastRenderedPageBreak/>
              <w:t>提供了</w:t>
            </w:r>
            <w:r w:rsidR="00CA2429" w:rsidRPr="00A520EA">
              <w:rPr>
                <w:rFonts w:eastAsiaTheme="minorEastAsia" w:hAnsiTheme="minorEastAsia"/>
                <w:sz w:val="24"/>
                <w:szCs w:val="24"/>
              </w:rPr>
              <w:t>进货检验记录</w:t>
            </w:r>
          </w:p>
          <w:p w:rsidR="00003836" w:rsidRPr="00DE37F9" w:rsidRDefault="00003836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E37F9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DE37F9"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DE37F9">
              <w:rPr>
                <w:rFonts w:eastAsiaTheme="minorEastAsia" w:hAnsiTheme="minorEastAsia" w:hint="eastAsia"/>
                <w:sz w:val="24"/>
                <w:szCs w:val="24"/>
              </w:rPr>
              <w:t>.1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DE37F9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15</w:t>
            </w:r>
            <w:r w:rsidRPr="00DE37F9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方</w:t>
            </w:r>
            <w:r w:rsidRPr="00DE37F9">
              <w:rPr>
                <w:rFonts w:eastAsiaTheme="minorEastAsia" w:hAnsiTheme="minorEastAsia" w:hint="eastAsia"/>
                <w:sz w:val="24"/>
                <w:szCs w:val="24"/>
              </w:rPr>
              <w:t>管钢材进货检验记录，对数量、外观、厚度、材质证明进行了检验，结果合格，检验员张雨兰。</w:t>
            </w:r>
          </w:p>
          <w:p w:rsidR="00003836" w:rsidRDefault="00003836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24C83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624C83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21</w:t>
            </w:r>
            <w:r w:rsidRPr="00624C83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11</w:t>
            </w:r>
            <w:r w:rsidRPr="00624C83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13</w:t>
            </w:r>
            <w:r w:rsidRPr="00624C83">
              <w:rPr>
                <w:rFonts w:eastAsiaTheme="minorEastAsia" w:hAnsiTheme="minorEastAsia" w:hint="eastAsia"/>
                <w:sz w:val="24"/>
                <w:szCs w:val="24"/>
              </w:rPr>
              <w:t>日冷轧钢板进货检验记录，对数量、外观、厚度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、材质证明</w:t>
            </w:r>
            <w:r w:rsidRPr="00624C83">
              <w:rPr>
                <w:rFonts w:eastAsiaTheme="minorEastAsia" w:hAnsiTheme="minorEastAsia" w:hint="eastAsia"/>
                <w:sz w:val="24"/>
                <w:szCs w:val="24"/>
              </w:rPr>
              <w:t>进行了检验，结果合格，检验员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张雨兰</w:t>
            </w:r>
            <w:r w:rsidRPr="00624C83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003836" w:rsidRDefault="00003836" w:rsidP="008717F0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624C83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624C83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21.9</w:t>
            </w:r>
            <w:r w:rsidRPr="00624C83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13</w:t>
            </w:r>
            <w:r w:rsidRPr="00624C83">
              <w:rPr>
                <w:rFonts w:eastAsiaTheme="minorEastAsia" w:hAnsiTheme="minorEastAsia" w:hint="eastAsia"/>
                <w:sz w:val="24"/>
                <w:szCs w:val="24"/>
              </w:rPr>
              <w:t>日塑粉进货检验记录，对数量、外观、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合格证、颜色</w:t>
            </w:r>
            <w:r w:rsidRPr="00624C83">
              <w:rPr>
                <w:rFonts w:eastAsiaTheme="minorEastAsia" w:hAnsiTheme="minorEastAsia" w:hint="eastAsia"/>
                <w:sz w:val="24"/>
                <w:szCs w:val="24"/>
              </w:rPr>
              <w:t>进行了检验，结果合格，检验员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张雨兰</w:t>
            </w:r>
            <w:r w:rsidRPr="00624C83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003836" w:rsidRDefault="00003836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24C83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624C83"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624C83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624C83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17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日床板、面板进货检验记录，对数量、外观、尺寸、等项</w:t>
            </w:r>
            <w:r w:rsidRPr="00624C83">
              <w:rPr>
                <w:rFonts w:eastAsiaTheme="minorEastAsia" w:hAnsiTheme="minorEastAsia" w:hint="eastAsia"/>
                <w:sz w:val="24"/>
                <w:szCs w:val="24"/>
              </w:rPr>
              <w:t>进行了检验，结果合格，检验员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张雨兰</w:t>
            </w:r>
            <w:r w:rsidRPr="00624C83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003836" w:rsidRDefault="00003836" w:rsidP="008717F0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A520EA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A520EA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22</w:t>
            </w:r>
            <w:r w:rsidRPr="00A520EA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A520EA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26</w:t>
            </w:r>
            <w:r w:rsidRPr="00A520EA">
              <w:rPr>
                <w:rFonts w:eastAsiaTheme="minorEastAsia" w:hAnsiTheme="minorEastAsia" w:hint="eastAsia"/>
                <w:sz w:val="24"/>
                <w:szCs w:val="24"/>
              </w:rPr>
              <w:t>日纸箱进货检验记录，对数量、外观、规格型号等项进行了检验，检验结果：合格，</w:t>
            </w:r>
            <w:r w:rsidRPr="00624C83">
              <w:rPr>
                <w:rFonts w:eastAsiaTheme="minorEastAsia" w:hAnsiTheme="minorEastAsia" w:hint="eastAsia"/>
                <w:sz w:val="24"/>
                <w:szCs w:val="24"/>
              </w:rPr>
              <w:t>检验员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张雨兰</w:t>
            </w:r>
            <w:r w:rsidRPr="00A520EA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823416" w:rsidRDefault="00823416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查看到了冷轧钢板、</w:t>
            </w:r>
            <w:r w:rsidRPr="00624C83">
              <w:rPr>
                <w:rFonts w:eastAsiaTheme="minorEastAsia" w:hAnsiTheme="minorEastAsia" w:hint="eastAsia"/>
                <w:sz w:val="24"/>
                <w:szCs w:val="24"/>
              </w:rPr>
              <w:t>塑粉</w:t>
            </w:r>
            <w:r>
              <w:rPr>
                <w:rFonts w:eastAsiaTheme="minorEastAsia" w:hAnsiTheme="minorEastAsia"/>
                <w:sz w:val="24"/>
                <w:szCs w:val="24"/>
              </w:rPr>
              <w:t>等原材料第三方委托检验记录，结果合格，见附件。</w:t>
            </w:r>
          </w:p>
          <w:p w:rsidR="00B83324" w:rsidRPr="00A520EA" w:rsidRDefault="00D308ED" w:rsidP="008717F0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A520EA">
              <w:rPr>
                <w:rFonts w:eastAsiaTheme="minorEastAsia" w:hAnsiTheme="minorEastAsia"/>
                <w:sz w:val="24"/>
                <w:szCs w:val="24"/>
              </w:rPr>
              <w:t>没有发生在供方处进行验证的情况。</w:t>
            </w:r>
          </w:p>
          <w:p w:rsidR="00D308ED" w:rsidRPr="00EC437B" w:rsidRDefault="00D308ED" w:rsidP="008717F0">
            <w:pPr>
              <w:spacing w:beforeLines="30" w:afterLines="30" w:line="288" w:lineRule="auto"/>
              <w:ind w:firstLineChars="200" w:firstLine="482"/>
              <w:jc w:val="left"/>
              <w:rPr>
                <w:rFonts w:eastAsiaTheme="minorEastAsia"/>
                <w:sz w:val="24"/>
                <w:szCs w:val="24"/>
              </w:rPr>
            </w:pPr>
            <w:r w:rsidRPr="00EC437B">
              <w:rPr>
                <w:rFonts w:eastAsiaTheme="minorEastAsia"/>
                <w:b/>
                <w:sz w:val="24"/>
                <w:szCs w:val="24"/>
              </w:rPr>
              <w:t>2</w:t>
            </w:r>
            <w:r w:rsidRPr="00EC437B">
              <w:rPr>
                <w:rFonts w:eastAsiaTheme="minorEastAsia" w:hAnsiTheme="minorEastAsia"/>
                <w:b/>
                <w:sz w:val="24"/>
                <w:szCs w:val="24"/>
              </w:rPr>
              <w:t>、过程检验：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检验依据图纸、检验作业指导书，</w:t>
            </w:r>
          </w:p>
          <w:p w:rsidR="00D308ED" w:rsidRDefault="00D308ED" w:rsidP="008717F0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EC437B">
              <w:rPr>
                <w:rFonts w:eastAsiaTheme="minorEastAsia" w:hAnsiTheme="minorEastAsia"/>
                <w:sz w:val="24"/>
                <w:szCs w:val="24"/>
              </w:rPr>
              <w:t>提供了过程巡检记录单，内容包括产品名称、工序名称、型号规格、日期、检验项目要求、检验结果、检验员等。</w:t>
            </w:r>
          </w:p>
          <w:p w:rsidR="00BC5F0D" w:rsidRPr="007E3EDD" w:rsidRDefault="00BC5F0D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提供了</w:t>
            </w:r>
            <w:r>
              <w:rPr>
                <w:rFonts w:eastAsiaTheme="minorEastAsia" w:hAnsiTheme="minorEastAsia"/>
                <w:sz w:val="24"/>
                <w:szCs w:val="24"/>
              </w:rPr>
              <w:t>工序过程产品控制记录表、关键工序质量控制点记录（下料、冲压、折弯、焊接、喷涂等）过程控制记录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，内容包括产品名称、工序名称、型号规格、日期、检验项目要求、检验结果、检验员等。</w:t>
            </w:r>
          </w:p>
          <w:p w:rsidR="00A4398E" w:rsidRPr="007E3EDD" w:rsidRDefault="00A4398E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提供了</w:t>
            </w:r>
            <w:r>
              <w:rPr>
                <w:rFonts w:eastAsiaTheme="minorEastAsia" w:hAnsiTheme="minorEastAsia"/>
                <w:sz w:val="24"/>
                <w:szCs w:val="24"/>
              </w:rPr>
              <w:t>工序过程产品控制记录表、关键工序质量控制点记录（下料、冲压、折弯、焊接、</w:t>
            </w: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喷涂等）过程控制记录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，内容包括产品名称、工序名称、型号规格、日期、检验项目要求、检验结果、检验员等。</w:t>
            </w:r>
          </w:p>
          <w:p w:rsidR="00A4398E" w:rsidRDefault="00A4398E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抽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18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日课桌生产喷塑过程巡检记录报告，包括各部件（桌腿等）的材料规格，外观、表面是否光滑平整、色泽均匀、加工工序、作业人员、检验结果，判定合格，检验员：张雨兰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A4398E" w:rsidRDefault="00A4398E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抽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日除锈过程巡检记录报告，包括各部件（前排管、中排管、座板等）的材料规格，外观、是否有尖角、毛刺、划痕、变形、扭曲、凹凸等加工工序、作业人员、检验结果，判定合格，检验员：张雨兰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A4398E" w:rsidRDefault="00A4398E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抽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17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焊接过程巡检记录报告，包括各部件（后排管、中排管、座板等）的材料规格，外观、是否有尖角、毛刺、划痕、变形、扭曲、凹凸等、是否有漏焊、虚焊、气孔等、加工工序、作业人员、检验结果，判定合格，检验员：张雨兰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A4398E" w:rsidRDefault="00A4398E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抽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日公寓床折弯过程巡检记录报告，包括各部件（护栏、床框等）的材料规格，外观、是否有变形、扭曲、凹凸等、加工工序、作业人员、检验结果，判定合格，检验员：张雨兰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A4398E" w:rsidRDefault="00A4398E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33869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033869">
              <w:rPr>
                <w:rFonts w:eastAsiaTheme="minorEastAsia" w:hAnsiTheme="minorEastAsia" w:hint="eastAsia"/>
                <w:sz w:val="24"/>
                <w:szCs w:val="24"/>
              </w:rPr>
              <w:t>2021</w:t>
            </w:r>
            <w:r w:rsidRPr="00033869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Pr="00033869">
              <w:rPr>
                <w:rFonts w:eastAsiaTheme="minorEastAsia" w:hAnsiTheme="minorEastAsia" w:hint="eastAsia"/>
                <w:sz w:val="24"/>
                <w:szCs w:val="24"/>
              </w:rPr>
              <w:t>11</w:t>
            </w:r>
            <w:r w:rsidRPr="00033869">
              <w:rPr>
                <w:rFonts w:eastAsiaTheme="minorEastAsia" w:hAnsiTheme="minorEastAsia" w:hint="eastAsia"/>
                <w:sz w:val="24"/>
                <w:szCs w:val="24"/>
              </w:rPr>
              <w:t>月双层床组件下料巡检记录，包括各部件（如立柱、</w:t>
            </w:r>
            <w:r w:rsidR="00033869">
              <w:rPr>
                <w:rFonts w:eastAsiaTheme="minorEastAsia" w:hAnsiTheme="minorEastAsia" w:hint="eastAsia"/>
                <w:sz w:val="24"/>
                <w:szCs w:val="24"/>
              </w:rPr>
              <w:t>侧立横连</w:t>
            </w:r>
            <w:r w:rsidRPr="00033869">
              <w:rPr>
                <w:rFonts w:eastAsiaTheme="minorEastAsia" w:hAnsiTheme="minorEastAsia" w:hint="eastAsia"/>
                <w:sz w:val="24"/>
                <w:szCs w:val="24"/>
              </w:rPr>
              <w:t>、床板挡板等）的材料规格，加工工序、作业人员、检验结果，判定合格，检验员：张雨兰</w:t>
            </w:r>
            <w:r w:rsidRPr="0003386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2F2C02" w:rsidRPr="00A4398E" w:rsidRDefault="002F2C02" w:rsidP="008717F0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</w:p>
          <w:p w:rsidR="00D308ED" w:rsidRPr="00C27750" w:rsidRDefault="00D308ED" w:rsidP="008717F0">
            <w:pPr>
              <w:spacing w:beforeLines="30" w:afterLines="30" w:line="288" w:lineRule="auto"/>
              <w:ind w:firstLineChars="200" w:firstLine="482"/>
              <w:jc w:val="left"/>
              <w:rPr>
                <w:rFonts w:eastAsiaTheme="minorEastAsia"/>
                <w:sz w:val="24"/>
                <w:szCs w:val="24"/>
              </w:rPr>
            </w:pPr>
            <w:r w:rsidRPr="00C27750">
              <w:rPr>
                <w:rFonts w:eastAsiaTheme="minorEastAsia"/>
                <w:b/>
                <w:sz w:val="24"/>
                <w:szCs w:val="24"/>
              </w:rPr>
              <w:t>3</w:t>
            </w:r>
            <w:r w:rsidRPr="00C27750">
              <w:rPr>
                <w:rFonts w:eastAsiaTheme="minorEastAsia" w:hAnsiTheme="minorEastAsia"/>
                <w:b/>
                <w:sz w:val="24"/>
                <w:szCs w:val="24"/>
              </w:rPr>
              <w:t>、成品（出厂）检验：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检验依据检验作业指导书、图纸、客户技术要求</w:t>
            </w:r>
            <w:r w:rsidR="00AA4B49" w:rsidRPr="00C27750">
              <w:rPr>
                <w:rFonts w:eastAsiaTheme="minorEastAsia" w:hAnsiTheme="minorEastAsia"/>
                <w:sz w:val="24"/>
                <w:szCs w:val="24"/>
              </w:rPr>
              <w:t>，参考国家标准。</w:t>
            </w:r>
          </w:p>
          <w:p w:rsidR="00D308ED" w:rsidRDefault="00D308ED" w:rsidP="008717F0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C27750">
              <w:rPr>
                <w:rFonts w:eastAsiaTheme="minorEastAsia" w:hAnsiTheme="minorEastAsia"/>
                <w:sz w:val="24"/>
                <w:szCs w:val="24"/>
              </w:rPr>
              <w:t>提供了</w:t>
            </w:r>
            <w:r w:rsidR="00C27750">
              <w:rPr>
                <w:rFonts w:eastAsiaTheme="minorEastAsia" w:hAnsiTheme="minorEastAsia"/>
                <w:sz w:val="24"/>
                <w:szCs w:val="24"/>
              </w:rPr>
              <w:t>各产品</w:t>
            </w:r>
            <w:r w:rsidR="00F9670B" w:rsidRPr="00C27750">
              <w:rPr>
                <w:rFonts w:eastAsiaTheme="minorEastAsia" w:hAnsiTheme="minorEastAsia" w:hint="eastAsia"/>
                <w:sz w:val="24"/>
                <w:szCs w:val="24"/>
              </w:rPr>
              <w:t>成品检验记录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，项目记录完整。</w:t>
            </w:r>
          </w:p>
          <w:p w:rsidR="001467A2" w:rsidRPr="00235E09" w:rsidRDefault="001467A2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  <w:highlight w:val="yellow"/>
              </w:rPr>
            </w:pPr>
          </w:p>
          <w:p w:rsidR="001467A2" w:rsidRPr="002339CA" w:rsidRDefault="001467A2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2339CA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抽查</w:t>
            </w:r>
            <w:r w:rsidRPr="002339CA"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 w:rsidR="00033869" w:rsidRPr="002339CA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2339CA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033869" w:rsidRPr="002339CA">
              <w:rPr>
                <w:rFonts w:eastAsiaTheme="minorEastAsia" w:hAnsiTheme="minorEastAsia" w:hint="eastAsia"/>
                <w:sz w:val="24"/>
                <w:szCs w:val="24"/>
              </w:rPr>
              <w:t>4.2</w:t>
            </w:r>
            <w:r w:rsidRPr="002339CA">
              <w:rPr>
                <w:rFonts w:eastAsiaTheme="minorEastAsia" w:hAnsiTheme="minorEastAsia" w:hint="eastAsia"/>
                <w:sz w:val="24"/>
                <w:szCs w:val="24"/>
              </w:rPr>
              <w:t>30</w:t>
            </w:r>
            <w:r w:rsidRPr="002339CA">
              <w:rPr>
                <w:rFonts w:eastAsiaTheme="minorEastAsia" w:hAnsiTheme="minorEastAsia" w:hint="eastAsia"/>
                <w:sz w:val="24"/>
                <w:szCs w:val="24"/>
              </w:rPr>
              <w:t>日公寓床（</w:t>
            </w:r>
            <w:r w:rsidR="007A4AC9" w:rsidRPr="002339CA">
              <w:rPr>
                <w:rFonts w:eastAsiaTheme="minorEastAsia" w:hAnsiTheme="minorEastAsia" w:hint="eastAsia"/>
                <w:sz w:val="24"/>
                <w:szCs w:val="24"/>
              </w:rPr>
              <w:t>45</w:t>
            </w:r>
            <w:r w:rsidR="00033869" w:rsidRPr="002339CA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="007A4AC9" w:rsidRPr="002339CA">
              <w:rPr>
                <w:rFonts w:eastAsiaTheme="minorEastAsia" w:hAnsiTheme="minorEastAsia" w:hint="eastAsia"/>
                <w:sz w:val="24"/>
                <w:szCs w:val="24"/>
              </w:rPr>
              <w:t>0*</w:t>
            </w:r>
            <w:r w:rsidR="00033869" w:rsidRPr="002339CA">
              <w:rPr>
                <w:rFonts w:eastAsiaTheme="minorEastAsia" w:hAnsiTheme="minorEastAsia" w:hint="eastAsia"/>
                <w:sz w:val="24"/>
                <w:szCs w:val="24"/>
              </w:rPr>
              <w:t>1000*20</w:t>
            </w:r>
            <w:r w:rsidRPr="002339CA">
              <w:rPr>
                <w:rFonts w:eastAsiaTheme="minorEastAsia" w:hAnsiTheme="minorEastAsia" w:hint="eastAsia"/>
                <w:sz w:val="24"/>
                <w:szCs w:val="24"/>
              </w:rPr>
              <w:t>00mm</w:t>
            </w:r>
            <w:r w:rsidRPr="002339CA">
              <w:rPr>
                <w:rFonts w:eastAsiaTheme="minorEastAsia" w:hAnsiTheme="minorEastAsia" w:hint="eastAsia"/>
                <w:sz w:val="24"/>
                <w:szCs w:val="24"/>
              </w:rPr>
              <w:t>）成品检验记录，对各部件规格尺寸（包括桌、衣柜、床、扶梯、邻边垂直度、翘曲度、平整度、位差度、分缝、稳定性、金属件外观要求、木质件外观要求、其他要求、标识、安装效果等项进行了检验，判定结果：合格，检验员：张雨兰。</w:t>
            </w:r>
          </w:p>
          <w:p w:rsidR="00033869" w:rsidRDefault="00033869" w:rsidP="00033869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  <w:highlight w:val="yellow"/>
              </w:rPr>
            </w:pPr>
            <w:r>
              <w:rPr>
                <w:rFonts w:eastAsiaTheme="minorEastAsia" w:hAnsiTheme="minorEastAsia"/>
                <w:noProof/>
                <w:sz w:val="24"/>
                <w:szCs w:val="24"/>
              </w:rPr>
              <w:drawing>
                <wp:inline distT="0" distB="0" distL="0" distR="0">
                  <wp:extent cx="1895769" cy="2679405"/>
                  <wp:effectExtent l="19050" t="0" r="9231" b="0"/>
                  <wp:docPr id="1" name="图片 1" descr="D:\用户目录\我的文档\WeChat Files\wxid_jdxzdx9augbc22\FileStorage\Temp\16545036971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用户目录\我的文档\WeChat Files\wxid_jdxzdx9augbc22\FileStorage\Temp\16545036971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450" cy="268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EastAsia" w:hAnsiTheme="minorEastAsia"/>
                <w:noProof/>
                <w:sz w:val="24"/>
                <w:szCs w:val="24"/>
              </w:rPr>
              <w:drawing>
                <wp:inline distT="0" distB="0" distL="0" distR="0">
                  <wp:extent cx="1926708" cy="2576399"/>
                  <wp:effectExtent l="19050" t="0" r="0" b="0"/>
                  <wp:docPr id="2" name="图片 2" descr="D:\用户目录\我的文档\WeChat Files\wxid_jdxzdx9augbc22\FileStorage\Temp\16545037242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用户目录\我的文档\WeChat Files\wxid_jdxzdx9augbc22\FileStorage\Temp\16545037242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489" cy="25801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9CA" w:rsidRPr="002339CA" w:rsidRDefault="002339CA" w:rsidP="002339CA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339CA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2339CA">
              <w:rPr>
                <w:rFonts w:eastAsiaTheme="minorEastAsia" w:hAnsiTheme="minorEastAsia" w:hint="eastAsia"/>
                <w:sz w:val="24"/>
                <w:szCs w:val="24"/>
              </w:rPr>
              <w:t>2021.1.28</w:t>
            </w:r>
            <w:r w:rsidRPr="002339CA">
              <w:rPr>
                <w:rFonts w:eastAsiaTheme="minorEastAsia" w:hAnsiTheme="minorEastAsia" w:hint="eastAsia"/>
                <w:sz w:val="24"/>
                <w:szCs w:val="24"/>
              </w:rPr>
              <w:t>日双层军用床（</w:t>
            </w:r>
            <w:r w:rsidRPr="002339CA">
              <w:rPr>
                <w:rFonts w:eastAsiaTheme="minorEastAsia" w:hAnsiTheme="minorEastAsia" w:hint="eastAsia"/>
                <w:sz w:val="24"/>
                <w:szCs w:val="24"/>
              </w:rPr>
              <w:t>2000*900*1800mm</w:t>
            </w:r>
            <w:r w:rsidRPr="002339CA">
              <w:rPr>
                <w:rFonts w:eastAsiaTheme="minorEastAsia" w:hAnsiTheme="minorEastAsia" w:hint="eastAsia"/>
                <w:sz w:val="24"/>
                <w:szCs w:val="24"/>
              </w:rPr>
              <w:t>）成品检验记录，对各部件规格尺寸（床面宽</w:t>
            </w:r>
            <w:r w:rsidRPr="002339CA">
              <w:rPr>
                <w:rFonts w:eastAsiaTheme="minorEastAsia" w:hAnsiTheme="minorEastAsia" w:hint="eastAsia"/>
                <w:sz w:val="24"/>
                <w:szCs w:val="24"/>
              </w:rPr>
              <w:t>902</w:t>
            </w:r>
            <w:r w:rsidRPr="002339CA">
              <w:rPr>
                <w:rFonts w:eastAsiaTheme="minorEastAsia" w:hAnsiTheme="minorEastAsia" w:hint="eastAsia"/>
                <w:sz w:val="24"/>
                <w:szCs w:val="24"/>
              </w:rPr>
              <w:t>，长</w:t>
            </w:r>
            <w:r w:rsidRPr="002339CA">
              <w:rPr>
                <w:rFonts w:eastAsiaTheme="minorEastAsia" w:hAnsiTheme="minorEastAsia" w:hint="eastAsia"/>
                <w:sz w:val="24"/>
                <w:szCs w:val="24"/>
              </w:rPr>
              <w:t>2004</w:t>
            </w:r>
            <w:r w:rsidRPr="002339CA">
              <w:rPr>
                <w:rFonts w:eastAsiaTheme="minorEastAsia" w:hAnsiTheme="minorEastAsia" w:hint="eastAsia"/>
                <w:sz w:val="24"/>
                <w:szCs w:val="24"/>
              </w:rPr>
              <w:t>，高</w:t>
            </w:r>
            <w:r w:rsidRPr="002339CA">
              <w:rPr>
                <w:rFonts w:eastAsiaTheme="minorEastAsia" w:hAnsiTheme="minorEastAsia" w:hint="eastAsia"/>
                <w:sz w:val="24"/>
                <w:szCs w:val="24"/>
              </w:rPr>
              <w:t>1802</w:t>
            </w:r>
            <w:r w:rsidRPr="002339CA">
              <w:rPr>
                <w:rFonts w:eastAsiaTheme="minorEastAsia" w:hAnsiTheme="minorEastAsia" w:hint="eastAsia"/>
                <w:sz w:val="24"/>
                <w:szCs w:val="24"/>
              </w:rPr>
              <w:t>）、金属件外观要求、木质件外观要求、其他要求、标识、安装效果等项进行了检验，判定结果：合格，检验员：张雨兰。</w:t>
            </w:r>
          </w:p>
          <w:p w:rsidR="001467A2" w:rsidRPr="001467A2" w:rsidRDefault="001467A2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467A2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1467A2">
              <w:rPr>
                <w:rFonts w:eastAsiaTheme="minorEastAsia" w:hAnsiTheme="minorEastAsia" w:hint="eastAsia"/>
                <w:sz w:val="24"/>
                <w:szCs w:val="24"/>
              </w:rPr>
              <w:t>2022.2.18</w:t>
            </w:r>
            <w:r w:rsidRPr="001467A2">
              <w:rPr>
                <w:rFonts w:eastAsiaTheme="minorEastAsia" w:hAnsiTheme="minorEastAsia" w:hint="eastAsia"/>
                <w:sz w:val="24"/>
                <w:szCs w:val="24"/>
              </w:rPr>
              <w:t>日课桌（</w:t>
            </w:r>
            <w:r w:rsidRPr="001467A2">
              <w:rPr>
                <w:rFonts w:eastAsiaTheme="minorEastAsia" w:hAnsiTheme="minorEastAsia" w:hint="eastAsia"/>
                <w:sz w:val="24"/>
                <w:szCs w:val="24"/>
              </w:rPr>
              <w:t>400*600*780mm</w:t>
            </w:r>
            <w:r w:rsidRPr="001467A2">
              <w:rPr>
                <w:rFonts w:eastAsiaTheme="minorEastAsia" w:hAnsiTheme="minorEastAsia" w:hint="eastAsia"/>
                <w:sz w:val="24"/>
                <w:szCs w:val="24"/>
              </w:rPr>
              <w:t>）成品检验记录，对课桌各部件尺寸（实测</w:t>
            </w:r>
            <w:r w:rsidRPr="001467A2">
              <w:rPr>
                <w:rFonts w:eastAsiaTheme="minorEastAsia" w:hAnsiTheme="minorEastAsia" w:hint="eastAsia"/>
                <w:sz w:val="24"/>
                <w:szCs w:val="24"/>
              </w:rPr>
              <w:t>400*600*780</w:t>
            </w:r>
            <w:r w:rsidRPr="001467A2">
              <w:rPr>
                <w:rFonts w:eastAsiaTheme="minorEastAsia" w:hAnsiTheme="minorEastAsia" w:hint="eastAsia"/>
                <w:sz w:val="24"/>
                <w:szCs w:val="24"/>
              </w:rPr>
              <w:t>）、翘曲度、平整度、领边垂直度、底脚平稳性、标识一致性、含水率</w:t>
            </w:r>
            <w:r w:rsidRPr="001467A2">
              <w:rPr>
                <w:rFonts w:eastAsiaTheme="minorEastAsia" w:hAnsiTheme="minorEastAsia" w:hint="eastAsia"/>
                <w:sz w:val="24"/>
                <w:szCs w:val="24"/>
              </w:rPr>
              <w:t>10%</w:t>
            </w:r>
            <w:r w:rsidRPr="001467A2">
              <w:rPr>
                <w:rFonts w:eastAsiaTheme="minorEastAsia" w:hAnsiTheme="minorEastAsia" w:hint="eastAsia"/>
                <w:sz w:val="24"/>
                <w:szCs w:val="24"/>
              </w:rPr>
              <w:t>、外观要求、安全要求等项进行了检验，判定结果：合格，检验员：张雨兰。</w:t>
            </w:r>
          </w:p>
          <w:p w:rsidR="001467A2" w:rsidRPr="001467A2" w:rsidRDefault="001467A2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467A2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抽查</w:t>
            </w:r>
            <w:r w:rsidRPr="001467A2">
              <w:rPr>
                <w:rFonts w:eastAsiaTheme="minorEastAsia" w:hAnsiTheme="minorEastAsia" w:hint="eastAsia"/>
                <w:sz w:val="24"/>
                <w:szCs w:val="24"/>
              </w:rPr>
              <w:t>2022.3.25</w:t>
            </w:r>
            <w:r w:rsidRPr="001467A2">
              <w:rPr>
                <w:rFonts w:eastAsiaTheme="minorEastAsia" w:hAnsiTheme="minorEastAsia" w:hint="eastAsia"/>
                <w:sz w:val="24"/>
                <w:szCs w:val="24"/>
              </w:rPr>
              <w:t>日课椅（</w:t>
            </w:r>
            <w:r w:rsidRPr="001467A2">
              <w:rPr>
                <w:rFonts w:eastAsiaTheme="minorEastAsia" w:hAnsiTheme="minorEastAsia" w:hint="eastAsia"/>
                <w:sz w:val="24"/>
                <w:szCs w:val="24"/>
              </w:rPr>
              <w:t>380*390*460mm</w:t>
            </w:r>
            <w:r w:rsidRPr="001467A2">
              <w:rPr>
                <w:rFonts w:eastAsiaTheme="minorEastAsia" w:hAnsiTheme="minorEastAsia" w:hint="eastAsia"/>
                <w:sz w:val="24"/>
                <w:szCs w:val="24"/>
              </w:rPr>
              <w:t>）成品检验记录，对课椅各部件尺寸（实测</w:t>
            </w:r>
            <w:r w:rsidRPr="001467A2">
              <w:rPr>
                <w:rFonts w:eastAsiaTheme="minorEastAsia" w:hAnsiTheme="minorEastAsia" w:hint="eastAsia"/>
                <w:sz w:val="24"/>
                <w:szCs w:val="24"/>
              </w:rPr>
              <w:t>380*390*460</w:t>
            </w:r>
            <w:r w:rsidRPr="001467A2">
              <w:rPr>
                <w:rFonts w:eastAsiaTheme="minorEastAsia" w:hAnsiTheme="minorEastAsia" w:hint="eastAsia"/>
                <w:sz w:val="24"/>
                <w:szCs w:val="24"/>
              </w:rPr>
              <w:t>）、翘曲度、平整度、领边垂直度、底脚平稳性、标识一致性、含水率</w:t>
            </w:r>
            <w:r w:rsidRPr="001467A2">
              <w:rPr>
                <w:rFonts w:eastAsiaTheme="minorEastAsia" w:hAnsiTheme="minorEastAsia" w:hint="eastAsia"/>
                <w:sz w:val="24"/>
                <w:szCs w:val="24"/>
              </w:rPr>
              <w:t>9%</w:t>
            </w:r>
            <w:r w:rsidRPr="001467A2">
              <w:rPr>
                <w:rFonts w:eastAsiaTheme="minorEastAsia" w:hAnsiTheme="minorEastAsia" w:hint="eastAsia"/>
                <w:sz w:val="24"/>
                <w:szCs w:val="24"/>
              </w:rPr>
              <w:t>、外观要求、安全要求等项进行了检验，判定结果：合格，检验员：黄国军。</w:t>
            </w:r>
          </w:p>
          <w:p w:rsidR="001467A2" w:rsidRPr="00033869" w:rsidRDefault="001467A2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33869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="00033869" w:rsidRPr="00033869">
              <w:rPr>
                <w:rFonts w:eastAsiaTheme="minorEastAsia" w:hAnsiTheme="minorEastAsia" w:hint="eastAsia"/>
                <w:sz w:val="24"/>
                <w:szCs w:val="24"/>
              </w:rPr>
              <w:t>2021.11.20</w:t>
            </w:r>
            <w:r w:rsidRPr="00033869">
              <w:rPr>
                <w:rFonts w:eastAsiaTheme="minorEastAsia" w:hAnsiTheme="minorEastAsia" w:hint="eastAsia"/>
                <w:sz w:val="24"/>
                <w:szCs w:val="24"/>
              </w:rPr>
              <w:t>日兵乓球台成品检验记录，对球台长度</w:t>
            </w:r>
            <w:r w:rsidR="00033869" w:rsidRPr="00033869">
              <w:rPr>
                <w:rFonts w:eastAsiaTheme="minorEastAsia" w:hAnsiTheme="minorEastAsia" w:hint="eastAsia"/>
                <w:sz w:val="24"/>
                <w:szCs w:val="24"/>
              </w:rPr>
              <w:t>2740</w:t>
            </w:r>
            <w:r w:rsidRPr="00033869">
              <w:rPr>
                <w:rFonts w:eastAsiaTheme="minorEastAsia" w:hAnsiTheme="minorEastAsia" w:hint="eastAsia"/>
                <w:sz w:val="24"/>
                <w:szCs w:val="24"/>
              </w:rPr>
              <w:t>、球台宽度</w:t>
            </w:r>
            <w:r w:rsidR="00033869" w:rsidRPr="00033869">
              <w:rPr>
                <w:rFonts w:eastAsiaTheme="minorEastAsia" w:hAnsiTheme="minorEastAsia" w:hint="eastAsia"/>
                <w:sz w:val="24"/>
                <w:szCs w:val="24"/>
              </w:rPr>
              <w:t>1525</w:t>
            </w:r>
            <w:r w:rsidRPr="00033869">
              <w:rPr>
                <w:rFonts w:eastAsiaTheme="minorEastAsia" w:hAnsiTheme="minorEastAsia" w:hint="eastAsia"/>
                <w:sz w:val="24"/>
                <w:szCs w:val="24"/>
              </w:rPr>
              <w:t>、半张台面对角线差、台面弹性、球台边框高度、台板厚度、加强筋厚度、加强筋高度、中线宽度、中线对称度、中线与网间距离、中线与端线距离、线条颜色及手感、托架规格、台面外观质量、高度等项进行了检验，判定结果：合格，检验员：张雨兰。</w:t>
            </w:r>
          </w:p>
          <w:p w:rsidR="001467A2" w:rsidRPr="002339CA" w:rsidRDefault="001467A2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339CA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2339CA">
              <w:rPr>
                <w:rFonts w:eastAsiaTheme="minorEastAsia" w:hAnsiTheme="minorEastAsia" w:hint="eastAsia"/>
                <w:sz w:val="24"/>
                <w:szCs w:val="24"/>
              </w:rPr>
              <w:t>2021.</w:t>
            </w:r>
            <w:r w:rsidR="002339CA" w:rsidRPr="002339CA">
              <w:rPr>
                <w:rFonts w:eastAsiaTheme="minorEastAsia" w:hAnsiTheme="minorEastAsia" w:hint="eastAsia"/>
                <w:sz w:val="24"/>
                <w:szCs w:val="24"/>
              </w:rPr>
              <w:t>10.19</w:t>
            </w:r>
            <w:r w:rsidRPr="002339CA">
              <w:rPr>
                <w:rFonts w:eastAsiaTheme="minorEastAsia" w:hAnsiTheme="minorEastAsia" w:hint="eastAsia"/>
                <w:sz w:val="24"/>
                <w:szCs w:val="24"/>
              </w:rPr>
              <w:t>日双杠成品检验报告，对器材各表面棱角和尖角、棱边、管材末端、螺钉螺母的紧固件、凸出物、衣物</w:t>
            </w:r>
            <w:r w:rsidRPr="002339CA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2339CA">
              <w:rPr>
                <w:rFonts w:eastAsiaTheme="minorEastAsia" w:hAnsiTheme="minorEastAsia" w:hint="eastAsia"/>
                <w:sz w:val="24"/>
                <w:szCs w:val="24"/>
              </w:rPr>
              <w:t>头发钩挂或缠绕、负荷能力、两杠内测距离、杠长、中心距、杠面高度、外径等项进行了检验，判定结果：合格，检验员：</w:t>
            </w:r>
            <w:r w:rsidRPr="002339CA">
              <w:rPr>
                <w:rFonts w:ascii="宋体" w:hAnsi="宋体" w:hint="eastAsia"/>
                <w:sz w:val="24"/>
              </w:rPr>
              <w:t>张雨兰</w:t>
            </w:r>
            <w:r w:rsidRPr="002339CA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1467A2" w:rsidRPr="002339CA" w:rsidRDefault="001467A2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339CA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="002339CA" w:rsidRPr="002339CA">
              <w:rPr>
                <w:rFonts w:eastAsiaTheme="minorEastAsia" w:hAnsiTheme="minorEastAsia" w:hint="eastAsia"/>
                <w:sz w:val="24"/>
                <w:szCs w:val="24"/>
              </w:rPr>
              <w:t>2021.10.19</w:t>
            </w:r>
            <w:r w:rsidRPr="002339CA">
              <w:rPr>
                <w:rFonts w:eastAsiaTheme="minorEastAsia" w:hAnsiTheme="minorEastAsia" w:hint="eastAsia"/>
                <w:sz w:val="24"/>
                <w:szCs w:val="24"/>
              </w:rPr>
              <w:t>日单杠成品检验报告，对器材各表面棱角和尖角、棱边、管材末端、螺钉螺母的紧固件、凸出物、衣物</w:t>
            </w:r>
            <w:r w:rsidRPr="002339CA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2339CA">
              <w:rPr>
                <w:rFonts w:eastAsiaTheme="minorEastAsia" w:hAnsiTheme="minorEastAsia" w:hint="eastAsia"/>
                <w:sz w:val="24"/>
                <w:szCs w:val="24"/>
              </w:rPr>
              <w:t>头发钩挂或缠绕、负荷能力、单杠使用宽度、杠面高度、横杠外径等项进行了检验，判定结果：合格，检验员：</w:t>
            </w:r>
            <w:r w:rsidRPr="002339CA">
              <w:rPr>
                <w:rFonts w:ascii="宋体" w:hAnsi="宋体" w:hint="eastAsia"/>
                <w:sz w:val="24"/>
              </w:rPr>
              <w:t>张雨兰</w:t>
            </w:r>
            <w:r w:rsidRPr="002339CA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1467A2" w:rsidRPr="000D2509" w:rsidRDefault="001467A2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339CA">
              <w:rPr>
                <w:rFonts w:eastAsiaTheme="minorEastAsia" w:hAnsiTheme="minorEastAsia" w:hint="eastAsia"/>
                <w:sz w:val="24"/>
                <w:szCs w:val="24"/>
              </w:rPr>
              <w:t>另抽查了其他校用用具、制式营具、室内外健身器材等产品的成品检验报告，经过检验判定合格后放行出货。</w:t>
            </w:r>
          </w:p>
          <w:p w:rsidR="001467A2" w:rsidRPr="007E3EDD" w:rsidRDefault="001467A2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暂无授权人员批准或顾客批准放行产品和交付服务的情况。</w:t>
            </w:r>
          </w:p>
          <w:p w:rsidR="00D308ED" w:rsidRPr="00D5342E" w:rsidRDefault="00F9670B" w:rsidP="008717F0">
            <w:pPr>
              <w:spacing w:beforeLines="30" w:afterLines="30" w:line="288" w:lineRule="auto"/>
              <w:ind w:firstLineChars="200" w:firstLine="482"/>
              <w:jc w:val="left"/>
              <w:rPr>
                <w:rFonts w:eastAsiaTheme="minorEastAsia"/>
                <w:b/>
                <w:sz w:val="24"/>
                <w:szCs w:val="24"/>
              </w:rPr>
            </w:pPr>
            <w:r w:rsidRPr="00D5342E">
              <w:rPr>
                <w:rFonts w:eastAsiaTheme="minorEastAsia" w:hint="eastAsia"/>
                <w:b/>
                <w:sz w:val="24"/>
                <w:szCs w:val="24"/>
              </w:rPr>
              <w:t>4</w:t>
            </w:r>
            <w:r w:rsidR="00D308ED" w:rsidRPr="00D5342E">
              <w:rPr>
                <w:rFonts w:eastAsiaTheme="minorEastAsia" w:hAnsiTheme="minorEastAsia"/>
                <w:b/>
                <w:sz w:val="24"/>
                <w:szCs w:val="24"/>
              </w:rPr>
              <w:t>、第三方检验：</w:t>
            </w:r>
          </w:p>
          <w:p w:rsidR="00C27750" w:rsidRDefault="00C27750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A.</w:t>
            </w: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公司对</w:t>
            </w:r>
            <w:r w:rsidR="001A7AB8" w:rsidRPr="00D5342E">
              <w:rPr>
                <w:rFonts w:eastAsiaTheme="minorEastAsia" w:hAnsiTheme="minorEastAsia" w:hint="eastAsia"/>
                <w:sz w:val="24"/>
                <w:szCs w:val="24"/>
              </w:rPr>
              <w:t>成品</w:t>
            </w: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了</w:t>
            </w:r>
            <w:r w:rsidR="001A7AB8" w:rsidRPr="00D5342E">
              <w:rPr>
                <w:rFonts w:eastAsiaTheme="minorEastAsia" w:hAnsiTheme="minorEastAsia" w:hint="eastAsia"/>
                <w:sz w:val="24"/>
                <w:szCs w:val="24"/>
              </w:rPr>
              <w:t>委托</w:t>
            </w: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第三方进行检验</w:t>
            </w:r>
            <w:r w:rsidR="009D48DB" w:rsidRPr="00D5342E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提供了相关</w:t>
            </w:r>
            <w:r w:rsidR="00D5342E" w:rsidRPr="00D5342E">
              <w:rPr>
                <w:rFonts w:eastAsiaTheme="minorEastAsia" w:hAnsiTheme="minorEastAsia" w:hint="eastAsia"/>
                <w:sz w:val="24"/>
                <w:szCs w:val="24"/>
              </w:rPr>
              <w:t>各产品</w:t>
            </w: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检验报告。抽查了如下产品第三方委托检验报告检验报告，</w:t>
            </w:r>
            <w:r w:rsidR="00CD31C7">
              <w:rPr>
                <w:rFonts w:eastAsiaTheme="minorEastAsia" w:hAnsiTheme="minorEastAsia" w:hint="eastAsia"/>
                <w:sz w:val="24"/>
                <w:szCs w:val="24"/>
              </w:rPr>
              <w:t>部分产品送检中，收到后补充提供，</w:t>
            </w: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见附件。</w:t>
            </w:r>
          </w:p>
          <w:p w:rsidR="00F26CDA" w:rsidRDefault="007A4AC9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课桌</w:t>
            </w:r>
            <w:r w:rsidR="004D0F2E">
              <w:rPr>
                <w:rFonts w:eastAsiaTheme="minorEastAsia" w:hAnsiTheme="minorEastAsia" w:hint="eastAsia"/>
                <w:sz w:val="24"/>
                <w:szCs w:val="24"/>
              </w:rPr>
              <w:t>——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2022.4.11</w:t>
            </w:r>
            <w:r w:rsidR="004D0F2E">
              <w:rPr>
                <w:rFonts w:eastAsiaTheme="minorEastAsia" w:hAnsiTheme="minorEastAsia" w:hint="eastAsia"/>
                <w:sz w:val="24"/>
                <w:szCs w:val="24"/>
              </w:rPr>
              <w:t>——合格</w:t>
            </w:r>
          </w:p>
          <w:p w:rsidR="007A4AC9" w:rsidRDefault="007A4AC9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课椅——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2022.4.11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——合格</w:t>
            </w:r>
          </w:p>
          <w:p w:rsidR="004D0F2E" w:rsidRDefault="004D0F2E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4D0F2E">
              <w:rPr>
                <w:rFonts w:eastAsiaTheme="minorEastAsia" w:hAnsiTheme="minorEastAsia" w:hint="eastAsia"/>
                <w:sz w:val="24"/>
                <w:szCs w:val="24"/>
              </w:rPr>
              <w:t>公寓床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——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 w:rsidR="007A4AC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7A4AC9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7A4AC9">
              <w:rPr>
                <w:rFonts w:eastAsiaTheme="minorEastAsia" w:hAnsiTheme="minorEastAsia" w:hint="eastAsia"/>
                <w:sz w:val="24"/>
                <w:szCs w:val="24"/>
              </w:rPr>
              <w:t>30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——合格</w:t>
            </w:r>
          </w:p>
          <w:p w:rsidR="007A4AC9" w:rsidRDefault="007A4AC9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兵乓球台——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2018.11.12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——合格</w:t>
            </w:r>
          </w:p>
          <w:p w:rsidR="00C27750" w:rsidRDefault="007A4AC9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室外健身器材（扭腰器、腿部按摩器、肋木架、双杠、单杠等）——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2018.11.12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——合格。</w:t>
            </w:r>
          </w:p>
          <w:p w:rsidR="00D308ED" w:rsidRPr="00D5342E" w:rsidRDefault="00D308ED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5342E">
              <w:rPr>
                <w:rFonts w:eastAsiaTheme="minorEastAsia" w:hAnsiTheme="minorEastAsia"/>
                <w:sz w:val="24"/>
                <w:szCs w:val="24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 w:rsidR="00D308ED" w:rsidRPr="00D308ED" w:rsidRDefault="00D308ED" w:rsidP="008717F0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D5342E">
              <w:rPr>
                <w:rFonts w:eastAsiaTheme="minorEastAsia" w:hAnsiTheme="minorEastAsia"/>
                <w:sz w:val="24"/>
                <w:szCs w:val="24"/>
              </w:rPr>
              <w:t>公司产品的监视和测量控制基本符合规定要求。</w:t>
            </w:r>
          </w:p>
        </w:tc>
        <w:tc>
          <w:tcPr>
            <w:tcW w:w="1585" w:type="dxa"/>
          </w:tcPr>
          <w:p w:rsidR="00D308ED" w:rsidRPr="00D308ED" w:rsidRDefault="00764CE2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D308ED" w:rsidRPr="00D308ED" w:rsidTr="00D71C67">
        <w:trPr>
          <w:trHeight w:val="986"/>
        </w:trPr>
        <w:tc>
          <w:tcPr>
            <w:tcW w:w="1809" w:type="dxa"/>
            <w:vAlign w:val="center"/>
          </w:tcPr>
          <w:p w:rsidR="00D308ED" w:rsidRPr="00D308ED" w:rsidRDefault="00D308ED" w:rsidP="00D308E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  <w:vAlign w:val="center"/>
          </w:tcPr>
          <w:p w:rsidR="00D308ED" w:rsidRPr="00D308ED" w:rsidRDefault="00D308ED" w:rsidP="00D308E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/>
                <w:sz w:val="24"/>
                <w:szCs w:val="24"/>
              </w:rPr>
              <w:t>Q8.7</w:t>
            </w:r>
          </w:p>
        </w:tc>
        <w:tc>
          <w:tcPr>
            <w:tcW w:w="10004" w:type="dxa"/>
            <w:vAlign w:val="center"/>
          </w:tcPr>
          <w:p w:rsidR="00985682" w:rsidRDefault="00E47176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公司制定并执行了《不合格品控制程序》，文件不合格品的标识、记录、隔离、记录和处置的控制要求。采购检验中发现的不合格，要求做好相应的标识，并及时通知采购人员作退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换货处理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交付后产品未发现反馈不良情况，如有发生时采取换货的方式处理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生产过程和产品检验过程中发现的少量不合格品作返工、返修和报废处理，批量的不合格品要求填写“不合格品报告”，记录不合格品名称、规格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型号、数量、不合格事实、评审处置措施，验证结果等；</w:t>
            </w:r>
          </w:p>
          <w:p w:rsidR="00985682" w:rsidRPr="00287A7F" w:rsidRDefault="00985682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87A7F">
              <w:rPr>
                <w:rFonts w:eastAsiaTheme="minorEastAsia" w:hAnsiTheme="minorEastAsia" w:hint="eastAsia"/>
                <w:sz w:val="24"/>
                <w:szCs w:val="24"/>
              </w:rPr>
              <w:t>提供了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 w:rsidR="00DA5C97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5631B4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287A7F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5631B4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="007C7003">
              <w:rPr>
                <w:rFonts w:eastAsiaTheme="minorEastAsia" w:hAnsiTheme="minorEastAsia" w:hint="eastAsia"/>
                <w:sz w:val="24"/>
                <w:szCs w:val="24"/>
              </w:rPr>
              <w:t>日不合格品</w:t>
            </w:r>
            <w:r w:rsidR="005631B4">
              <w:rPr>
                <w:rFonts w:eastAsiaTheme="minorEastAsia" w:hAnsiTheme="minorEastAsia" w:hint="eastAsia"/>
                <w:sz w:val="24"/>
                <w:szCs w:val="24"/>
              </w:rPr>
              <w:t>处理</w:t>
            </w:r>
            <w:r w:rsidR="007C7003">
              <w:rPr>
                <w:rFonts w:eastAsiaTheme="minorEastAsia" w:hAnsiTheme="minorEastAsia" w:hint="eastAsia"/>
                <w:sz w:val="24"/>
                <w:szCs w:val="24"/>
              </w:rPr>
              <w:t>报告，不合格内容描述：</w:t>
            </w:r>
            <w:r w:rsidR="005631B4">
              <w:rPr>
                <w:rFonts w:eastAsiaTheme="minorEastAsia" w:hAnsiTheme="minorEastAsia" w:hint="eastAsia"/>
                <w:sz w:val="24"/>
                <w:szCs w:val="24"/>
              </w:rPr>
              <w:t>生产双层床</w:t>
            </w:r>
            <w:r w:rsidRPr="00287A7F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="005631B4">
              <w:rPr>
                <w:rFonts w:eastAsiaTheme="minorEastAsia" w:hAnsiTheme="minorEastAsia" w:hint="eastAsia"/>
                <w:sz w:val="24"/>
                <w:szCs w:val="24"/>
              </w:rPr>
              <w:t>在喷涂</w:t>
            </w:r>
            <w:r w:rsidRPr="00287A7F">
              <w:rPr>
                <w:rFonts w:eastAsiaTheme="minorEastAsia" w:hAnsiTheme="minorEastAsia" w:hint="eastAsia"/>
                <w:sz w:val="24"/>
                <w:szCs w:val="24"/>
              </w:rPr>
              <w:t>工序，</w:t>
            </w:r>
            <w:r w:rsidR="005631B4">
              <w:rPr>
                <w:rFonts w:eastAsiaTheme="minorEastAsia" w:hAnsiTheme="minorEastAsia" w:hint="eastAsia"/>
                <w:sz w:val="24"/>
                <w:szCs w:val="24"/>
              </w:rPr>
              <w:t>床护栏</w:t>
            </w:r>
            <w:r w:rsidR="00D71C67">
              <w:rPr>
                <w:rFonts w:eastAsiaTheme="minorEastAsia" w:hAnsiTheme="minorEastAsia" w:hint="eastAsia"/>
                <w:sz w:val="24"/>
                <w:szCs w:val="24"/>
              </w:rPr>
              <w:t>图层</w:t>
            </w:r>
            <w:r w:rsidR="00DA5C97">
              <w:rPr>
                <w:rFonts w:eastAsiaTheme="minorEastAsia" w:hAnsiTheme="minorEastAsia" w:hint="eastAsia"/>
                <w:sz w:val="24"/>
                <w:szCs w:val="24"/>
              </w:rPr>
              <w:t>喷塑</w:t>
            </w:r>
            <w:r w:rsidR="00D71C67">
              <w:rPr>
                <w:rFonts w:eastAsiaTheme="minorEastAsia" w:hAnsiTheme="minorEastAsia" w:hint="eastAsia"/>
                <w:sz w:val="24"/>
                <w:szCs w:val="24"/>
              </w:rPr>
              <w:t>有挂流、杂质等</w:t>
            </w:r>
            <w:r w:rsidRPr="00287A7F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985682" w:rsidRPr="00287A7F" w:rsidRDefault="00985682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87A7F">
              <w:rPr>
                <w:rFonts w:eastAsiaTheme="minorEastAsia" w:hAnsiTheme="minorEastAsia" w:hint="eastAsia"/>
                <w:sz w:val="24"/>
                <w:szCs w:val="24"/>
              </w:rPr>
              <w:t>不符合原因：</w:t>
            </w:r>
            <w:r w:rsidR="00D71C67">
              <w:rPr>
                <w:rFonts w:eastAsiaTheme="minorEastAsia" w:hAnsiTheme="minorEastAsia" w:hint="eastAsia"/>
                <w:sz w:val="24"/>
                <w:szCs w:val="24"/>
              </w:rPr>
              <w:t>喷塑前除锈不彻底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；处理意见：</w:t>
            </w:r>
            <w:r w:rsidR="004F4504">
              <w:rPr>
                <w:rFonts w:eastAsiaTheme="minorEastAsia" w:hAnsiTheme="minorEastAsia" w:hint="eastAsia"/>
                <w:sz w:val="24"/>
                <w:szCs w:val="24"/>
              </w:rPr>
              <w:t>不合格品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返工</w:t>
            </w:r>
            <w:r w:rsidRPr="00287A7F">
              <w:rPr>
                <w:rFonts w:eastAsiaTheme="minorEastAsia" w:hAnsiTheme="minorEastAsia" w:hint="eastAsia"/>
                <w:sz w:val="24"/>
                <w:szCs w:val="24"/>
              </w:rPr>
              <w:t>，评审人：</w:t>
            </w:r>
            <w:r w:rsidR="00D71C67">
              <w:rPr>
                <w:rFonts w:eastAsiaTheme="minorEastAsia" w:hAnsiTheme="minorEastAsia" w:hint="eastAsia"/>
                <w:sz w:val="24"/>
                <w:szCs w:val="24"/>
              </w:rPr>
              <w:t>张雨兰</w:t>
            </w:r>
          </w:p>
          <w:p w:rsidR="00985682" w:rsidRPr="00287A7F" w:rsidRDefault="00985682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87A7F">
              <w:rPr>
                <w:rFonts w:eastAsiaTheme="minorEastAsia" w:hAnsiTheme="minorEastAsia" w:hint="eastAsia"/>
                <w:sz w:val="24"/>
                <w:szCs w:val="24"/>
              </w:rPr>
              <w:t>纠正预防措施，具体如下：</w:t>
            </w:r>
            <w:r w:rsidRPr="00287A7F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、进行返工，打磨后重新喷塑</w:t>
            </w:r>
            <w:r w:rsidRPr="00287A7F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 w:rsidRPr="00287A7F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D71C67">
              <w:rPr>
                <w:rFonts w:eastAsiaTheme="minorEastAsia" w:hAnsiTheme="minorEastAsia" w:hint="eastAsia"/>
                <w:sz w:val="24"/>
                <w:szCs w:val="24"/>
              </w:rPr>
              <w:t>对除锈工序人员</w:t>
            </w:r>
            <w:r w:rsidRPr="00287A7F">
              <w:rPr>
                <w:rFonts w:eastAsiaTheme="minorEastAsia" w:hAnsiTheme="minorEastAsia" w:hint="eastAsia"/>
                <w:sz w:val="24"/>
                <w:szCs w:val="24"/>
              </w:rPr>
              <w:t>行培训</w:t>
            </w:r>
            <w:r w:rsidR="00D71C67">
              <w:rPr>
                <w:rFonts w:eastAsiaTheme="minorEastAsia" w:hAnsiTheme="minorEastAsia" w:hint="eastAsia"/>
                <w:sz w:val="24"/>
                <w:szCs w:val="24"/>
              </w:rPr>
              <w:t>除锈工序作业要求及品质意识</w:t>
            </w:r>
            <w:r w:rsidR="004F4504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985682" w:rsidRPr="00287A7F" w:rsidRDefault="00985682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87A7F">
              <w:rPr>
                <w:rFonts w:eastAsiaTheme="minorEastAsia" w:hAnsiTheme="minorEastAsia" w:hint="eastAsia"/>
                <w:sz w:val="24"/>
                <w:szCs w:val="24"/>
              </w:rPr>
              <w:t>验证：已返工好；进行了培训。验证人：</w:t>
            </w:r>
            <w:r w:rsidR="00D71C67">
              <w:rPr>
                <w:rFonts w:eastAsiaTheme="minorEastAsia" w:hAnsiTheme="minorEastAsia" w:hint="eastAsia"/>
                <w:sz w:val="24"/>
                <w:szCs w:val="24"/>
              </w:rPr>
              <w:t>张雨兰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 w:rsidR="00A823C6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287A7F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D71C67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287A7F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A823C6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287A7F">
              <w:rPr>
                <w:rFonts w:eastAsiaTheme="minorEastAsia" w:hAnsiTheme="minorEastAsia" w:hint="eastAsia"/>
                <w:sz w:val="24"/>
                <w:szCs w:val="24"/>
              </w:rPr>
              <w:t>日。</w:t>
            </w:r>
          </w:p>
          <w:p w:rsidR="00D308ED" w:rsidRPr="00E47176" w:rsidRDefault="00E47176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出现不符合时能及时响应，处理得当，组织不合格品控制基本有效。</w:t>
            </w:r>
          </w:p>
        </w:tc>
        <w:tc>
          <w:tcPr>
            <w:tcW w:w="1585" w:type="dxa"/>
          </w:tcPr>
          <w:p w:rsidR="00D308ED" w:rsidRPr="00D308ED" w:rsidRDefault="00985682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D308ED" w:rsidRPr="00D308ED" w:rsidTr="00AA110E">
        <w:trPr>
          <w:trHeight w:val="1411"/>
        </w:trPr>
        <w:tc>
          <w:tcPr>
            <w:tcW w:w="1809" w:type="dxa"/>
            <w:vAlign w:val="center"/>
          </w:tcPr>
          <w:p w:rsidR="00D308ED" w:rsidRPr="00D308ED" w:rsidRDefault="00D308ED" w:rsidP="00D308E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lastRenderedPageBreak/>
              <w:t>环境因素</w:t>
            </w:r>
            <w:r w:rsidRPr="00D308ED">
              <w:rPr>
                <w:rFonts w:eastAsiaTheme="minorEastAsia"/>
                <w:sz w:val="24"/>
                <w:szCs w:val="24"/>
              </w:rPr>
              <w:t>/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D308ED" w:rsidRPr="00D308ED" w:rsidRDefault="00D308ED" w:rsidP="00D308E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/>
                <w:sz w:val="24"/>
                <w:szCs w:val="24"/>
              </w:rPr>
              <w:t>E</w:t>
            </w:r>
            <w:r w:rsidR="00E47176">
              <w:rPr>
                <w:rFonts w:eastAsiaTheme="minorEastAsia"/>
                <w:sz w:val="24"/>
                <w:szCs w:val="24"/>
              </w:rPr>
              <w:t>O</w:t>
            </w:r>
            <w:r w:rsidRPr="00D308ED">
              <w:rPr>
                <w:rFonts w:eastAsiaTheme="minorEastAsia"/>
                <w:sz w:val="24"/>
                <w:szCs w:val="24"/>
              </w:rPr>
              <w:t>6.1.2</w:t>
            </w:r>
          </w:p>
          <w:p w:rsidR="00D308ED" w:rsidRPr="00D308ED" w:rsidRDefault="00D308ED" w:rsidP="00D308E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D308ED" w:rsidRPr="00D308ED" w:rsidRDefault="00031C0C" w:rsidP="008717F0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质检部</w:t>
            </w:r>
            <w:r w:rsidR="00D308ED" w:rsidRPr="00D308ED">
              <w:rPr>
                <w:rFonts w:eastAsiaTheme="minorEastAsia" w:hAnsiTheme="minorEastAsia"/>
                <w:sz w:val="24"/>
                <w:szCs w:val="24"/>
              </w:rPr>
              <w:t>有对所属区域范围内产品检验和办公活动中的环境因素进行识别、评价。</w:t>
            </w:r>
          </w:p>
          <w:p w:rsidR="00D308ED" w:rsidRPr="00D308ED" w:rsidRDefault="00D308ED" w:rsidP="008717F0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识别的环境因素主要包括意外火</w:t>
            </w:r>
            <w:r w:rsidR="00AA110E">
              <w:rPr>
                <w:rFonts w:eastAsiaTheme="minorEastAsia" w:hAnsiTheme="minorEastAsia"/>
                <w:sz w:val="24"/>
                <w:szCs w:val="24"/>
              </w:rPr>
              <w:t>灾、固体废弃物排放、生活垃圾的废弃、电能的消耗、水的消耗等，</w:t>
            </w:r>
            <w:r w:rsidR="00031C0C">
              <w:rPr>
                <w:rFonts w:eastAsiaTheme="minorEastAsia" w:hAnsiTheme="minorEastAsia"/>
                <w:sz w:val="24"/>
                <w:szCs w:val="24"/>
              </w:rPr>
              <w:t>质检部</w:t>
            </w:r>
            <w:r w:rsidR="002602FB">
              <w:rPr>
                <w:rFonts w:eastAsiaTheme="minorEastAsia" w:hAnsiTheme="minorEastAsia"/>
                <w:sz w:val="24"/>
                <w:szCs w:val="24"/>
              </w:rPr>
              <w:t>重要环境因素是固废排放和火灾事故的发生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308ED" w:rsidRPr="00D308ED" w:rsidRDefault="00D71C67" w:rsidP="008717F0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控制措施：固废分类存放、垃圾等由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="00D308ED" w:rsidRPr="00D308ED">
              <w:rPr>
                <w:rFonts w:eastAsiaTheme="minorEastAsia" w:hAnsiTheme="minorEastAsia"/>
                <w:sz w:val="24"/>
                <w:szCs w:val="24"/>
              </w:rPr>
              <w:t>负责按规定处置，日常监督检查和培训教育，配备有消防器材等措施。</w:t>
            </w:r>
          </w:p>
          <w:p w:rsidR="00D308ED" w:rsidRPr="00D308ED" w:rsidRDefault="00D308ED" w:rsidP="008717F0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识别的危险源主要包括办公用电不当触电、热水</w:t>
            </w:r>
            <w:r w:rsidR="00985682">
              <w:rPr>
                <w:rFonts w:eastAsiaTheme="minorEastAsia" w:hAnsiTheme="minorEastAsia"/>
                <w:sz w:val="24"/>
                <w:szCs w:val="24"/>
              </w:rPr>
              <w:t>烫伤、意外伤害、火灾等。不可接受风险识别有：火灾、触电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308ED" w:rsidRPr="00D308ED" w:rsidRDefault="00D308ED" w:rsidP="008717F0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D308ED" w:rsidRPr="00D308ED" w:rsidRDefault="00D308ED" w:rsidP="008717F0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/>
                <w:sz w:val="24"/>
                <w:szCs w:val="24"/>
              </w:rPr>
              <w:t xml:space="preserve"> 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D308ED" w:rsidRPr="00D308ED" w:rsidRDefault="00985682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D308ED" w:rsidRPr="00D308ED" w:rsidTr="006B5486">
        <w:trPr>
          <w:trHeight w:val="1270"/>
        </w:trPr>
        <w:tc>
          <w:tcPr>
            <w:tcW w:w="1809" w:type="dxa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Cs w:val="24"/>
              </w:rPr>
            </w:pPr>
            <w:r w:rsidRPr="00D308ED">
              <w:rPr>
                <w:rFonts w:eastAsiaTheme="minorEastAsia" w:hAnsiTheme="minorEastAsia"/>
                <w:bCs/>
                <w:szCs w:val="24"/>
              </w:rPr>
              <w:t>运行控制</w:t>
            </w:r>
          </w:p>
        </w:tc>
        <w:tc>
          <w:tcPr>
            <w:tcW w:w="1311" w:type="dxa"/>
          </w:tcPr>
          <w:p w:rsidR="00D308ED" w:rsidRPr="00D308ED" w:rsidRDefault="00D308ED" w:rsidP="00E4717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/>
                <w:sz w:val="24"/>
                <w:szCs w:val="24"/>
              </w:rPr>
              <w:t>E</w:t>
            </w:r>
            <w:r w:rsidR="00E47176">
              <w:rPr>
                <w:rFonts w:eastAsiaTheme="minorEastAsia"/>
                <w:sz w:val="24"/>
                <w:szCs w:val="24"/>
              </w:rPr>
              <w:t>O</w:t>
            </w:r>
            <w:r w:rsidRPr="00D308ED">
              <w:rPr>
                <w:rFonts w:eastAsiaTheme="minorEastAsia"/>
                <w:sz w:val="24"/>
                <w:szCs w:val="24"/>
              </w:rPr>
              <w:t>8.1</w:t>
            </w:r>
          </w:p>
        </w:tc>
        <w:tc>
          <w:tcPr>
            <w:tcW w:w="10004" w:type="dxa"/>
          </w:tcPr>
          <w:p w:rsidR="00985682" w:rsidRPr="00985682" w:rsidRDefault="00985682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查质检部实施以下环境安全管理制度：《运行控制程序》、《固体废弃物管理制度》《消防安全管理制度》、《车间用电安全管理规定》、《公司劳动安全管理办法》、《消防器材管理规定程序》、《火灾事故应急救援预案》、《劳动防护用品管理制度》等。</w:t>
            </w:r>
          </w:p>
          <w:p w:rsidR="00985682" w:rsidRPr="00985682" w:rsidRDefault="00985682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查不可接受风险源：火灾、触电。</w:t>
            </w:r>
          </w:p>
          <w:p w:rsidR="00985682" w:rsidRPr="00985682" w:rsidRDefault="00985682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重要环境因素：固废和潜在火灾。</w:t>
            </w:r>
          </w:p>
          <w:p w:rsidR="00D71C67" w:rsidRPr="00D71C67" w:rsidRDefault="00D71C67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71C67">
              <w:rPr>
                <w:rFonts w:eastAsiaTheme="minorEastAsia" w:hAnsiTheme="minorEastAsia" w:hint="eastAsia"/>
                <w:sz w:val="24"/>
                <w:szCs w:val="24"/>
              </w:rPr>
              <w:t>查看，公司制订的相应的管理制度及管理方案，对重大风险源和重要环境因素进行管控。</w:t>
            </w:r>
          </w:p>
          <w:p w:rsidR="00D71C67" w:rsidRPr="00D71C67" w:rsidRDefault="00D71C67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71C67">
              <w:rPr>
                <w:rFonts w:eastAsiaTheme="minorEastAsia" w:hAnsiTheme="minorEastAsia" w:hint="eastAsia"/>
                <w:sz w:val="24"/>
                <w:szCs w:val="24"/>
              </w:rPr>
              <w:t>日常通过加强及时关电脑、关灯，节约用纸、用电、办公用品节约资源能源。巡视质检部办公室，无发现违章用电现象。无电池、灯管等危险固废存放。</w:t>
            </w:r>
            <w:r w:rsidRPr="00D71C67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D71C67" w:rsidRPr="00D71C67" w:rsidRDefault="00D71C67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71C67">
              <w:rPr>
                <w:rFonts w:eastAsiaTheme="minorEastAsia" w:hAnsiTheme="minorEastAsia" w:hint="eastAsia"/>
                <w:sz w:val="24"/>
                <w:szCs w:val="24"/>
              </w:rPr>
              <w:t>质检部各安全警示标识规范、清楚。现场观察有关检验人员操作，满足操作规程的要求，</w:t>
            </w:r>
            <w:r w:rsidRPr="00D71C67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各劳动防护用品配备齐全</w:t>
            </w:r>
            <w:r w:rsidRPr="00D71C67">
              <w:rPr>
                <w:rFonts w:eastAsiaTheme="minorEastAsia" w:hAnsiTheme="minorEastAsia" w:hint="eastAsia"/>
                <w:sz w:val="24"/>
                <w:szCs w:val="24"/>
              </w:rPr>
              <w:t xml:space="preserve">, </w:t>
            </w:r>
            <w:r w:rsidRPr="00D71C67">
              <w:rPr>
                <w:rFonts w:eastAsiaTheme="minorEastAsia" w:hAnsiTheme="minorEastAsia" w:hint="eastAsia"/>
                <w:sz w:val="24"/>
                <w:szCs w:val="24"/>
              </w:rPr>
              <w:t>办公现场未发现大功率电器使用。</w:t>
            </w:r>
          </w:p>
          <w:p w:rsidR="00D71C67" w:rsidRPr="00D71C67" w:rsidRDefault="00D71C67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各员工按检验规范实施检验，主要是物理参数，尺寸、外观</w:t>
            </w:r>
            <w:r w:rsidRPr="00D71C67">
              <w:rPr>
                <w:rFonts w:eastAsiaTheme="minorEastAsia" w:hAnsiTheme="minorEastAsia" w:hint="eastAsia"/>
                <w:sz w:val="24"/>
                <w:szCs w:val="24"/>
              </w:rPr>
              <w:t>等，检验项目主要是物理指标，主要用到：游标卡尺、钢卷尺等，没有用到化学品。检验员经过培训合格上岗，能知悉部门环境因素和危险源及防护要求。</w:t>
            </w:r>
          </w:p>
          <w:p w:rsidR="00D71C67" w:rsidRPr="00D71C67" w:rsidRDefault="00D71C67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71C67">
              <w:rPr>
                <w:rFonts w:eastAsiaTheme="minorEastAsia" w:hAnsiTheme="minorEastAsia" w:hint="eastAsia"/>
                <w:sz w:val="24"/>
                <w:szCs w:val="24"/>
              </w:rPr>
              <w:t>到车间检验时注意滑倒、碰伤、机械伤害，遵守车间的环保和安全管理制度，禁止吸烟，穿戴劳保用品。</w:t>
            </w:r>
          </w:p>
          <w:p w:rsidR="00D308ED" w:rsidRPr="00D308ED" w:rsidRDefault="00D71C67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71C67">
              <w:rPr>
                <w:rFonts w:eastAsiaTheme="minorEastAsia" w:hAnsiTheme="minorEastAsia" w:hint="eastAsia"/>
                <w:sz w:val="24"/>
                <w:szCs w:val="24"/>
              </w:rPr>
              <w:t>检验和办公现场用电安全、废弃物管理、安全防护等，均良好，未发现异常现象，运行控制基本有效。</w:t>
            </w:r>
          </w:p>
        </w:tc>
        <w:tc>
          <w:tcPr>
            <w:tcW w:w="1585" w:type="dxa"/>
          </w:tcPr>
          <w:p w:rsidR="00D308ED" w:rsidRPr="00D308ED" w:rsidRDefault="00985682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D308ED" w:rsidRPr="00D308ED" w:rsidTr="00643F93">
        <w:trPr>
          <w:trHeight w:val="1014"/>
        </w:trPr>
        <w:tc>
          <w:tcPr>
            <w:tcW w:w="1809" w:type="dxa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Cs w:val="24"/>
              </w:rPr>
            </w:pPr>
            <w:r w:rsidRPr="00D308ED">
              <w:rPr>
                <w:rFonts w:eastAsiaTheme="minorEastAsia" w:hAnsiTheme="minorEastAsia"/>
                <w:szCs w:val="24"/>
              </w:rPr>
              <w:lastRenderedPageBreak/>
              <w:t>应急准备和相应</w:t>
            </w:r>
          </w:p>
        </w:tc>
        <w:tc>
          <w:tcPr>
            <w:tcW w:w="1311" w:type="dxa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/>
                <w:sz w:val="24"/>
                <w:szCs w:val="24"/>
              </w:rPr>
              <w:t>E</w:t>
            </w:r>
            <w:r w:rsidR="00E47176">
              <w:rPr>
                <w:rFonts w:eastAsiaTheme="minorEastAsia"/>
                <w:sz w:val="24"/>
                <w:szCs w:val="24"/>
              </w:rPr>
              <w:t>O</w:t>
            </w:r>
            <w:r w:rsidRPr="00D308ED">
              <w:rPr>
                <w:rFonts w:eastAsiaTheme="minorEastAsia"/>
                <w:sz w:val="24"/>
                <w:szCs w:val="24"/>
              </w:rPr>
              <w:t>8.2</w:t>
            </w:r>
          </w:p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</w:tcPr>
          <w:p w:rsidR="00D71C67" w:rsidRPr="00D71C67" w:rsidRDefault="00D71C67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71C67">
              <w:rPr>
                <w:rFonts w:eastAsiaTheme="minorEastAsia" w:hAnsiTheme="minorEastAsia" w:hint="eastAsia"/>
                <w:sz w:val="24"/>
                <w:szCs w:val="24"/>
              </w:rPr>
              <w:t>编制了《应急准备和响应程序》，建立了火灾、触电、机械伤害等应急预案，进行了演练，提供了应急预案演习记录，</w:t>
            </w:r>
          </w:p>
          <w:p w:rsidR="00D71C67" w:rsidRPr="00D71C67" w:rsidRDefault="00D71C67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质检部人员参与了公司组织的火灾、触电等应急演练。见生产</w:t>
            </w:r>
            <w:r w:rsidRPr="00D71C67">
              <w:rPr>
                <w:rFonts w:eastAsiaTheme="minorEastAsia" w:hAnsiTheme="minorEastAsia" w:hint="eastAsia"/>
                <w:sz w:val="24"/>
                <w:szCs w:val="24"/>
              </w:rPr>
              <w:t>部审核记录单。</w:t>
            </w:r>
          </w:p>
          <w:p w:rsidR="00E46814" w:rsidRPr="00D308ED" w:rsidRDefault="00D71C67" w:rsidP="008717F0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71C67">
              <w:rPr>
                <w:rFonts w:eastAsiaTheme="minorEastAsia" w:hAnsiTheme="minorEastAsia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D308ED" w:rsidRPr="00D308ED" w:rsidRDefault="00985682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</w:tbl>
    <w:p w:rsidR="00D308ED" w:rsidRDefault="00D308ED">
      <w:r>
        <w:ptab w:relativeTo="margin" w:alignment="center" w:leader="none"/>
      </w:r>
    </w:p>
    <w:p w:rsidR="00D308ED" w:rsidRDefault="00D308ED" w:rsidP="00D308ED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308ED" w:rsidSect="00D308ED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D64" w:rsidRDefault="00BF4D64" w:rsidP="00897199">
      <w:r>
        <w:separator/>
      </w:r>
    </w:p>
  </w:endnote>
  <w:endnote w:type="continuationSeparator" w:id="1">
    <w:p w:rsidR="00BF4D64" w:rsidRDefault="00BF4D64" w:rsidP="00897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A94E90" w:rsidRDefault="00DA290B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A94E90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339CA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 w:rsidR="00A94E90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A94E90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339CA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94E90" w:rsidRDefault="00A94E9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D64" w:rsidRDefault="00BF4D64" w:rsidP="00897199">
      <w:r>
        <w:separator/>
      </w:r>
    </w:p>
  </w:footnote>
  <w:footnote w:type="continuationSeparator" w:id="1">
    <w:p w:rsidR="00BF4D64" w:rsidRDefault="00BF4D64" w:rsidP="00897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DE6" w:rsidRDefault="00474DE6" w:rsidP="00474DE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290B" w:rsidRPr="00DA290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1" type="#_x0000_t202" style="position:absolute;left:0;text-align:left;margin-left:620.4pt;margin-top:12.55pt;width:102.7pt;height:20.2pt;z-index:251660288;mso-position-horizontal-relative:text;mso-position-vertical-relative:text" stroked="f">
          <v:textbox style="mso-next-textbox:#文本框 1">
            <w:txbxContent>
              <w:p w:rsidR="00474DE6" w:rsidRDefault="00474DE6" w:rsidP="00474DE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74DE6" w:rsidRDefault="00474DE6" w:rsidP="00474DE6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  <w:p w:rsidR="00A94E90" w:rsidRPr="00474DE6" w:rsidRDefault="00A94E90" w:rsidP="00474DE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199"/>
    <w:rsid w:val="00003836"/>
    <w:rsid w:val="00027824"/>
    <w:rsid w:val="00031C0C"/>
    <w:rsid w:val="00031EF0"/>
    <w:rsid w:val="00033869"/>
    <w:rsid w:val="000409F9"/>
    <w:rsid w:val="00081416"/>
    <w:rsid w:val="000D7E08"/>
    <w:rsid w:val="000E06A8"/>
    <w:rsid w:val="000E2A21"/>
    <w:rsid w:val="001179C4"/>
    <w:rsid w:val="001467A2"/>
    <w:rsid w:val="00146DEB"/>
    <w:rsid w:val="001602CF"/>
    <w:rsid w:val="001A222C"/>
    <w:rsid w:val="001A6498"/>
    <w:rsid w:val="001A7AB8"/>
    <w:rsid w:val="001F18F6"/>
    <w:rsid w:val="001F2742"/>
    <w:rsid w:val="0020184F"/>
    <w:rsid w:val="00204FF5"/>
    <w:rsid w:val="00207B33"/>
    <w:rsid w:val="00227715"/>
    <w:rsid w:val="002339CA"/>
    <w:rsid w:val="002602FB"/>
    <w:rsid w:val="00285E73"/>
    <w:rsid w:val="002B15DC"/>
    <w:rsid w:val="002F2C02"/>
    <w:rsid w:val="003078DE"/>
    <w:rsid w:val="00327B9B"/>
    <w:rsid w:val="00350AC3"/>
    <w:rsid w:val="00363DEE"/>
    <w:rsid w:val="003A229F"/>
    <w:rsid w:val="003B5456"/>
    <w:rsid w:val="003C04B6"/>
    <w:rsid w:val="003C723F"/>
    <w:rsid w:val="003D685B"/>
    <w:rsid w:val="003E0E5A"/>
    <w:rsid w:val="003F6375"/>
    <w:rsid w:val="00416698"/>
    <w:rsid w:val="0044029D"/>
    <w:rsid w:val="00447511"/>
    <w:rsid w:val="0045735C"/>
    <w:rsid w:val="00471F97"/>
    <w:rsid w:val="00472B09"/>
    <w:rsid w:val="00472FF1"/>
    <w:rsid w:val="00474DE6"/>
    <w:rsid w:val="00492FE9"/>
    <w:rsid w:val="004B2774"/>
    <w:rsid w:val="004B6B56"/>
    <w:rsid w:val="004C2E6F"/>
    <w:rsid w:val="004D0F2E"/>
    <w:rsid w:val="004E4D9E"/>
    <w:rsid w:val="004F268D"/>
    <w:rsid w:val="004F4504"/>
    <w:rsid w:val="00515D75"/>
    <w:rsid w:val="005244DF"/>
    <w:rsid w:val="005322F6"/>
    <w:rsid w:val="0054029F"/>
    <w:rsid w:val="00541059"/>
    <w:rsid w:val="005439D2"/>
    <w:rsid w:val="005442C7"/>
    <w:rsid w:val="005631B4"/>
    <w:rsid w:val="005A08ED"/>
    <w:rsid w:val="005A5EA5"/>
    <w:rsid w:val="005D317D"/>
    <w:rsid w:val="005D3CD4"/>
    <w:rsid w:val="00613717"/>
    <w:rsid w:val="00624C83"/>
    <w:rsid w:val="0062732B"/>
    <w:rsid w:val="00643F93"/>
    <w:rsid w:val="006527C6"/>
    <w:rsid w:val="00687D71"/>
    <w:rsid w:val="00694A35"/>
    <w:rsid w:val="006B5486"/>
    <w:rsid w:val="006C4499"/>
    <w:rsid w:val="006D6A63"/>
    <w:rsid w:val="006E5B0D"/>
    <w:rsid w:val="006F5079"/>
    <w:rsid w:val="007022B1"/>
    <w:rsid w:val="007202C2"/>
    <w:rsid w:val="00732F91"/>
    <w:rsid w:val="00757B94"/>
    <w:rsid w:val="00764CE2"/>
    <w:rsid w:val="007A4AC9"/>
    <w:rsid w:val="007A66BB"/>
    <w:rsid w:val="007C7003"/>
    <w:rsid w:val="007D6B03"/>
    <w:rsid w:val="007F3EB9"/>
    <w:rsid w:val="00803B7E"/>
    <w:rsid w:val="00823416"/>
    <w:rsid w:val="00836FB0"/>
    <w:rsid w:val="0086388A"/>
    <w:rsid w:val="008717F0"/>
    <w:rsid w:val="00871FA9"/>
    <w:rsid w:val="00882A84"/>
    <w:rsid w:val="00897199"/>
    <w:rsid w:val="008A41AE"/>
    <w:rsid w:val="008E3CD4"/>
    <w:rsid w:val="009020B5"/>
    <w:rsid w:val="00933A82"/>
    <w:rsid w:val="00963295"/>
    <w:rsid w:val="00974365"/>
    <w:rsid w:val="00982AA9"/>
    <w:rsid w:val="00985682"/>
    <w:rsid w:val="00990DCA"/>
    <w:rsid w:val="00995175"/>
    <w:rsid w:val="009A0338"/>
    <w:rsid w:val="009B098F"/>
    <w:rsid w:val="009B120E"/>
    <w:rsid w:val="009B626C"/>
    <w:rsid w:val="009B77B1"/>
    <w:rsid w:val="009C15AD"/>
    <w:rsid w:val="009C7F36"/>
    <w:rsid w:val="009D48DB"/>
    <w:rsid w:val="009F5758"/>
    <w:rsid w:val="00A0552A"/>
    <w:rsid w:val="00A4398E"/>
    <w:rsid w:val="00A520EA"/>
    <w:rsid w:val="00A64BC0"/>
    <w:rsid w:val="00A7330A"/>
    <w:rsid w:val="00A823C6"/>
    <w:rsid w:val="00A936CC"/>
    <w:rsid w:val="00A944DD"/>
    <w:rsid w:val="00A94E90"/>
    <w:rsid w:val="00AA110E"/>
    <w:rsid w:val="00AA30E4"/>
    <w:rsid w:val="00AA4B49"/>
    <w:rsid w:val="00AB3057"/>
    <w:rsid w:val="00AB4006"/>
    <w:rsid w:val="00AC3272"/>
    <w:rsid w:val="00AD6955"/>
    <w:rsid w:val="00AF25D3"/>
    <w:rsid w:val="00B12171"/>
    <w:rsid w:val="00B17426"/>
    <w:rsid w:val="00B17A7A"/>
    <w:rsid w:val="00B33EF5"/>
    <w:rsid w:val="00B378E2"/>
    <w:rsid w:val="00B47F38"/>
    <w:rsid w:val="00B6596A"/>
    <w:rsid w:val="00B760F0"/>
    <w:rsid w:val="00B83324"/>
    <w:rsid w:val="00B97F3D"/>
    <w:rsid w:val="00BC4B76"/>
    <w:rsid w:val="00BC5F0D"/>
    <w:rsid w:val="00BD6653"/>
    <w:rsid w:val="00BE10F4"/>
    <w:rsid w:val="00BF4D64"/>
    <w:rsid w:val="00C072E4"/>
    <w:rsid w:val="00C11A23"/>
    <w:rsid w:val="00C27750"/>
    <w:rsid w:val="00C72593"/>
    <w:rsid w:val="00C72B3B"/>
    <w:rsid w:val="00C75D27"/>
    <w:rsid w:val="00CA2429"/>
    <w:rsid w:val="00CB01CB"/>
    <w:rsid w:val="00CB3DC2"/>
    <w:rsid w:val="00CC4D0F"/>
    <w:rsid w:val="00CD31C7"/>
    <w:rsid w:val="00CD6940"/>
    <w:rsid w:val="00CF513E"/>
    <w:rsid w:val="00D13030"/>
    <w:rsid w:val="00D15005"/>
    <w:rsid w:val="00D308ED"/>
    <w:rsid w:val="00D43F17"/>
    <w:rsid w:val="00D46A93"/>
    <w:rsid w:val="00D5342E"/>
    <w:rsid w:val="00D61948"/>
    <w:rsid w:val="00D7183F"/>
    <w:rsid w:val="00D71C67"/>
    <w:rsid w:val="00D82590"/>
    <w:rsid w:val="00DA290B"/>
    <w:rsid w:val="00DA5C97"/>
    <w:rsid w:val="00DC2FD6"/>
    <w:rsid w:val="00DD5A6C"/>
    <w:rsid w:val="00DF6AAB"/>
    <w:rsid w:val="00E10887"/>
    <w:rsid w:val="00E27497"/>
    <w:rsid w:val="00E31704"/>
    <w:rsid w:val="00E32409"/>
    <w:rsid w:val="00E3491B"/>
    <w:rsid w:val="00E46814"/>
    <w:rsid w:val="00E47176"/>
    <w:rsid w:val="00E9074A"/>
    <w:rsid w:val="00E95F2E"/>
    <w:rsid w:val="00EA1903"/>
    <w:rsid w:val="00EB517A"/>
    <w:rsid w:val="00EC25D4"/>
    <w:rsid w:val="00EC437B"/>
    <w:rsid w:val="00ED0D7E"/>
    <w:rsid w:val="00F203C7"/>
    <w:rsid w:val="00F26CDA"/>
    <w:rsid w:val="00F46189"/>
    <w:rsid w:val="00F47817"/>
    <w:rsid w:val="00F572BA"/>
    <w:rsid w:val="00F65A82"/>
    <w:rsid w:val="00F9670B"/>
    <w:rsid w:val="00FE5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东方正文"/>
    <w:basedOn w:val="a"/>
    <w:rsid w:val="00D308ED"/>
    <w:pPr>
      <w:spacing w:line="400" w:lineRule="exact"/>
      <w:ind w:left="284" w:right="284"/>
    </w:pPr>
    <w:rPr>
      <w:sz w:val="24"/>
    </w:rPr>
  </w:style>
  <w:style w:type="paragraph" w:styleId="a7">
    <w:name w:val="List Paragraph"/>
    <w:basedOn w:val="a"/>
    <w:uiPriority w:val="99"/>
    <w:unhideWhenUsed/>
    <w:rsid w:val="00D308ED"/>
    <w:pPr>
      <w:ind w:firstLineChars="200" w:firstLine="420"/>
    </w:pPr>
  </w:style>
  <w:style w:type="paragraph" w:styleId="a8">
    <w:name w:val="Body Text"/>
    <w:basedOn w:val="a"/>
    <w:link w:val="Char2"/>
    <w:uiPriority w:val="99"/>
    <w:rsid w:val="00AA4B49"/>
    <w:pPr>
      <w:spacing w:line="360" w:lineRule="auto"/>
    </w:pPr>
    <w:rPr>
      <w:sz w:val="24"/>
    </w:rPr>
  </w:style>
  <w:style w:type="character" w:customStyle="1" w:styleId="Char2">
    <w:name w:val="正文文本 Char"/>
    <w:basedOn w:val="a0"/>
    <w:link w:val="a8"/>
    <w:uiPriority w:val="99"/>
    <w:rsid w:val="00AA4B49"/>
    <w:rPr>
      <w:rFonts w:ascii="Times New Roman" w:eastAsia="宋体" w:hAnsi="Times New Roman" w:cs="Times New Roman"/>
      <w:kern w:val="2"/>
      <w:sz w:val="24"/>
    </w:rPr>
  </w:style>
  <w:style w:type="paragraph" w:customStyle="1" w:styleId="a9">
    <w:name w:val="表格文字"/>
    <w:basedOn w:val="a"/>
    <w:uiPriority w:val="99"/>
    <w:qFormat/>
    <w:rsid w:val="00B378E2"/>
    <w:pPr>
      <w:widowControl/>
      <w:spacing w:beforeLines="25" w:afterLines="25" w:line="360" w:lineRule="auto"/>
    </w:pPr>
    <w:rPr>
      <w:rFonts w:ascii="Calibri" w:hAnsi="Calibri"/>
      <w:spacing w:val="1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A00DF81-4DF9-4DD8-A089-1CEADFDC8D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9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96</cp:revision>
  <dcterms:created xsi:type="dcterms:W3CDTF">2015-06-17T12:51:00Z</dcterms:created>
  <dcterms:modified xsi:type="dcterms:W3CDTF">2022-06-06T08:29:00Z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