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四川省宏茂环保技术服务有限公司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查：2022年度仪器设备维护记录，未见“可见分光光度计”4月份的维护记录，不符合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7.1.3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条款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“组织应确定、提供和维护所需的基础设施，以运行过程，并获得合格产品和服务”。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  <w:bookmarkStart w:id="17" w:name="_GoBack"/>
            <w:bookmarkEnd w:id="17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3047365</wp:posOffset>
                  </wp:positionH>
                  <wp:positionV relativeFrom="paragraph">
                    <wp:posOffset>49530</wp:posOffset>
                  </wp:positionV>
                  <wp:extent cx="752475" cy="628650"/>
                  <wp:effectExtent l="0" t="0" r="9525" b="6350"/>
                  <wp:wrapNone/>
                  <wp:docPr id="6" name="图片 6" descr="1f72584ffb6d61fc558382f30aa56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f72584ffb6d61fc558382f30aa566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1351915</wp:posOffset>
                  </wp:positionH>
                  <wp:positionV relativeFrom="paragraph">
                    <wp:posOffset>71755</wp:posOffset>
                  </wp:positionV>
                  <wp:extent cx="752475" cy="628650"/>
                  <wp:effectExtent l="0" t="0" r="9525" b="0"/>
                  <wp:wrapNone/>
                  <wp:docPr id="2" name="图片 2" descr="1f72584ffb6d61fc558382f30aa56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f72584ffb6d61fc558382f30aa566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3850640</wp:posOffset>
                  </wp:positionH>
                  <wp:positionV relativeFrom="paragraph">
                    <wp:posOffset>203200</wp:posOffset>
                  </wp:positionV>
                  <wp:extent cx="752475" cy="628650"/>
                  <wp:effectExtent l="0" t="0" r="9525" b="6350"/>
                  <wp:wrapNone/>
                  <wp:docPr id="1" name="图片 1" descr="1f72584ffb6d61fc558382f30aa56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f72584ffb6d61fc558382f30aa566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2022.5.27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7BA4F5D"/>
    <w:rsid w:val="194116B9"/>
    <w:rsid w:val="29190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499</Words>
  <Characters>739</Characters>
  <Lines>6</Lines>
  <Paragraphs>1</Paragraphs>
  <TotalTime>0</TotalTime>
  <ScaleCrop>false</ScaleCrop>
  <LinksUpToDate>false</LinksUpToDate>
  <CharactersWithSpaces>1054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2022-05-27T08:24:32Z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