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供销部；</w:t>
            </w:r>
            <w:r>
              <w:rPr>
                <w:rFonts w:hint="eastAsia"/>
                <w:sz w:val="24"/>
                <w:szCs w:val="24"/>
              </w:rPr>
              <w:t>主管领导</w:t>
            </w:r>
            <w:r>
              <w:rPr>
                <w:rFonts w:hint="eastAsia"/>
                <w:sz w:val="24"/>
                <w:szCs w:val="24"/>
                <w:lang w:val="en-US" w:eastAsia="zh-CN"/>
              </w:rPr>
              <w:t>/</w:t>
            </w:r>
            <w:r>
              <w:rPr>
                <w:rFonts w:hint="eastAsia"/>
                <w:sz w:val="24"/>
                <w:szCs w:val="24"/>
              </w:rPr>
              <w:t>陪同人员：</w:t>
            </w:r>
            <w:r>
              <w:rPr>
                <w:rFonts w:hint="eastAsia"/>
                <w:sz w:val="24"/>
                <w:szCs w:val="24"/>
                <w:lang w:val="en-US" w:eastAsia="zh-CN"/>
              </w:rPr>
              <w:t>王志强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周文/远程；</w:t>
            </w:r>
            <w:r>
              <w:rPr>
                <w:rFonts w:hint="eastAsia"/>
                <w:color w:val="000000"/>
                <w:sz w:val="24"/>
                <w:szCs w:val="24"/>
                <w:lang w:val="en-US" w:eastAsia="zh-CN"/>
              </w:rPr>
              <w:t>远程审核，微信视频、语音、记录、腾讯会议；</w:t>
            </w:r>
            <w:bookmarkStart w:id="1" w:name="_GoBack"/>
            <w:bookmarkEnd w:id="1"/>
            <w:r>
              <w:rPr>
                <w:rFonts w:hint="eastAsia"/>
                <w:sz w:val="24"/>
                <w:szCs w:val="24"/>
              </w:rPr>
              <w:t>审核时间：</w:t>
            </w:r>
            <w:bookmarkStart w:id="0" w:name="审核日期"/>
            <w:r>
              <w:t>2022年05月24日 上午至2022年05月24日 下午</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tabs>
                <w:tab w:val="left" w:pos="709"/>
              </w:tabs>
              <w:ind w:right="57"/>
              <w:jc w:val="left"/>
              <w:rPr>
                <w:rFonts w:hint="eastAsia"/>
                <w:sz w:val="24"/>
                <w:szCs w:val="24"/>
              </w:rPr>
            </w:pPr>
            <w:r>
              <w:rPr>
                <w:rFonts w:hint="eastAsia"/>
                <w:sz w:val="24"/>
                <w:szCs w:val="24"/>
              </w:rPr>
              <w:t>审核条款：</w:t>
            </w:r>
          </w:p>
          <w:p>
            <w:pPr>
              <w:tabs>
                <w:tab w:val="left" w:pos="709"/>
              </w:tabs>
              <w:ind w:right="57"/>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QMS:5.3</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6.2、</w:t>
            </w:r>
            <w:r>
              <w:rPr>
                <w:rFonts w:hint="eastAsia" w:ascii="Times New Roman" w:hAnsi="Times New Roman" w:eastAsia="宋体" w:cs="Times New Roman"/>
                <w:sz w:val="21"/>
                <w:szCs w:val="21"/>
                <w:lang w:val="en-US" w:eastAsia="zh-CN"/>
              </w:rPr>
              <w:t>8.2、8.5.5、9.1.2</w:t>
            </w:r>
          </w:p>
          <w:p>
            <w:pPr>
              <w:rPr>
                <w:sz w:val="24"/>
                <w:szCs w:val="24"/>
              </w:rPr>
            </w:pPr>
            <w:r>
              <w:rPr>
                <w:rFonts w:hint="eastAsia" w:ascii="Times New Roman" w:hAnsi="Times New Roman" w:eastAsia="宋体" w:cs="Times New Roman"/>
                <w:sz w:val="21"/>
                <w:szCs w:val="21"/>
              </w:rPr>
              <w:t>OHS：5.3</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6.1.2、6.1.4、8.1、8.2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40" w:lineRule="auto"/>
              <w:jc w:val="center"/>
              <w:rPr>
                <w:rFonts w:hint="eastAsia" w:eastAsia="宋体"/>
                <w:sz w:val="21"/>
                <w:szCs w:val="21"/>
                <w:lang w:eastAsia="zh-CN"/>
              </w:rPr>
            </w:pPr>
            <w:r>
              <w:rPr>
                <w:rFonts w:hint="eastAsia"/>
                <w:sz w:val="21"/>
                <w:szCs w:val="21"/>
              </w:rPr>
              <w:t>组织的岗位、职责和权限</w:t>
            </w:r>
            <w:r>
              <w:rPr>
                <w:rFonts w:hint="eastAsia"/>
                <w:sz w:val="21"/>
                <w:szCs w:val="21"/>
                <w:lang w:eastAsia="zh-CN"/>
              </w:rPr>
              <w:t>；</w:t>
            </w:r>
          </w:p>
          <w:p/>
        </w:tc>
        <w:tc>
          <w:tcPr>
            <w:tcW w:w="960" w:type="dxa"/>
          </w:tcPr>
          <w:p>
            <w:pPr>
              <w:rPr>
                <w:rFonts w:hint="default" w:eastAsia="宋体"/>
                <w:lang w:val="en-US" w:eastAsia="zh-CN"/>
              </w:rPr>
            </w:pPr>
            <w:r>
              <w:rPr>
                <w:rFonts w:hint="eastAsia"/>
                <w:lang w:val="en-US" w:eastAsia="zh-CN"/>
              </w:rPr>
              <w:t>QS5.3</w:t>
            </w:r>
          </w:p>
        </w:tc>
        <w:tc>
          <w:tcPr>
            <w:tcW w:w="10004" w:type="dxa"/>
          </w:tcPr>
          <w:p>
            <w:pPr>
              <w:adjustRightInd w:val="0"/>
              <w:spacing w:line="240" w:lineRule="auto"/>
              <w:jc w:val="left"/>
              <w:rPr>
                <w:rFonts w:hint="eastAsia"/>
                <w:sz w:val="21"/>
                <w:szCs w:val="21"/>
                <w:lang w:val="en-US" w:eastAsia="zh-CN"/>
              </w:rPr>
            </w:pPr>
            <w:r>
              <w:rPr>
                <w:rFonts w:hint="eastAsia"/>
                <w:sz w:val="21"/>
                <w:szCs w:val="21"/>
                <w:lang w:val="en-US" w:eastAsia="zh-CN"/>
              </w:rPr>
              <w:t>---查“部门、岗位人员职责权限及任职要求”文件规定了供销部门职责，具体如下：</w:t>
            </w:r>
          </w:p>
          <w:p>
            <w:pPr>
              <w:spacing w:line="240" w:lineRule="auto"/>
              <w:rPr>
                <w:rFonts w:hint="eastAsia" w:ascii="宋体" w:hAnsi="宋体"/>
                <w:sz w:val="21"/>
                <w:szCs w:val="21"/>
              </w:rPr>
            </w:pPr>
            <w:r>
              <w:rPr>
                <w:rFonts w:hint="eastAsia" w:ascii="宋体" w:hAnsi="宋体"/>
                <w:sz w:val="21"/>
                <w:szCs w:val="21"/>
              </w:rPr>
              <w:t>(一)职责权限</w:t>
            </w:r>
          </w:p>
          <w:p>
            <w:pPr>
              <w:spacing w:line="240" w:lineRule="auto"/>
              <w:rPr>
                <w:rFonts w:hint="eastAsia" w:ascii="宋体" w:hAnsi="宋体"/>
                <w:sz w:val="21"/>
                <w:szCs w:val="21"/>
              </w:rPr>
            </w:pPr>
            <w:r>
              <w:rPr>
                <w:rFonts w:hint="eastAsia" w:ascii="宋体" w:hAnsi="宋体"/>
                <w:sz w:val="21"/>
                <w:szCs w:val="21"/>
              </w:rPr>
              <w:t>1、 推广企业被服产品,建立客户关系,维护企业形象;</w:t>
            </w:r>
          </w:p>
          <w:p>
            <w:pPr>
              <w:spacing w:line="240" w:lineRule="auto"/>
              <w:rPr>
                <w:rFonts w:hint="eastAsia" w:ascii="宋体" w:hAnsi="宋体"/>
                <w:sz w:val="21"/>
                <w:szCs w:val="21"/>
              </w:rPr>
            </w:pPr>
            <w:r>
              <w:rPr>
                <w:rFonts w:hint="eastAsia" w:ascii="宋体" w:hAnsi="宋体"/>
                <w:sz w:val="21"/>
                <w:szCs w:val="21"/>
              </w:rPr>
              <w:t xml:space="preserve">2、 参与客户对产品要求的评审; </w:t>
            </w:r>
          </w:p>
          <w:p>
            <w:pPr>
              <w:spacing w:line="240" w:lineRule="auto"/>
              <w:rPr>
                <w:rFonts w:hint="eastAsia" w:ascii="宋体" w:hAnsi="宋体"/>
                <w:sz w:val="21"/>
                <w:szCs w:val="21"/>
              </w:rPr>
            </w:pPr>
            <w:r>
              <w:rPr>
                <w:rFonts w:hint="eastAsia" w:ascii="宋体" w:hAnsi="宋体"/>
                <w:sz w:val="21"/>
                <w:szCs w:val="21"/>
              </w:rPr>
              <w:t>3、向客户进行产品演示以及提供特殊解决方案;</w:t>
            </w:r>
          </w:p>
          <w:p>
            <w:pPr>
              <w:spacing w:line="240" w:lineRule="auto"/>
              <w:rPr>
                <w:rFonts w:hint="eastAsia" w:ascii="宋体" w:hAnsi="宋体"/>
                <w:sz w:val="21"/>
                <w:szCs w:val="21"/>
              </w:rPr>
            </w:pPr>
            <w:r>
              <w:rPr>
                <w:rFonts w:hint="eastAsia" w:ascii="宋体" w:hAnsi="宋体"/>
                <w:sz w:val="21"/>
                <w:szCs w:val="21"/>
              </w:rPr>
              <w:t>4、 收集和整理行业的客户信息,挖掘潜在需求;</w:t>
            </w:r>
          </w:p>
          <w:p>
            <w:pPr>
              <w:spacing w:line="240" w:lineRule="auto"/>
              <w:rPr>
                <w:rFonts w:hint="eastAsia" w:ascii="宋体" w:hAnsi="宋体"/>
                <w:sz w:val="21"/>
                <w:szCs w:val="21"/>
              </w:rPr>
            </w:pPr>
            <w:r>
              <w:rPr>
                <w:rFonts w:hint="eastAsia" w:ascii="宋体" w:hAnsi="宋体"/>
                <w:sz w:val="21"/>
                <w:szCs w:val="21"/>
              </w:rPr>
              <w:t>5、 团队合作共同策划各类市场活动,创造销售机会;</w:t>
            </w:r>
          </w:p>
          <w:p>
            <w:pPr>
              <w:spacing w:line="240" w:lineRule="auto"/>
              <w:ind w:firstLine="420" w:firstLineChars="200"/>
              <w:rPr>
                <w:rFonts w:hint="default"/>
                <w:sz w:val="21"/>
                <w:szCs w:val="21"/>
                <w:lang w:val="en-US" w:eastAsia="zh-CN"/>
              </w:rPr>
            </w:pPr>
            <w:r>
              <w:rPr>
                <w:rFonts w:hint="eastAsia"/>
                <w:sz w:val="21"/>
                <w:szCs w:val="21"/>
                <w:lang w:val="en-US" w:eastAsia="zh-CN"/>
              </w:rPr>
              <w:t>等等。。。。。。</w:t>
            </w:r>
          </w:p>
          <w:p>
            <w:pPr>
              <w:pStyle w:val="14"/>
              <w:spacing w:line="240" w:lineRule="auto"/>
              <w:rPr>
                <w:sz w:val="21"/>
                <w:szCs w:val="21"/>
              </w:rPr>
            </w:pPr>
            <w:r>
              <w:rPr>
                <w:rFonts w:hint="eastAsia"/>
                <w:sz w:val="21"/>
                <w:szCs w:val="21"/>
              </w:rPr>
              <w:t>——其部门负责人表述与文件规定基本一致。</w:t>
            </w:r>
          </w:p>
          <w:p>
            <w:pPr>
              <w:spacing w:line="240" w:lineRule="auto"/>
            </w:pPr>
            <w:r>
              <w:rPr>
                <w:rFonts w:hint="eastAsia"/>
                <w:sz w:val="21"/>
                <w:szCs w:val="21"/>
              </w:rPr>
              <w:t>——岗位、职责和权限明确。</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sz w:val="21"/>
                <w:szCs w:val="21"/>
                <w:lang w:val="en-US" w:eastAsia="zh-CN"/>
              </w:rPr>
              <w:t>目标管理</w:t>
            </w:r>
          </w:p>
        </w:tc>
        <w:tc>
          <w:tcPr>
            <w:tcW w:w="960" w:type="dxa"/>
          </w:tcPr>
          <w:p>
            <w:pPr>
              <w:rPr>
                <w:rFonts w:hint="default" w:eastAsia="宋体"/>
                <w:lang w:val="en-US" w:eastAsia="zh-CN"/>
              </w:rPr>
            </w:pPr>
            <w:r>
              <w:rPr>
                <w:rFonts w:hint="eastAsia"/>
                <w:lang w:val="en-US" w:eastAsia="zh-CN"/>
              </w:rPr>
              <w:t>QS6.2</w:t>
            </w:r>
          </w:p>
        </w:tc>
        <w:tc>
          <w:tcPr>
            <w:tcW w:w="10004" w:type="dxa"/>
          </w:tcPr>
          <w:p>
            <w:pPr>
              <w:pStyle w:val="13"/>
              <w:spacing w:line="240" w:lineRule="auto"/>
              <w:rPr>
                <w:rFonts w:hint="eastAsia"/>
                <w:lang w:val="en-US" w:eastAsia="zh-CN"/>
              </w:rPr>
            </w:pPr>
            <w:r>
              <w:rPr>
                <w:rFonts w:hint="eastAsia"/>
                <w:lang w:val="en-US" w:eastAsia="zh-CN"/>
              </w:rPr>
              <w:t>负责人表述，本部门按照主控部门策划的目标分解及安全目标管理方案执行目标实现管理。</w:t>
            </w:r>
          </w:p>
          <w:p>
            <w:pPr>
              <w:pStyle w:val="13"/>
              <w:spacing w:line="240" w:lineRule="auto"/>
              <w:rPr>
                <w:rFonts w:hint="default"/>
                <w:lang w:val="en-US" w:eastAsia="zh-CN"/>
              </w:rPr>
            </w:pPr>
            <w:r>
              <w:rPr>
                <w:rFonts w:hint="eastAsia"/>
                <w:lang w:val="en-US" w:eastAsia="zh-CN"/>
              </w:rPr>
              <w:t>查“目标完成情况”（2021年11月-22年3月），显示部门目标均已达成。</w:t>
            </w:r>
          </w:p>
          <w:p>
            <w:r>
              <w:drawing>
                <wp:inline distT="0" distB="0" distL="114300" distR="114300">
                  <wp:extent cx="4823460" cy="147828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823460" cy="1478280"/>
                          </a:xfrm>
                          <a:prstGeom prst="rect">
                            <a:avLst/>
                          </a:prstGeom>
                          <a:noFill/>
                          <a:ln>
                            <a:noFill/>
                          </a:ln>
                        </pic:spPr>
                      </pic:pic>
                    </a:graphicData>
                  </a:graphic>
                </wp:inline>
              </w:drawing>
            </w:r>
          </w:p>
          <w:p>
            <w:pPr>
              <w:rPr>
                <w:rFonts w:hint="default" w:eastAsiaTheme="majorEastAsia"/>
                <w:lang w:val="en-US" w:eastAsia="zh-CN"/>
              </w:rPr>
            </w:pPr>
            <w:r>
              <w:rPr>
                <w:rFonts w:hint="eastAsia"/>
                <w:b w:val="0"/>
                <w:bCs w:val="0"/>
                <w:sz w:val="21"/>
                <w:szCs w:val="21"/>
                <w:lang w:eastAsia="zh-CN"/>
              </w:rPr>
              <w:t>——</w:t>
            </w:r>
            <w:r>
              <w:rPr>
                <w:rFonts w:hint="eastAsia"/>
                <w:b w:val="0"/>
                <w:bCs w:val="0"/>
                <w:sz w:val="21"/>
                <w:szCs w:val="21"/>
                <w:lang w:val="en-US" w:eastAsia="zh-CN"/>
              </w:rPr>
              <w:t>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eastAsia" w:eastAsia="宋体"/>
                <w:sz w:val="21"/>
                <w:szCs w:val="21"/>
                <w:lang w:val="en-US" w:eastAsia="zh-CN"/>
              </w:rPr>
            </w:pPr>
            <w:r>
              <w:rPr>
                <w:rFonts w:hint="eastAsia"/>
                <w:sz w:val="21"/>
                <w:szCs w:val="21"/>
                <w:lang w:val="en-US" w:eastAsia="zh-CN"/>
              </w:rPr>
              <w:t>销售过程</w:t>
            </w:r>
            <w:r>
              <w:rPr>
                <w:rFonts w:hint="eastAsia" w:eastAsia="宋体"/>
                <w:sz w:val="21"/>
                <w:szCs w:val="21"/>
                <w:lang w:val="en-US" w:eastAsia="zh-CN"/>
              </w:rPr>
              <w:t xml:space="preserve"> </w:t>
            </w:r>
          </w:p>
          <w:p/>
        </w:tc>
        <w:tc>
          <w:tcPr>
            <w:tcW w:w="960" w:type="dxa"/>
          </w:tcPr>
          <w:p>
            <w:pPr>
              <w:rPr>
                <w:rFonts w:hint="default" w:eastAsia="宋体"/>
                <w:lang w:val="en-US" w:eastAsia="zh-CN"/>
              </w:rPr>
            </w:pPr>
            <w:r>
              <w:rPr>
                <w:rFonts w:hint="eastAsia"/>
                <w:lang w:val="en-US" w:eastAsia="zh-CN"/>
              </w:rPr>
              <w:t>Q8.2</w:t>
            </w:r>
          </w:p>
        </w:tc>
        <w:tc>
          <w:tcPr>
            <w:tcW w:w="10004" w:type="dxa"/>
          </w:tcPr>
          <w:p>
            <w:pPr>
              <w:rPr>
                <w:rFonts w:hint="eastAsia"/>
                <w:lang w:val="en-US" w:eastAsia="zh-CN"/>
              </w:rPr>
            </w:pPr>
            <w:r>
              <w:rPr>
                <w:rFonts w:hint="eastAsia"/>
                <w:lang w:val="en-US" w:eastAsia="zh-CN"/>
              </w:rPr>
              <w:t>---策划有“与顾客有关的过程控制程序”、“销售过程管理程序”。</w:t>
            </w:r>
          </w:p>
          <w:p>
            <w:pPr>
              <w:pStyle w:val="2"/>
              <w:rPr>
                <w:rFonts w:hint="eastAsia"/>
                <w:lang w:val="en-US" w:eastAsia="zh-CN"/>
              </w:rPr>
            </w:pPr>
            <w:r>
              <w:rPr>
                <w:rFonts w:hint="eastAsia"/>
                <w:lang w:val="en-US" w:eastAsia="zh-CN"/>
              </w:rPr>
              <w:t>---实施：</w:t>
            </w:r>
          </w:p>
          <w:p>
            <w:pPr>
              <w:pStyle w:val="2"/>
              <w:numPr>
                <w:ilvl w:val="0"/>
                <w:numId w:val="1"/>
              </w:numPr>
              <w:rPr>
                <w:rFonts w:hint="default"/>
                <w:lang w:val="en-US" w:eastAsia="zh-CN"/>
              </w:rPr>
            </w:pPr>
            <w:r>
              <w:rPr>
                <w:rFonts w:hint="eastAsia"/>
                <w:lang w:val="en-US" w:eastAsia="zh-CN"/>
              </w:rPr>
              <w:t>顾客沟通：负责人表述，销售人员主要通过拜访、电话、微信同顾客进行沟通，内容主要包括：</w:t>
            </w:r>
          </w:p>
          <w:p>
            <w:pPr>
              <w:pStyle w:val="2"/>
              <w:numPr>
                <w:ilvl w:val="0"/>
                <w:numId w:val="0"/>
              </w:numPr>
              <w:rPr>
                <w:rFonts w:hint="eastAsia"/>
                <w:lang w:val="en-US" w:eastAsia="zh-CN"/>
              </w:rPr>
            </w:pPr>
            <w:r>
              <w:rPr>
                <w:rFonts w:hint="eastAsia"/>
                <w:lang w:val="en-US" w:eastAsia="zh-CN"/>
              </w:rPr>
              <w:t>售前：确定产品的功能、性能、质量、价格、交期、支付方式等等顾客的要求。</w:t>
            </w:r>
          </w:p>
          <w:p>
            <w:pPr>
              <w:pStyle w:val="2"/>
              <w:numPr>
                <w:ilvl w:val="0"/>
                <w:numId w:val="0"/>
              </w:numPr>
              <w:rPr>
                <w:rFonts w:hint="eastAsia"/>
                <w:lang w:val="en-US" w:eastAsia="zh-CN"/>
              </w:rPr>
            </w:pPr>
            <w:r>
              <w:rPr>
                <w:rFonts w:hint="eastAsia"/>
                <w:lang w:val="en-US" w:eastAsia="zh-CN"/>
              </w:rPr>
              <w:t>售中沟通：跟踪顾客反馈订单到货情况……</w:t>
            </w:r>
          </w:p>
          <w:p>
            <w:pPr>
              <w:pStyle w:val="2"/>
              <w:numPr>
                <w:ilvl w:val="0"/>
                <w:numId w:val="0"/>
              </w:numPr>
              <w:rPr>
                <w:rFonts w:hint="eastAsia"/>
                <w:lang w:val="en-US" w:eastAsia="zh-CN"/>
              </w:rPr>
            </w:pPr>
            <w:r>
              <w:rPr>
                <w:rFonts w:hint="eastAsia"/>
                <w:lang w:val="en-US" w:eastAsia="zh-CN"/>
              </w:rPr>
              <w:t>售后沟通：了解使用情况及效果反馈……</w:t>
            </w:r>
          </w:p>
          <w:p>
            <w:pPr>
              <w:pStyle w:val="2"/>
              <w:numPr>
                <w:ilvl w:val="0"/>
                <w:numId w:val="0"/>
              </w:numPr>
              <w:rPr>
                <w:rFonts w:hint="eastAsia"/>
                <w:lang w:val="en-US" w:eastAsia="zh-CN"/>
              </w:rPr>
            </w:pPr>
            <w:r>
              <w:rPr>
                <w:rFonts w:hint="eastAsia"/>
                <w:lang w:val="en-US" w:eastAsia="zh-CN"/>
              </w:rPr>
              <w:t>查证据：出示有与客户沟通的微信记录，如下：</w:t>
            </w:r>
          </w:p>
          <w:p>
            <w:pPr>
              <w:pStyle w:val="2"/>
              <w:numPr>
                <w:ilvl w:val="0"/>
                <w:numId w:val="0"/>
              </w:numPr>
              <w:rPr>
                <w:rFonts w:hint="default"/>
                <w:lang w:val="en-US" w:eastAsia="zh-CN"/>
              </w:rPr>
            </w:pPr>
            <w:r>
              <w:drawing>
                <wp:inline distT="0" distB="0" distL="114300" distR="114300">
                  <wp:extent cx="2505075" cy="2212340"/>
                  <wp:effectExtent l="0" t="0" r="9525" b="1270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2505075" cy="2212340"/>
                          </a:xfrm>
                          <a:prstGeom prst="rect">
                            <a:avLst/>
                          </a:prstGeom>
                          <a:noFill/>
                          <a:ln>
                            <a:noFill/>
                          </a:ln>
                        </pic:spPr>
                      </pic:pic>
                    </a:graphicData>
                  </a:graphic>
                </wp:inline>
              </w:drawing>
            </w:r>
          </w:p>
          <w:p>
            <w:pPr>
              <w:pStyle w:val="2"/>
              <w:numPr>
                <w:ilvl w:val="0"/>
                <w:numId w:val="0"/>
              </w:numPr>
              <w:rPr>
                <w:rFonts w:hint="default"/>
                <w:lang w:val="en-US" w:eastAsia="zh-CN"/>
              </w:rPr>
            </w:pPr>
            <w:r>
              <w:rPr>
                <w:rFonts w:hint="eastAsia"/>
                <w:lang w:val="en-US" w:eastAsia="zh-CN"/>
              </w:rPr>
              <w:t>对与客户的沟通信息及时传递给公司相关的职能部门，提供有“客户沟通信息记录表”，具体如下：</w:t>
            </w:r>
          </w:p>
          <w:p>
            <w:pPr>
              <w:pStyle w:val="2"/>
              <w:numPr>
                <w:ilvl w:val="0"/>
                <w:numId w:val="0"/>
              </w:numPr>
            </w:pPr>
            <w:r>
              <w:drawing>
                <wp:inline distT="0" distB="0" distL="114300" distR="114300">
                  <wp:extent cx="4221480" cy="2929890"/>
                  <wp:effectExtent l="0" t="0" r="0"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4221480" cy="2929890"/>
                          </a:xfrm>
                          <a:prstGeom prst="rect">
                            <a:avLst/>
                          </a:prstGeom>
                          <a:noFill/>
                          <a:ln>
                            <a:noFill/>
                          </a:ln>
                        </pic:spPr>
                      </pic:pic>
                    </a:graphicData>
                  </a:graphic>
                </wp:inline>
              </w:drawing>
            </w:r>
          </w:p>
          <w:p>
            <w:pPr>
              <w:pStyle w:val="2"/>
              <w:numPr>
                <w:ilvl w:val="0"/>
                <w:numId w:val="0"/>
              </w:numPr>
              <w:rPr>
                <w:rFonts w:hint="eastAsia" w:eastAsia="宋体"/>
                <w:lang w:eastAsia="zh-CN"/>
              </w:rPr>
            </w:pPr>
            <w:r>
              <w:rPr>
                <w:rFonts w:hint="eastAsia"/>
                <w:lang w:eastAsia="zh-CN"/>
              </w:rPr>
              <w:t>——</w:t>
            </w:r>
            <w:r>
              <w:rPr>
                <w:rFonts w:hint="eastAsia"/>
              </w:rPr>
              <w:t>上述证据有效证实公司与顾客沟通良好。</w:t>
            </w:r>
          </w:p>
          <w:p>
            <w:pPr>
              <w:pStyle w:val="2"/>
              <w:numPr>
                <w:ilvl w:val="0"/>
                <w:numId w:val="1"/>
              </w:numPr>
              <w:ind w:left="0" w:leftChars="0" w:firstLine="0" w:firstLineChars="0"/>
              <w:rPr>
                <w:rFonts w:hint="eastAsia"/>
                <w:lang w:val="en-US" w:eastAsia="zh-CN"/>
              </w:rPr>
            </w:pPr>
            <w:r>
              <w:rPr>
                <w:rFonts w:hint="eastAsia"/>
                <w:lang w:val="en-US" w:eastAsia="zh-CN"/>
              </w:rPr>
              <w:t>产品和服务要求的确定、评审及更改：公司主要通过签订合同来约定产品和服务要求，主要包括产品的功能、性能、质量要求及责任、价格、数量、交期等；其中组织附加的要求主要为：付款方式、订货方的义务和责任等；隐含和必须履行的要求主要为：贸易中所涉及的法律法规合规性要求和产品功能性、安全性要求的符合性等。</w:t>
            </w:r>
          </w:p>
          <w:p>
            <w:pPr>
              <w:pStyle w:val="2"/>
              <w:numPr>
                <w:ilvl w:val="0"/>
                <w:numId w:val="0"/>
              </w:numPr>
              <w:ind w:leftChars="0"/>
              <w:rPr>
                <w:rFonts w:hint="eastAsia"/>
                <w:lang w:val="en-US" w:eastAsia="zh-CN"/>
              </w:rPr>
            </w:pPr>
            <w:r>
              <w:rPr>
                <w:rFonts w:hint="eastAsia"/>
                <w:lang w:val="en-US" w:eastAsia="zh-CN"/>
              </w:rPr>
              <w:t>抽查需方:上海鼎泰万邦材料有限公司2021.12.17.的石英加料器合同：</w:t>
            </w:r>
          </w:p>
          <w:p>
            <w:pPr>
              <w:pStyle w:val="2"/>
              <w:numPr>
                <w:ilvl w:val="0"/>
                <w:numId w:val="0"/>
              </w:numPr>
              <w:ind w:leftChars="0"/>
            </w:pPr>
            <w:r>
              <w:drawing>
                <wp:inline distT="0" distB="0" distL="114300" distR="114300">
                  <wp:extent cx="6057900" cy="5029200"/>
                  <wp:effectExtent l="0" t="0" r="762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6057900" cy="5029200"/>
                          </a:xfrm>
                          <a:prstGeom prst="rect">
                            <a:avLst/>
                          </a:prstGeom>
                          <a:noFill/>
                          <a:ln>
                            <a:noFill/>
                          </a:ln>
                        </pic:spPr>
                      </pic:pic>
                    </a:graphicData>
                  </a:graphic>
                </wp:inline>
              </w:drawing>
            </w:r>
          </w:p>
          <w:p>
            <w:pPr>
              <w:pStyle w:val="2"/>
              <w:numPr>
                <w:ilvl w:val="0"/>
                <w:numId w:val="0"/>
              </w:numPr>
              <w:ind w:leftChars="0"/>
              <w:rPr>
                <w:rFonts w:hint="default"/>
                <w:lang w:val="en-US" w:eastAsia="zh-CN"/>
              </w:rPr>
            </w:pPr>
            <w:r>
              <w:rPr>
                <w:rFonts w:hint="eastAsia"/>
                <w:lang w:val="en-US" w:eastAsia="zh-CN"/>
              </w:rPr>
              <w:t>工艺图纸、数量、价格、交期等合同信息清晰明确，时间、双方权限人签章齐全。——确认满足要求。</w:t>
            </w:r>
          </w:p>
          <w:p>
            <w:pPr>
              <w:pStyle w:val="2"/>
              <w:numPr>
                <w:ilvl w:val="0"/>
                <w:numId w:val="0"/>
              </w:numPr>
              <w:ind w:leftChars="0"/>
              <w:rPr>
                <w:rFonts w:hint="eastAsia"/>
                <w:lang w:val="en-US" w:eastAsia="zh-CN"/>
              </w:rPr>
            </w:pPr>
            <w:r>
              <w:rPr>
                <w:rFonts w:hint="eastAsia"/>
                <w:lang w:val="en-US" w:eastAsia="zh-CN"/>
              </w:rPr>
              <w:t>跟踪核查其合同评审记录：内容</w:t>
            </w:r>
            <w:r>
              <w:rPr>
                <w:rFonts w:hint="eastAsia"/>
              </w:rPr>
              <w:t>完整，责任人会签齐全。</w:t>
            </w:r>
          </w:p>
          <w:p>
            <w:pPr>
              <w:pStyle w:val="2"/>
              <w:numPr>
                <w:ilvl w:val="0"/>
                <w:numId w:val="0"/>
              </w:numPr>
              <w:ind w:leftChars="0"/>
            </w:pPr>
            <w:r>
              <w:drawing>
                <wp:inline distT="0" distB="0" distL="114300" distR="114300">
                  <wp:extent cx="4617720" cy="3662680"/>
                  <wp:effectExtent l="0" t="0" r="0" b="1016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a:stretch>
                            <a:fillRect/>
                          </a:stretch>
                        </pic:blipFill>
                        <pic:spPr>
                          <a:xfrm>
                            <a:off x="0" y="0"/>
                            <a:ext cx="4617720" cy="3662680"/>
                          </a:xfrm>
                          <a:prstGeom prst="rect">
                            <a:avLst/>
                          </a:prstGeom>
                          <a:noFill/>
                          <a:ln>
                            <a:noFill/>
                          </a:ln>
                        </pic:spPr>
                      </pic:pic>
                    </a:graphicData>
                  </a:graphic>
                </wp:inline>
              </w:drawing>
            </w:r>
          </w:p>
          <w:p>
            <w:pPr>
              <w:pStyle w:val="2"/>
              <w:numPr>
                <w:ilvl w:val="0"/>
                <w:numId w:val="0"/>
              </w:numPr>
              <w:ind w:leftChars="0"/>
              <w:rPr>
                <w:rFonts w:hint="eastAsia"/>
              </w:rPr>
            </w:pPr>
            <w:r>
              <w:rPr>
                <w:rFonts w:hint="eastAsia"/>
                <w:lang w:val="en-US" w:eastAsia="zh-CN"/>
              </w:rPr>
              <w:t>另抽2022.2.22.需方(甲方):华耀光电科技有限公司，2022.4.25.购方:陕西西京电子科技有限公司榆林分公司的采购合同及合同评审记录，内容</w:t>
            </w:r>
            <w:r>
              <w:rPr>
                <w:rFonts w:hint="eastAsia"/>
              </w:rPr>
              <w:t>完整，责任人会签齐全。</w:t>
            </w:r>
          </w:p>
          <w:p>
            <w:pPr>
              <w:pStyle w:val="2"/>
              <w:numPr>
                <w:ilvl w:val="0"/>
                <w:numId w:val="0"/>
              </w:numPr>
              <w:ind w:leftChars="0"/>
              <w:rPr>
                <w:rFonts w:hint="eastAsia"/>
              </w:rPr>
            </w:pPr>
            <w:r>
              <w:rPr>
                <w:rFonts w:hint="eastAsia"/>
              </w:rPr>
              <w:t>另查，公司暂无合同要求变更的情况发生。</w:t>
            </w:r>
          </w:p>
          <w:p>
            <w:pPr>
              <w:pStyle w:val="2"/>
              <w:numPr>
                <w:ilvl w:val="0"/>
                <w:numId w:val="0"/>
              </w:numPr>
              <w:ind w:leftChars="0"/>
              <w:rPr>
                <w:rFonts w:hint="default" w:eastAsia="宋体"/>
                <w:lang w:val="en-US" w:eastAsia="zh-CN"/>
              </w:rPr>
            </w:pPr>
            <w:r>
              <w:rPr>
                <w:rFonts w:hint="eastAsia"/>
                <w:color w:val="FF0000"/>
                <w:lang w:eastAsia="zh-CN"/>
              </w:rPr>
              <w:t>——</w:t>
            </w:r>
            <w:r>
              <w:rPr>
                <w:rFonts w:hint="eastAsia"/>
                <w:color w:val="FF0000"/>
                <w:lang w:val="en-US" w:eastAsia="zh-CN"/>
              </w:rPr>
              <w:t>不符合，抽查2022.3.10.与甲方:双良硅材料（包头）有限公司签订的石英筒采购合同时，企业不能提供该合同的评审记录证据。</w:t>
            </w:r>
          </w:p>
        </w:tc>
        <w:tc>
          <w:tcPr>
            <w:tcW w:w="1585" w:type="dxa"/>
          </w:tcPr>
          <w:p>
            <w:pPr>
              <w:rPr>
                <w:rFonts w:hint="eastAsia"/>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default" w:eastAsia="宋体"/>
                <w:lang w:val="en-US" w:eastAsia="zh-CN"/>
              </w:rPr>
            </w:pPr>
            <w:r>
              <w:rPr>
                <w:rFonts w:hint="eastAsia"/>
                <w:color w:val="FF0000"/>
                <w:lang w:val="en-US" w:eastAsia="zh-CN"/>
              </w:rPr>
              <w:t>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2160" w:type="dxa"/>
          </w:tcPr>
          <w:p>
            <w:pPr>
              <w:rPr>
                <w:rFonts w:hint="eastAsia" w:eastAsia="宋体"/>
                <w:lang w:val="en-US" w:eastAsia="zh-CN"/>
              </w:rPr>
            </w:pPr>
            <w:r>
              <w:rPr>
                <w:rFonts w:hint="eastAsia"/>
                <w:lang w:val="en-US" w:eastAsia="zh-CN"/>
              </w:rPr>
              <w:t>售后过程</w:t>
            </w:r>
          </w:p>
        </w:tc>
        <w:tc>
          <w:tcPr>
            <w:tcW w:w="960" w:type="dxa"/>
          </w:tcPr>
          <w:p>
            <w:pPr>
              <w:rPr>
                <w:rFonts w:hint="default"/>
                <w:lang w:val="en-US" w:eastAsia="zh-CN"/>
              </w:rPr>
            </w:pPr>
            <w:r>
              <w:rPr>
                <w:rFonts w:hint="eastAsia"/>
                <w:lang w:val="en-US" w:eastAsia="zh-CN"/>
              </w:rPr>
              <w:t>Q8.5.5</w:t>
            </w:r>
          </w:p>
        </w:tc>
        <w:tc>
          <w:tcPr>
            <w:tcW w:w="10004" w:type="dxa"/>
          </w:tcPr>
          <w:p>
            <w:pPr>
              <w:rPr>
                <w:rFonts w:hint="eastAsia"/>
                <w:lang w:val="en-US" w:eastAsia="zh-CN"/>
              </w:rPr>
            </w:pPr>
            <w:r>
              <w:rPr>
                <w:rFonts w:hint="eastAsia"/>
                <w:lang w:val="en-US" w:eastAsia="zh-CN"/>
              </w:rPr>
              <w:t>负责人表述，</w:t>
            </w:r>
            <w:r>
              <w:rPr>
                <w:rFonts w:hint="eastAsia"/>
              </w:rPr>
              <w:t>交付后的活动</w:t>
            </w:r>
            <w:r>
              <w:rPr>
                <w:rFonts w:hint="eastAsia"/>
                <w:lang w:val="en-US" w:eastAsia="zh-CN"/>
              </w:rPr>
              <w:t>主要为客户现场维修及返厂维修。提供了“售后服务反馈表”，内容主要包括：用户反馈、问题描述；处理方式；客户意见等。具体如下：</w:t>
            </w:r>
          </w:p>
          <w:p>
            <w:pPr>
              <w:pStyle w:val="2"/>
            </w:pPr>
            <w:r>
              <w:drawing>
                <wp:inline distT="0" distB="0" distL="114300" distR="114300">
                  <wp:extent cx="4154170" cy="3178810"/>
                  <wp:effectExtent l="0" t="0" r="6350" b="635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1"/>
                          <a:stretch>
                            <a:fillRect/>
                          </a:stretch>
                        </pic:blipFill>
                        <pic:spPr>
                          <a:xfrm>
                            <a:off x="0" y="0"/>
                            <a:ext cx="4154170" cy="3178810"/>
                          </a:xfrm>
                          <a:prstGeom prst="rect">
                            <a:avLst/>
                          </a:prstGeom>
                          <a:noFill/>
                          <a:ln>
                            <a:noFill/>
                          </a:ln>
                        </pic:spPr>
                      </pic:pic>
                    </a:graphicData>
                  </a:graphic>
                </wp:inline>
              </w:drawing>
            </w:r>
          </w:p>
          <w:p>
            <w:pPr>
              <w:pStyle w:val="2"/>
              <w:rPr>
                <w:rFonts w:hint="default" w:eastAsia="宋体"/>
                <w:lang w:val="en-US" w:eastAsia="zh-CN"/>
              </w:rPr>
            </w:pPr>
            <w:r>
              <w:rPr>
                <w:rFonts w:hint="eastAsia"/>
                <w:lang w:eastAsia="zh-CN"/>
              </w:rPr>
              <w:t>——</w:t>
            </w:r>
            <w:r>
              <w:rPr>
                <w:rFonts w:hint="eastAsia"/>
                <w:lang w:val="en-US" w:eastAsia="zh-CN"/>
              </w:rPr>
              <w:t>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eastAsia="宋体"/>
                <w:lang w:val="en-US" w:eastAsia="zh-CN"/>
              </w:rPr>
            </w:pPr>
            <w:r>
              <w:rPr>
                <w:rFonts w:hint="eastAsia"/>
                <w:lang w:val="en-US" w:eastAsia="zh-CN"/>
              </w:rPr>
              <w:t>顾客满意</w:t>
            </w:r>
          </w:p>
        </w:tc>
        <w:tc>
          <w:tcPr>
            <w:tcW w:w="960" w:type="dxa"/>
          </w:tcPr>
          <w:p>
            <w:pPr>
              <w:rPr>
                <w:rFonts w:hint="default"/>
                <w:lang w:val="en-US" w:eastAsia="zh-CN"/>
              </w:rPr>
            </w:pPr>
            <w:r>
              <w:rPr>
                <w:rFonts w:hint="eastAsia"/>
                <w:lang w:val="en-US" w:eastAsia="zh-CN"/>
              </w:rPr>
              <w:t>Q9.1.2</w:t>
            </w:r>
          </w:p>
        </w:tc>
        <w:tc>
          <w:tcPr>
            <w:tcW w:w="10004" w:type="dxa"/>
          </w:tcPr>
          <w:p>
            <w:pPr>
              <w:rPr>
                <w:rFonts w:hint="eastAsia"/>
                <w:lang w:val="en-US" w:eastAsia="zh-CN"/>
              </w:rPr>
            </w:pPr>
            <w:r>
              <w:rPr>
                <w:rFonts w:hint="eastAsia"/>
                <w:lang w:val="en-US" w:eastAsia="zh-CN"/>
              </w:rPr>
              <w:t>---策划有“顾客满意度测量控制程序”。</w:t>
            </w:r>
          </w:p>
          <w:p>
            <w:pPr>
              <w:pStyle w:val="2"/>
              <w:rPr>
                <w:rFonts w:hint="eastAsia"/>
                <w:lang w:val="en-US" w:eastAsia="zh-CN"/>
              </w:rPr>
            </w:pPr>
            <w:r>
              <w:rPr>
                <w:rFonts w:hint="eastAsia"/>
                <w:lang w:val="en-US" w:eastAsia="zh-CN"/>
              </w:rPr>
              <w:t>负责人表述，部门通过周例会统计分析销售人员收集到的顾客信息，重点包括顾客满意；每年集中进行一次顾客满意调查。出示有2022.3.30.实施的“顾客满意度调查表”，平均得分98分。——年度目标达成。</w:t>
            </w:r>
          </w:p>
          <w:p>
            <w:pPr>
              <w:pStyle w:val="2"/>
              <w:rPr>
                <w:rFonts w:hint="eastAsia"/>
                <w:lang w:val="en-US" w:eastAsia="zh-CN"/>
              </w:rPr>
            </w:pPr>
          </w:p>
          <w:p>
            <w:pPr>
              <w:pStyle w:val="2"/>
              <w:rPr>
                <w:rFonts w:hint="default"/>
                <w:lang w:val="en-US" w:eastAsia="zh-CN"/>
              </w:rPr>
            </w:pPr>
            <w:r>
              <w:rPr>
                <w:rFonts w:hint="eastAsia"/>
                <w:lang w:val="en-US" w:eastAsia="zh-CN"/>
              </w:rPr>
              <w:t>——符合要求。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default" w:eastAsia="宋体"/>
                <w:sz w:val="21"/>
                <w:szCs w:val="21"/>
                <w:lang w:val="en-US" w:eastAsia="zh-CN"/>
              </w:rPr>
            </w:pPr>
            <w:r>
              <w:rPr>
                <w:rFonts w:hint="eastAsia" w:eastAsia="宋体"/>
                <w:sz w:val="21"/>
                <w:szCs w:val="21"/>
                <w:lang w:val="en-US" w:eastAsia="zh-CN"/>
              </w:rPr>
              <w:t>危险源与职业健康风险的识别与评价</w:t>
            </w:r>
          </w:p>
          <w:p>
            <w:pPr>
              <w:spacing w:line="240" w:lineRule="auto"/>
              <w:rPr>
                <w:rFonts w:hint="eastAsia" w:eastAsia="宋体"/>
                <w:sz w:val="21"/>
                <w:szCs w:val="21"/>
                <w:lang w:val="en-US" w:eastAsia="zh-CN"/>
              </w:rPr>
            </w:pPr>
            <w:r>
              <w:rPr>
                <w:rFonts w:hint="eastAsia" w:eastAsia="宋体"/>
                <w:sz w:val="21"/>
                <w:szCs w:val="21"/>
                <w:lang w:val="en-US" w:eastAsia="zh-CN"/>
              </w:rPr>
              <w:t xml:space="preserve">措施的策划 </w:t>
            </w:r>
          </w:p>
          <w:p/>
        </w:tc>
        <w:tc>
          <w:tcPr>
            <w:tcW w:w="960" w:type="dxa"/>
          </w:tcPr>
          <w:p>
            <w:pPr>
              <w:rPr>
                <w:rFonts w:hint="default"/>
                <w:lang w:val="en-US" w:eastAsia="zh-CN"/>
              </w:rPr>
            </w:pPr>
            <w:r>
              <w:rPr>
                <w:rFonts w:hint="eastAsia"/>
                <w:lang w:val="en-US" w:eastAsia="zh-CN"/>
              </w:rPr>
              <w:t>S6.1.2、6.1.4</w:t>
            </w:r>
          </w:p>
        </w:tc>
        <w:tc>
          <w:tcPr>
            <w:tcW w:w="10004" w:type="dxa"/>
          </w:tcPr>
          <w:p>
            <w:pPr>
              <w:rPr>
                <w:rFonts w:hint="eastAsia"/>
                <w:lang w:val="en-US" w:eastAsia="zh-CN"/>
              </w:rPr>
            </w:pPr>
            <w:r>
              <w:rPr>
                <w:rFonts w:hint="eastAsia"/>
                <w:lang w:val="en-US" w:eastAsia="zh-CN"/>
              </w:rPr>
              <w:t>---查“危险源汇总评价表”，涉及本部门的危险源与职业健康安全风险为夏天因公外出中暑、冬天因公外出冻伤、因公外出发生交通事故伤亡、因公外出意外摔伤、新冠肺炎疫情，指定的措施为加强安全培训，增强安全意识。</w:t>
            </w:r>
          </w:p>
          <w:p>
            <w:pPr>
              <w:rPr>
                <w:rFonts w:hint="eastAsia"/>
                <w:lang w:val="en-US" w:eastAsia="zh-CN"/>
              </w:rPr>
            </w:pPr>
            <w:r>
              <w:rPr>
                <w:rFonts w:hint="eastAsia"/>
                <w:lang w:val="en-US" w:eastAsia="zh-CN"/>
              </w:rPr>
              <w:t>---查“公司不可接受风险清单”，识别的不可接受风险不设计本部门。</w:t>
            </w:r>
          </w:p>
          <w:p>
            <w:pPr>
              <w:pStyle w:val="2"/>
              <w:rPr>
                <w:rFonts w:hint="eastAsia"/>
                <w:lang w:val="en-US" w:eastAsia="zh-CN"/>
              </w:rPr>
            </w:pPr>
          </w:p>
          <w:p>
            <w:pPr>
              <w:pStyle w:val="2"/>
              <w:rPr>
                <w:rFonts w:hint="default"/>
                <w:lang w:val="en-US"/>
              </w:rPr>
            </w:pPr>
            <w:r>
              <w:rPr>
                <w:rFonts w:hint="eastAsia"/>
                <w:lang w:val="en-US" w:eastAsia="zh-CN"/>
              </w:rPr>
              <w:t>——基本符合。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eastAsia="宋体"/>
                <w:lang w:val="en-US" w:eastAsia="zh-CN"/>
              </w:rPr>
            </w:pPr>
            <w:r>
              <w:rPr>
                <w:rFonts w:hint="eastAsia"/>
                <w:lang w:val="en-US" w:eastAsia="zh-CN"/>
              </w:rPr>
              <w:t>运行的策划和控制</w:t>
            </w:r>
          </w:p>
        </w:tc>
        <w:tc>
          <w:tcPr>
            <w:tcW w:w="960" w:type="dxa"/>
          </w:tcPr>
          <w:p>
            <w:pPr>
              <w:rPr>
                <w:rFonts w:hint="default"/>
                <w:lang w:val="en-US" w:eastAsia="zh-CN"/>
              </w:rPr>
            </w:pPr>
            <w:r>
              <w:rPr>
                <w:rFonts w:hint="eastAsia"/>
                <w:lang w:val="en-US" w:eastAsia="zh-CN"/>
              </w:rPr>
              <w:t>S8.1</w:t>
            </w:r>
          </w:p>
        </w:tc>
        <w:tc>
          <w:tcPr>
            <w:tcW w:w="10004" w:type="dxa"/>
          </w:tcPr>
          <w:p>
            <w:pPr>
              <w:rPr>
                <w:rFonts w:hint="eastAsia"/>
                <w:lang w:val="en-US" w:eastAsia="zh-CN"/>
              </w:rPr>
            </w:pPr>
            <w:r>
              <w:rPr>
                <w:rFonts w:hint="eastAsia"/>
                <w:lang w:val="en-US" w:eastAsia="zh-CN"/>
              </w:rPr>
              <w:t>---负责人介绍，本部门的安全运行控制的按照主控部门的策划执行；主要内容包括：</w:t>
            </w:r>
          </w:p>
          <w:p>
            <w:pPr>
              <w:rPr>
                <w:rFonts w:hint="eastAsia"/>
                <w:lang w:val="en-US" w:eastAsia="zh-CN"/>
              </w:rPr>
            </w:pPr>
            <w:r>
              <w:rPr>
                <w:rFonts w:hint="eastAsia"/>
                <w:lang w:val="en-US" w:eastAsia="zh-CN"/>
              </w:rPr>
              <w:t>---固废管控：办公室配备有垃圾篓，下班后倾倒在指定处置点。</w:t>
            </w:r>
          </w:p>
          <w:p>
            <w:pPr>
              <w:rPr>
                <w:rFonts w:hint="eastAsia"/>
                <w:lang w:val="en-US" w:eastAsia="zh-CN"/>
              </w:rPr>
            </w:pPr>
            <w:r>
              <w:rPr>
                <w:rFonts w:hint="eastAsia"/>
                <w:lang w:val="en-US" w:eastAsia="zh-CN"/>
              </w:rPr>
              <w:t>---废水管控：办公、生活废水通过市政管道排放。</w:t>
            </w:r>
          </w:p>
          <w:p>
            <w:pPr>
              <w:rPr>
                <w:rFonts w:hint="eastAsia"/>
                <w:lang w:val="en-US" w:eastAsia="zh-CN"/>
              </w:rPr>
            </w:pPr>
            <w:r>
              <w:rPr>
                <w:rFonts w:hint="eastAsia"/>
                <w:lang w:val="en-US" w:eastAsia="zh-CN"/>
              </w:rPr>
              <w:t>---噪音管控：办公室基本无噪音。</w:t>
            </w:r>
          </w:p>
          <w:p>
            <w:pPr>
              <w:rPr>
                <w:rFonts w:hint="eastAsia"/>
                <w:lang w:val="en-US" w:eastAsia="zh-CN"/>
              </w:rPr>
            </w:pPr>
            <w:r>
              <w:rPr>
                <w:rFonts w:hint="eastAsia"/>
                <w:lang w:val="en-US" w:eastAsia="zh-CN"/>
              </w:rPr>
              <w:t>---废气管控：办公室基本无废气。</w:t>
            </w:r>
          </w:p>
          <w:p>
            <w:pPr>
              <w:rPr>
                <w:rFonts w:hint="eastAsia"/>
                <w:lang w:val="en-US" w:eastAsia="zh-CN"/>
              </w:rPr>
            </w:pPr>
            <w:r>
              <w:rPr>
                <w:rFonts w:hint="eastAsia"/>
                <w:lang w:val="en-US" w:eastAsia="zh-CN"/>
              </w:rPr>
              <w:t>---潜在火灾管控：下班关掉所有电源，如发现破损电源线路及时安排修理或更换，参加主控部门组织的火灾演练。</w:t>
            </w:r>
          </w:p>
          <w:p>
            <w:pPr>
              <w:rPr>
                <w:rFonts w:hint="eastAsia"/>
                <w:lang w:val="en-US" w:eastAsia="zh-CN"/>
              </w:rPr>
            </w:pPr>
            <w:r>
              <w:rPr>
                <w:rFonts w:hint="eastAsia"/>
                <w:lang w:val="en-US" w:eastAsia="zh-CN"/>
              </w:rPr>
              <w:t>---意识管控：参加安全知识方面的培训。</w:t>
            </w:r>
          </w:p>
          <w:p>
            <w:pPr>
              <w:rPr>
                <w:rFonts w:hint="eastAsia"/>
                <w:lang w:val="en-US" w:eastAsia="zh-CN"/>
              </w:rPr>
            </w:pPr>
          </w:p>
          <w:p>
            <w:pPr>
              <w:rPr>
                <w:rFonts w:hint="default" w:eastAsia="宋体"/>
                <w:lang w:val="en-US" w:eastAsia="zh-CN"/>
              </w:rPr>
            </w:pPr>
            <w:r>
              <w:rPr>
                <w:rFonts w:hint="eastAsia"/>
                <w:lang w:val="en-US" w:eastAsia="zh-CN"/>
              </w:rPr>
              <w:t>——基本符合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eastAsia="宋体"/>
                <w:lang w:val="en-US" w:eastAsia="zh-CN"/>
              </w:rPr>
            </w:pPr>
            <w:r>
              <w:rPr>
                <w:rFonts w:hint="eastAsia"/>
                <w:lang w:val="en-US" w:eastAsia="zh-CN"/>
              </w:rPr>
              <w:t>应急响应</w:t>
            </w:r>
          </w:p>
        </w:tc>
        <w:tc>
          <w:tcPr>
            <w:tcW w:w="960" w:type="dxa"/>
          </w:tcPr>
          <w:p>
            <w:pPr>
              <w:rPr>
                <w:rFonts w:hint="default"/>
                <w:lang w:val="en-US" w:eastAsia="zh-CN"/>
              </w:rPr>
            </w:pPr>
            <w:r>
              <w:rPr>
                <w:rFonts w:hint="eastAsia"/>
                <w:lang w:val="en-US" w:eastAsia="zh-CN"/>
              </w:rPr>
              <w:t>S8.2</w:t>
            </w:r>
          </w:p>
        </w:tc>
        <w:tc>
          <w:tcPr>
            <w:tcW w:w="10004" w:type="dxa"/>
          </w:tcPr>
          <w:p>
            <w:pPr>
              <w:rPr>
                <w:rFonts w:hint="default" w:eastAsia="宋体"/>
                <w:lang w:val="en-US" w:eastAsia="zh-CN"/>
              </w:rPr>
            </w:pPr>
            <w:r>
              <w:rPr>
                <w:rFonts w:hint="eastAsia"/>
                <w:lang w:val="en-US" w:eastAsia="zh-CN"/>
              </w:rPr>
              <w:t>---供销部参与综合部组织的2022.3.28火灾应急演练和2022.3.22.的触电应急演练。——有效果评价。</w:t>
            </w:r>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7356A"/>
    <w:multiLevelType w:val="singleLevel"/>
    <w:tmpl w:val="E0F7356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3NDJhNGRkNmZiZjA2OTg3ZjZiMDhkODZkNmNlMjcifQ=="/>
  </w:docVars>
  <w:rsids>
    <w:rsidRoot w:val="00000000"/>
    <w:rsid w:val="0310406D"/>
    <w:rsid w:val="05C90667"/>
    <w:rsid w:val="0B3E3EB2"/>
    <w:rsid w:val="0D1B3138"/>
    <w:rsid w:val="0E690AAC"/>
    <w:rsid w:val="0F2B2993"/>
    <w:rsid w:val="100B5E29"/>
    <w:rsid w:val="12BB4F8F"/>
    <w:rsid w:val="157B3CB9"/>
    <w:rsid w:val="16BF7221"/>
    <w:rsid w:val="16CD3E38"/>
    <w:rsid w:val="17D66D1D"/>
    <w:rsid w:val="17EA304D"/>
    <w:rsid w:val="18F41B50"/>
    <w:rsid w:val="19465B59"/>
    <w:rsid w:val="1B2C2E03"/>
    <w:rsid w:val="1F621C73"/>
    <w:rsid w:val="1F901EA7"/>
    <w:rsid w:val="1FA000A0"/>
    <w:rsid w:val="2027280B"/>
    <w:rsid w:val="210F69E2"/>
    <w:rsid w:val="22B17BD5"/>
    <w:rsid w:val="23FC5D5D"/>
    <w:rsid w:val="24ED620B"/>
    <w:rsid w:val="267E514F"/>
    <w:rsid w:val="26D22DA5"/>
    <w:rsid w:val="291458F7"/>
    <w:rsid w:val="2D713318"/>
    <w:rsid w:val="2E90368E"/>
    <w:rsid w:val="2E9A064C"/>
    <w:rsid w:val="2F972DDE"/>
    <w:rsid w:val="336E28EA"/>
    <w:rsid w:val="339E0339"/>
    <w:rsid w:val="37FE0CC0"/>
    <w:rsid w:val="399B1B64"/>
    <w:rsid w:val="3A606BEE"/>
    <w:rsid w:val="3B051543"/>
    <w:rsid w:val="3B673FAC"/>
    <w:rsid w:val="3B9D51D6"/>
    <w:rsid w:val="3D344CBB"/>
    <w:rsid w:val="3DA23079"/>
    <w:rsid w:val="4305418A"/>
    <w:rsid w:val="43DE6DD5"/>
    <w:rsid w:val="48DC022C"/>
    <w:rsid w:val="4B0E6949"/>
    <w:rsid w:val="4ED96B17"/>
    <w:rsid w:val="4F326CA7"/>
    <w:rsid w:val="51071465"/>
    <w:rsid w:val="52420507"/>
    <w:rsid w:val="54A66BEB"/>
    <w:rsid w:val="59735C70"/>
    <w:rsid w:val="5AAC23C9"/>
    <w:rsid w:val="5AC90D16"/>
    <w:rsid w:val="5B1F1D55"/>
    <w:rsid w:val="5E2911F5"/>
    <w:rsid w:val="61BE4304"/>
    <w:rsid w:val="62F21598"/>
    <w:rsid w:val="63865C98"/>
    <w:rsid w:val="64095351"/>
    <w:rsid w:val="64260E98"/>
    <w:rsid w:val="64BE25DF"/>
    <w:rsid w:val="689624E2"/>
    <w:rsid w:val="69C3123E"/>
    <w:rsid w:val="6A6B24C6"/>
    <w:rsid w:val="6C111246"/>
    <w:rsid w:val="6D21370B"/>
    <w:rsid w:val="6EB72579"/>
    <w:rsid w:val="6EDF387E"/>
    <w:rsid w:val="6F6870DE"/>
    <w:rsid w:val="71882FC1"/>
    <w:rsid w:val="71ED601E"/>
    <w:rsid w:val="72A20E4A"/>
    <w:rsid w:val="73A83BFF"/>
    <w:rsid w:val="73D611BB"/>
    <w:rsid w:val="746740F9"/>
    <w:rsid w:val="74DA2B1D"/>
    <w:rsid w:val="758B2504"/>
    <w:rsid w:val="768A2321"/>
    <w:rsid w:val="788579C5"/>
    <w:rsid w:val="7B57227D"/>
    <w:rsid w:val="7BF70459"/>
    <w:rsid w:val="7C324A7E"/>
    <w:rsid w:val="7CC46853"/>
    <w:rsid w:val="7DBD2FDC"/>
    <w:rsid w:val="7ED56769"/>
    <w:rsid w:val="7EDB7BBE"/>
    <w:rsid w:val="7F207F47"/>
    <w:rsid w:val="7F4E65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 w:type="paragraph" w:styleId="1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1635</Words>
  <Characters>1815</Characters>
  <Lines>1</Lines>
  <Paragraphs>1</Paragraphs>
  <TotalTime>0</TotalTime>
  <ScaleCrop>false</ScaleCrop>
  <LinksUpToDate>false</LinksUpToDate>
  <CharactersWithSpaces>1825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2022-06-08T02:54:04Z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