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745"/>
        <w:gridCol w:w="9259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gridSpan w:val="2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综合部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段静静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张硕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gridSpan w:val="2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审核员：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张静/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远程审核，微信视频、语音、记录、腾讯会议</w:t>
            </w:r>
            <w:bookmarkStart w:id="3" w:name="_GoBack"/>
            <w:bookmarkEnd w:id="3"/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日期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2022-05-24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gridSpan w:val="2"/>
            <w:vAlign w:val="center"/>
          </w:tcPr>
          <w:p>
            <w:pPr>
              <w:pStyle w:val="14"/>
              <w:spacing w:after="0"/>
              <w:rPr>
                <w:rFonts w:hint="default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OHSMS 6.1.2，6.1.3，6.1.4，6.2，8.1，8.2，9.1.1，9.1.2，10.2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16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本部门职责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O5.3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10004" w:type="dxa"/>
            <w:gridSpan w:val="2"/>
            <w:vAlign w:val="center"/>
          </w:tcPr>
          <w:p>
            <w:pPr>
              <w:pStyle w:val="14"/>
              <w:spacing w:after="0"/>
              <w:rPr>
                <w:rFonts w:hint="default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财务管理、EHS管理、人力资源管理、文件化信息管理、知识管理、设备设施管理等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危险源辨识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  <w:color w:val="000000"/>
                <w:szCs w:val="21"/>
                <w:lang w:val="en-US" w:eastAsia="zh-CN"/>
              </w:rPr>
              <w:t>O6.1.2.1 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</w:tcPr>
          <w:p>
            <w:r>
              <w:rPr>
                <w:rFonts w:hint="eastAsia"/>
                <w:lang w:val="en-US" w:eastAsia="zh-CN"/>
              </w:rPr>
              <w:t>如：手册第6.1.2条款、《</w:t>
            </w:r>
            <w:r>
              <w:rPr>
                <w:rFonts w:hint="eastAsia"/>
                <w:szCs w:val="22"/>
              </w:rPr>
              <w:t>危险源辨识和风险评价控制程序</w:t>
            </w:r>
            <w:r>
              <w:rPr>
                <w:rFonts w:hint="eastAsia"/>
                <w:lang w:val="en-US" w:eastAsia="zh-CN"/>
              </w:rPr>
              <w:t>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组织在</w:t>
            </w:r>
            <w:r>
              <w:rPr>
                <w:rFonts w:hint="eastAsia"/>
                <w:vertAlign w:val="baseline"/>
                <w:lang w:val="en-US" w:eastAsia="zh-CN"/>
              </w:rPr>
              <w:t>辨识危险源</w:t>
            </w:r>
            <w:r>
              <w:rPr>
                <w:rFonts w:hint="eastAsia"/>
                <w:vertAlign w:val="baseline"/>
              </w:rPr>
              <w:t>和相关的</w:t>
            </w:r>
            <w:r>
              <w:rPr>
                <w:rFonts w:hint="eastAsia"/>
                <w:vertAlign w:val="baseline"/>
                <w:lang w:val="en-US" w:eastAsia="zh-CN"/>
              </w:rPr>
              <w:t>职业健康安全风险</w:t>
            </w:r>
            <w:r>
              <w:rPr>
                <w:rFonts w:hint="eastAsia"/>
                <w:vertAlign w:val="baseline"/>
              </w:rPr>
              <w:t>时，</w:t>
            </w:r>
            <w:r>
              <w:rPr>
                <w:rFonts w:hint="eastAsia"/>
                <w:vertAlign w:val="baseline"/>
                <w:lang w:val="en-US" w:eastAsia="zh-CN"/>
              </w:rPr>
              <w:t>已</w:t>
            </w:r>
            <w:r>
              <w:rPr>
                <w:rFonts w:hint="eastAsia"/>
                <w:vertAlign w:val="baseline"/>
              </w:rPr>
              <w:t>考虑</w:t>
            </w:r>
            <w:r>
              <w:rPr>
                <w:rFonts w:hint="eastAsia"/>
                <w:vertAlign w:val="baseline"/>
                <w:lang w:val="en-US" w:eastAsia="zh-CN"/>
              </w:rPr>
              <w:t>下列因素：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000000"/>
                <w:highlight w:val="none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 xml:space="preserve">社会因素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</w:rPr>
              <w:t>领导作用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</w:rPr>
              <w:t>组织的文化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常规活动和状况  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非常规活动和状况 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highlight w:val="none"/>
                <w:vertAlign w:val="baseline"/>
              </w:rPr>
            </w:pP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</w:rPr>
              <w:t>内部</w:t>
            </w:r>
            <w:r>
              <w:rPr>
                <w:highlight w:val="none"/>
              </w:rPr>
              <w:t>或</w:t>
            </w:r>
            <w:r>
              <w:rPr>
                <w:rFonts w:hint="eastAsia"/>
                <w:highlight w:val="none"/>
              </w:rPr>
              <w:t>外部以往发生的相关事件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vertAlign w:val="baseline"/>
              </w:rPr>
              <w:t>潜在的紧急情况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内部员工  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相关方人员 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其他</w:t>
            </w:r>
          </w:p>
          <w:p>
            <w:pPr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</w:rPr>
              <w:t>工作场所附近</w:t>
            </w:r>
            <w:r>
              <w:rPr>
                <w:highlight w:val="none"/>
              </w:rPr>
              <w:t>的状况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</w:rPr>
              <w:t>实际或拟定的变更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</w:rPr>
              <w:t>危险源的知识和相关信息的变更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危险源辨识考虑了下列过程：</w:t>
            </w:r>
          </w:p>
          <w:p>
            <w:pPr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设计开发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原材料采购 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生产/服务提供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产品检测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产品储存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产品交付  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辅助活动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公用工程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>其他——</w:t>
            </w: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组织的重要危险源包括：    </w:t>
            </w:r>
          </w:p>
          <w:tbl>
            <w:tblPr>
              <w:tblStyle w:val="6"/>
              <w:tblW w:w="882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1"/>
              <w:gridCol w:w="2563"/>
              <w:gridCol w:w="3317"/>
              <w:gridCol w:w="130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/>
                      <w:kern w:val="2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  <w:t>重要危险源</w:t>
                  </w:r>
                </w:p>
              </w:tc>
              <w:tc>
                <w:tcPr>
                  <w:tcW w:w="2563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职业健康安全风险</w:t>
                  </w:r>
                </w:p>
              </w:tc>
              <w:tc>
                <w:tcPr>
                  <w:tcW w:w="3317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控制措施</w:t>
                  </w:r>
                </w:p>
              </w:tc>
              <w:tc>
                <w:tcPr>
                  <w:tcW w:w="1309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  <w:t>责任部门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火灾</w:t>
                  </w:r>
                </w:p>
              </w:tc>
              <w:tc>
                <w:tcPr>
                  <w:tcW w:w="2563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人员烧伤</w:t>
                  </w: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灭火器</w:t>
                  </w:r>
                </w:p>
              </w:tc>
              <w:tc>
                <w:tcPr>
                  <w:tcW w:w="1309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cs="Times New Roman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lang w:val="en-US" w:eastAsia="zh-CN"/>
                    </w:rPr>
                    <w:t>综合部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触电</w:t>
                  </w:r>
                </w:p>
              </w:tc>
              <w:tc>
                <w:tcPr>
                  <w:tcW w:w="2563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人员伤亡</w:t>
                  </w: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漏电保护</w:t>
                  </w:r>
                </w:p>
              </w:tc>
              <w:tc>
                <w:tcPr>
                  <w:tcW w:w="1309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 w:cs="Times New Roman"/>
                      <w:lang w:val="en-US" w:eastAsia="zh-CN"/>
                    </w:rPr>
                    <w:t>综合部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机械伤害</w:t>
                  </w:r>
                </w:p>
              </w:tc>
              <w:tc>
                <w:tcPr>
                  <w:tcW w:w="2563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人员伤亡</w:t>
                  </w: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安全标识、急停按钮</w:t>
                  </w:r>
                </w:p>
              </w:tc>
              <w:tc>
                <w:tcPr>
                  <w:tcW w:w="1309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技术生产部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粉尘</w:t>
                  </w:r>
                </w:p>
              </w:tc>
              <w:tc>
                <w:tcPr>
                  <w:tcW w:w="2563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尘肺病</w:t>
                  </w: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除尘装置、防尘面具</w:t>
                  </w:r>
                </w:p>
              </w:tc>
              <w:tc>
                <w:tcPr>
                  <w:tcW w:w="1309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技术生产部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" w:hRule="atLeast"/>
              </w:trPr>
              <w:tc>
                <w:tcPr>
                  <w:tcW w:w="0" w:type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高温</w:t>
                  </w:r>
                </w:p>
              </w:tc>
              <w:tc>
                <w:tcPr>
                  <w:tcW w:w="0" w:type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中暑</w:t>
                  </w:r>
                </w:p>
              </w:tc>
              <w:tc>
                <w:tcPr>
                  <w:tcW w:w="0" w:type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防暑降温措施</w:t>
                  </w:r>
                </w:p>
              </w:tc>
              <w:tc>
                <w:tcPr>
                  <w:tcW w:w="0" w:type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right="0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技术生产部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lang w:val="en-US" w:eastAsia="zh-CN"/>
                    </w:rPr>
                  </w:pPr>
                </w:p>
              </w:tc>
              <w:tc>
                <w:tcPr>
                  <w:tcW w:w="0" w:type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lang w:val="en-US" w:eastAsia="zh-CN"/>
                    </w:rPr>
                  </w:pPr>
                </w:p>
              </w:tc>
              <w:tc>
                <w:tcPr>
                  <w:tcW w:w="0" w:type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lang w:val="en-US" w:eastAsia="zh-CN"/>
                    </w:rPr>
                  </w:pPr>
                </w:p>
              </w:tc>
              <w:tc>
                <w:tcPr>
                  <w:tcW w:w="0" w:type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lang w:val="en-US" w:eastAsia="zh-CN"/>
                    </w:rPr>
                  </w:pPr>
                </w:p>
              </w:tc>
            </w:tr>
          </w:tbl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组织的重要危险源包括：</w:t>
            </w:r>
          </w:p>
          <w:p>
            <w:pPr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机械伤害：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物体打击    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高空落物  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高空坠落  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车辆撞人  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其他——</w:t>
            </w:r>
          </w:p>
          <w:p>
            <w:pP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化学伤害：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中毒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灼烧 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粉尘  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其他——</w:t>
            </w:r>
          </w:p>
          <w:p>
            <w:pPr>
              <w:rPr>
                <w:rFonts w:hint="default"/>
                <w:color w:val="000000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冷热伤害：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烫伤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中暑 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冻伤</w:t>
            </w:r>
          </w:p>
          <w:p>
            <w:pPr>
              <w:rPr>
                <w:rFonts w:hint="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电的伤害</w:t>
            </w:r>
            <w:r>
              <w:rPr>
                <w:rFonts w:hint="eastAsia"/>
                <w:color w:val="000000"/>
                <w:szCs w:val="18"/>
                <w:highlight w:val="none"/>
                <w:lang w:eastAsia="zh-CN"/>
              </w:rPr>
              <w:t>：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触电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雷击   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其他——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火灾伤害：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爆炸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灼烧 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声音伤害：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噪声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评价不可接受风险的准则：</w:t>
            </w:r>
            <w:r>
              <w:rPr>
                <w:rFonts w:hint="eastAsia"/>
                <w:lang w:val="en-US" w:eastAsia="zh-CN"/>
              </w:rPr>
              <w:t>《</w:t>
            </w:r>
            <w:r>
              <w:rPr>
                <w:rFonts w:hint="eastAsia"/>
                <w:szCs w:val="22"/>
              </w:rPr>
              <w:t>危险源辨识和风险评价控制程序</w:t>
            </w:r>
            <w:r>
              <w:rPr>
                <w:rFonts w:hint="eastAsia"/>
                <w:lang w:val="en-US" w:eastAsia="zh-CN"/>
              </w:rPr>
              <w:t>》</w:t>
            </w:r>
            <w:r>
              <w:rPr>
                <w:rFonts w:hint="eastAsia"/>
                <w:highlight w:val="none"/>
                <w:u w:val="single"/>
                <w:vertAlign w:val="baseline"/>
                <w:lang w:val="en-US" w:eastAsia="zh-CN"/>
              </w:rPr>
              <w:t xml:space="preserve">LEC法 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重要危险源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，及其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控制措施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是</w:t>
            </w:r>
            <w:r>
              <w:rPr>
                <w:rFonts w:hint="eastAsia"/>
                <w:vertAlign w:val="baseline"/>
                <w:lang w:eastAsia="zh-CN"/>
              </w:rPr>
              <w:t>：</w:t>
            </w:r>
          </w:p>
          <w:tbl>
            <w:tblPr>
              <w:tblStyle w:val="6"/>
              <w:tblW w:w="882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1"/>
              <w:gridCol w:w="2084"/>
              <w:gridCol w:w="3327"/>
              <w:gridCol w:w="177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  <w:t>重要危险源</w:t>
                  </w:r>
                </w:p>
              </w:tc>
              <w:tc>
                <w:tcPr>
                  <w:tcW w:w="2084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职业健康安全风险</w:t>
                  </w:r>
                </w:p>
              </w:tc>
              <w:tc>
                <w:tcPr>
                  <w:tcW w:w="3327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控制措施</w:t>
                  </w:r>
                </w:p>
              </w:tc>
              <w:tc>
                <w:tcPr>
                  <w:tcW w:w="1778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  <w:t>责任部门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设备漏电</w:t>
                  </w:r>
                </w:p>
              </w:tc>
              <w:tc>
                <w:tcPr>
                  <w:tcW w:w="208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GB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触电</w:t>
                  </w:r>
                </w:p>
              </w:tc>
              <w:tc>
                <w:tcPr>
                  <w:tcW w:w="332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</w:rPr>
                    <w:t>做好接地、接零、漏电、绝缘、防火防爆等措施</w:t>
                  </w:r>
                </w:p>
              </w:tc>
              <w:tc>
                <w:tcPr>
                  <w:tcW w:w="177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cs="Times New Roman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lang w:val="en-US" w:eastAsia="zh-CN"/>
                    </w:rPr>
                    <w:t>综合部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火灾</w:t>
                  </w:r>
                </w:p>
              </w:tc>
              <w:tc>
                <w:tcPr>
                  <w:tcW w:w="208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烧伤</w:t>
                  </w:r>
                </w:p>
              </w:tc>
              <w:tc>
                <w:tcPr>
                  <w:tcW w:w="332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消防设施、日常检查、定期检测</w:t>
                  </w:r>
                </w:p>
              </w:tc>
              <w:tc>
                <w:tcPr>
                  <w:tcW w:w="177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 w:cs="Times New Roman"/>
                      <w:lang w:val="en-US" w:eastAsia="zh-CN"/>
                    </w:rPr>
                    <w:t>综合部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机械伤害</w:t>
                  </w:r>
                </w:p>
              </w:tc>
              <w:tc>
                <w:tcPr>
                  <w:tcW w:w="208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人员伤亡</w:t>
                  </w:r>
                </w:p>
              </w:tc>
              <w:tc>
                <w:tcPr>
                  <w:tcW w:w="332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安全标识、急停按钮、日常检查、</w:t>
                  </w:r>
                </w:p>
              </w:tc>
              <w:tc>
                <w:tcPr>
                  <w:tcW w:w="177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技术生产部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/>
                      <w:color w:val="062DD6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62DD6"/>
                      <w:highlight w:val="none"/>
                      <w:lang w:val="en-US" w:eastAsia="zh-CN"/>
                    </w:rPr>
                    <w:t>噪声</w:t>
                  </w:r>
                </w:p>
              </w:tc>
              <w:tc>
                <w:tcPr>
                  <w:tcW w:w="2084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/>
                      <w:color w:val="062DD6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62DD6"/>
                      <w:highlight w:val="none"/>
                      <w:lang w:val="en-US" w:eastAsia="zh-CN"/>
                    </w:rPr>
                    <w:t>听力下降</w:t>
                  </w:r>
                </w:p>
              </w:tc>
              <w:tc>
                <w:tcPr>
                  <w:tcW w:w="332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耳罩、耳机、日常检查、</w:t>
                  </w:r>
                </w:p>
              </w:tc>
              <w:tc>
                <w:tcPr>
                  <w:tcW w:w="177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技术生产部</w:t>
                  </w:r>
                </w:p>
              </w:tc>
            </w:tr>
          </w:tbl>
          <w:p/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 xml:space="preserve">职业健康安全风险和职业健康安全管理体系的其他风险的评价 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  <w:color w:val="000000"/>
                <w:szCs w:val="21"/>
                <w:lang w:val="en-US" w:eastAsia="zh-CN"/>
              </w:rPr>
              <w:t>O6.1.2.2 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</w:tcPr>
          <w:p>
            <w:r>
              <w:rPr>
                <w:rFonts w:hint="eastAsia"/>
                <w:lang w:val="en-US" w:eastAsia="zh-CN"/>
              </w:rPr>
              <w:t>如：手册第6.1.4条款、《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职业健康安全</w:t>
            </w: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风险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和职业健康安全管理体系的其他</w:t>
            </w: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风险控制程序</w:t>
            </w:r>
            <w:r>
              <w:rPr>
                <w:rFonts w:hint="eastAsia"/>
                <w:lang w:val="en-US" w:eastAsia="zh-CN"/>
              </w:rPr>
              <w:t>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tbl>
            <w:tblPr>
              <w:tblStyle w:val="6"/>
              <w:tblW w:w="864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47"/>
              <w:gridCol w:w="4177"/>
              <w:gridCol w:w="19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47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/>
                      <w:kern w:val="2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职业健康安全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风险</w:t>
                  </w:r>
                </w:p>
              </w:tc>
              <w:tc>
                <w:tcPr>
                  <w:tcW w:w="4177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highlight w:val="none"/>
                      <w:lang w:val="en-US" w:eastAsia="zh-CN"/>
                    </w:rPr>
                    <w:t>控制措施</w:t>
                  </w:r>
                </w:p>
              </w:tc>
              <w:tc>
                <w:tcPr>
                  <w:tcW w:w="192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/>
                      <w:kern w:val="2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highlight w:val="none"/>
                      <w:lang w:val="en-US" w:eastAsia="zh-CN"/>
                    </w:rPr>
                    <w:t>责任部门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47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评价已辨识的危险源职业健康安全风险</w:t>
                  </w:r>
                </w:p>
              </w:tc>
              <w:tc>
                <w:tcPr>
                  <w:tcW w:w="417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制订和实施控制程序和安全操作规程；定期检查；有问题及时整改</w:t>
                  </w:r>
                </w:p>
              </w:tc>
              <w:tc>
                <w:tcPr>
                  <w:tcW w:w="192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综合部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47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评价</w:t>
                  </w:r>
                  <w:r>
                    <w:rPr>
                      <w:rFonts w:hint="eastAsia"/>
                      <w:highlight w:val="none"/>
                    </w:rPr>
                    <w:t>现有控制的有效性</w:t>
                  </w:r>
                </w:p>
              </w:tc>
              <w:tc>
                <w:tcPr>
                  <w:tcW w:w="417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目前控制措施有效</w:t>
                  </w:r>
                </w:p>
              </w:tc>
              <w:tc>
                <w:tcPr>
                  <w:tcW w:w="192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综合部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47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其他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风险</w:t>
                  </w:r>
                </w:p>
              </w:tc>
              <w:tc>
                <w:tcPr>
                  <w:tcW w:w="417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支持部门制订和实施控制程序</w:t>
                  </w:r>
                </w:p>
              </w:tc>
              <w:tc>
                <w:tcPr>
                  <w:tcW w:w="192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综合部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47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eastAsia="宋体"/>
                      <w:highlight w:val="none"/>
                      <w:lang w:eastAsia="zh-CN"/>
                    </w:rPr>
                  </w:pPr>
                </w:p>
              </w:tc>
              <w:tc>
                <w:tcPr>
                  <w:tcW w:w="417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92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 w:eastAsia="zh-CN"/>
              </w:rPr>
            </w:pPr>
          </w:p>
          <w:p/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pPr>
              <w:pStyle w:val="15"/>
              <w:numPr>
                <w:ilvl w:val="4"/>
                <w:numId w:val="0"/>
              </w:numP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职业健康安全机遇和职业健康安全管理体系的其他机遇的评价</w:t>
            </w: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  <w:color w:val="000000"/>
                <w:szCs w:val="21"/>
                <w:lang w:val="en-US" w:eastAsia="zh-CN"/>
              </w:rPr>
              <w:t>O6.1.2.3 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</w:tcPr>
          <w:p>
            <w:r>
              <w:rPr>
                <w:rFonts w:hint="eastAsia"/>
                <w:lang w:val="en-US" w:eastAsia="zh-CN"/>
              </w:rPr>
              <w:t>如：手册第6.1.2条款、《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职业健康安全机遇和职业健康安全管理体系的其他机遇</w:t>
            </w: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控制程序</w:t>
            </w:r>
            <w:r>
              <w:rPr>
                <w:rFonts w:hint="eastAsia"/>
                <w:lang w:val="en-US" w:eastAsia="zh-CN"/>
              </w:rPr>
              <w:t>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 w:eastAsia="zh-CN"/>
              </w:rPr>
            </w:pPr>
          </w:p>
          <w:tbl>
            <w:tblPr>
              <w:tblStyle w:val="6"/>
              <w:tblW w:w="863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47"/>
              <w:gridCol w:w="4447"/>
              <w:gridCol w:w="164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47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/>
                      <w:kern w:val="2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职业健康安全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绩效</w:t>
                  </w:r>
                </w:p>
              </w:tc>
              <w:tc>
                <w:tcPr>
                  <w:tcW w:w="4447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highlight w:val="none"/>
                      <w:lang w:val="en-US" w:eastAsia="zh-CN"/>
                    </w:rPr>
                    <w:t>控制措施</w:t>
                  </w:r>
                </w:p>
              </w:tc>
              <w:tc>
                <w:tcPr>
                  <w:tcW w:w="164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/>
                      <w:kern w:val="2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highlight w:val="none"/>
                      <w:lang w:val="en-US" w:eastAsia="zh-CN"/>
                    </w:rPr>
                    <w:t>责任部门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47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工作、工作组织和工作环境适合</w:t>
                  </w:r>
                  <w:r>
                    <w:rPr>
                      <w:highlight w:val="none"/>
                    </w:rPr>
                    <w:t>于</w:t>
                  </w:r>
                  <w:r>
                    <w:rPr>
                      <w:rFonts w:hint="eastAsia"/>
                      <w:highlight w:val="none"/>
                    </w:rPr>
                    <w:t>工作人员</w:t>
                  </w:r>
                </w:p>
              </w:tc>
              <w:tc>
                <w:tcPr>
                  <w:tcW w:w="444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目前控制措施有效且被员工接受</w:t>
                  </w:r>
                </w:p>
              </w:tc>
              <w:tc>
                <w:tcPr>
                  <w:tcW w:w="164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综合部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47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合规义务</w:t>
                  </w:r>
                </w:p>
              </w:tc>
              <w:tc>
                <w:tcPr>
                  <w:tcW w:w="444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定期收集和评价法律法规和其他要求</w:t>
                  </w:r>
                </w:p>
              </w:tc>
              <w:tc>
                <w:tcPr>
                  <w:tcW w:w="164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综合部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47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消除危险源</w:t>
                  </w:r>
                </w:p>
              </w:tc>
              <w:tc>
                <w:tcPr>
                  <w:tcW w:w="444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目前只能对消防措施进行控制</w:t>
                  </w:r>
                </w:p>
              </w:tc>
              <w:tc>
                <w:tcPr>
                  <w:tcW w:w="164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综合部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47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降低职业健康安全风险</w:t>
                  </w:r>
                </w:p>
              </w:tc>
              <w:tc>
                <w:tcPr>
                  <w:tcW w:w="444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全部装置的正常运行</w:t>
                  </w:r>
                </w:p>
              </w:tc>
              <w:tc>
                <w:tcPr>
                  <w:tcW w:w="164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综合部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47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其他机遇</w:t>
                  </w:r>
                </w:p>
              </w:tc>
              <w:tc>
                <w:tcPr>
                  <w:tcW w:w="444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64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</w:p>
              </w:tc>
            </w:tr>
          </w:tbl>
          <w:p/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pPr>
              <w:pStyle w:val="16"/>
              <w:numPr>
                <w:ilvl w:val="3"/>
                <w:numId w:val="0"/>
              </w:numPr>
              <w:rPr>
                <w:rFonts w:hint="eastAsia"/>
              </w:rPr>
            </w:pPr>
            <w:bookmarkStart w:id="0" w:name="_Toc17985671"/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法律法要求规和其他要求的</w:t>
            </w:r>
            <w:r>
              <w:rPr>
                <w:rFonts w:hint="eastAsia"/>
              </w:rPr>
              <w:t>确定</w:t>
            </w:r>
            <w:bookmarkEnd w:id="0"/>
          </w:p>
          <w:p/>
        </w:tc>
        <w:tc>
          <w:tcPr>
            <w:tcW w:w="960" w:type="dxa"/>
            <w:vMerge w:val="restart"/>
          </w:tcPr>
          <w:p>
            <w:r>
              <w:rPr>
                <w:rFonts w:hint="eastAsia"/>
                <w:color w:val="000000"/>
                <w:szCs w:val="21"/>
                <w:lang w:val="en-US" w:eastAsia="zh-CN"/>
              </w:rPr>
              <w:t>O6.1.3 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</w:tcPr>
          <w:p>
            <w:r>
              <w:rPr>
                <w:rFonts w:hint="eastAsia"/>
                <w:lang w:val="en-US" w:eastAsia="zh-CN"/>
              </w:rPr>
              <w:t>如：手册第6.1.3条款、《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合规义务控制程序</w:t>
            </w:r>
            <w:r>
              <w:rPr>
                <w:rFonts w:hint="eastAsia"/>
                <w:lang w:val="en-US" w:eastAsia="zh-CN"/>
              </w:rPr>
              <w:t>》、《法律法规其他要求清单》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组织</w:t>
            </w:r>
            <w:r>
              <w:rPr>
                <w:rFonts w:hint="eastAsia"/>
                <w:vertAlign w:val="baseline"/>
                <w:lang w:val="en-US" w:eastAsia="zh-CN"/>
              </w:rPr>
              <w:t>收集法律法规和其他要求的渠道：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专业网站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主管机构 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专业书店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列举主要的相关法律法规</w:t>
            </w:r>
            <w:r>
              <w:rPr>
                <w:rFonts w:hint="eastAsia"/>
                <w:vertAlign w:val="baseline"/>
                <w:lang w:eastAsia="zh-CN"/>
              </w:rPr>
              <w:t>是：</w:t>
            </w:r>
          </w:p>
          <w:tbl>
            <w:tblPr>
              <w:tblStyle w:val="6"/>
              <w:tblW w:w="845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84"/>
              <w:gridCol w:w="2643"/>
              <w:gridCol w:w="1671"/>
              <w:gridCol w:w="145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84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/>
                      <w:kern w:val="2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highlight w:val="none"/>
                      <w:lang w:val="en-US" w:eastAsia="zh-CN"/>
                    </w:rPr>
                    <w:t>法律法规名称</w:t>
                  </w:r>
                </w:p>
              </w:tc>
              <w:tc>
                <w:tcPr>
                  <w:tcW w:w="2643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highlight w:val="none"/>
                      <w:lang w:val="en-US" w:eastAsia="zh-CN"/>
                    </w:rPr>
                    <w:t>具体条款</w:t>
                  </w:r>
                </w:p>
              </w:tc>
              <w:tc>
                <w:tcPr>
                  <w:tcW w:w="167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/>
                      <w:kern w:val="2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highlight w:val="none"/>
                      <w:lang w:val="en-US" w:eastAsia="zh-CN"/>
                    </w:rPr>
                    <w:t>应用过程</w:t>
                  </w:r>
                </w:p>
              </w:tc>
              <w:tc>
                <w:tcPr>
                  <w:tcW w:w="1453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/>
                      <w:kern w:val="2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highlight w:val="none"/>
                      <w:lang w:val="en-US" w:eastAsia="zh-CN"/>
                    </w:rPr>
                    <w:t>责任部门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84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消防法</w:t>
                  </w:r>
                </w:p>
              </w:tc>
              <w:tc>
                <w:tcPr>
                  <w:tcW w:w="2643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4"/>
                      <w:highlight w:val="none"/>
                      <w:lang w:val="en-GB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全部</w:t>
                  </w:r>
                </w:p>
              </w:tc>
              <w:tc>
                <w:tcPr>
                  <w:tcW w:w="167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4"/>
                      <w:highlight w:val="none"/>
                      <w:lang w:val="en-GB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消防管理</w:t>
                  </w:r>
                </w:p>
              </w:tc>
              <w:tc>
                <w:tcPr>
                  <w:tcW w:w="1453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1"/>
                      <w:highlight w:val="none"/>
                      <w:lang w:val="en-GB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highlight w:val="none"/>
                      <w:lang w:val="en-US" w:eastAsia="zh-CN"/>
                    </w:rPr>
                    <w:t>综合部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84" w:type="dxa"/>
                  <w:shd w:val="clear" w:color="auto" w:fill="auto"/>
                  <w:vAlign w:val="top"/>
                </w:tcPr>
                <w:p>
                  <w:pPr>
                    <w:pStyle w:val="19"/>
                    <w:numPr>
                      <w:ilvl w:val="0"/>
                      <w:numId w:val="0"/>
                    </w:numPr>
                    <w:ind w:left="0" w:leftChars="0" w:firstLine="0" w:firstLineChars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内蒙古自治区消防条例</w:t>
                  </w:r>
                </w:p>
              </w:tc>
              <w:tc>
                <w:tcPr>
                  <w:tcW w:w="2643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全部</w:t>
                  </w:r>
                </w:p>
              </w:tc>
              <w:tc>
                <w:tcPr>
                  <w:tcW w:w="167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消防管理</w:t>
                  </w:r>
                </w:p>
              </w:tc>
              <w:tc>
                <w:tcPr>
                  <w:tcW w:w="1453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highlight w:val="none"/>
                      <w:lang w:val="en-US" w:eastAsia="zh-CN"/>
                    </w:rPr>
                    <w:t>综合部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84" w:type="dxa"/>
                  <w:shd w:val="clear" w:color="auto" w:fill="auto"/>
                  <w:vAlign w:val="top"/>
                </w:tcPr>
                <w:p>
                  <w:pPr>
                    <w:pStyle w:val="19"/>
                    <w:numPr>
                      <w:ilvl w:val="0"/>
                      <w:numId w:val="0"/>
                    </w:numPr>
                    <w:ind w:left="0" w:leftChars="0" w:firstLine="0" w:firstLineChars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内蒙古自治区工伤保险条例</w:t>
                  </w:r>
                </w:p>
              </w:tc>
              <w:tc>
                <w:tcPr>
                  <w:tcW w:w="2643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全部</w:t>
                  </w:r>
                </w:p>
              </w:tc>
              <w:tc>
                <w:tcPr>
                  <w:tcW w:w="167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工伤管理</w:t>
                  </w:r>
                </w:p>
              </w:tc>
              <w:tc>
                <w:tcPr>
                  <w:tcW w:w="1453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highlight w:val="none"/>
                      <w:lang w:val="en-US" w:eastAsia="zh-CN"/>
                    </w:rPr>
                    <w:t>综合部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84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《安全用电导则》</w:t>
                  </w:r>
                </w:p>
              </w:tc>
              <w:tc>
                <w:tcPr>
                  <w:tcW w:w="2643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全部</w:t>
                  </w:r>
                </w:p>
              </w:tc>
              <w:tc>
                <w:tcPr>
                  <w:tcW w:w="167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安全用电管理</w:t>
                  </w:r>
                </w:p>
              </w:tc>
              <w:tc>
                <w:tcPr>
                  <w:tcW w:w="1453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技术生产部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84" w:type="dxa"/>
                  <w:shd w:val="clear" w:color="auto" w:fill="auto"/>
                  <w:vAlign w:val="top"/>
                </w:tcPr>
                <w:p>
                  <w:pPr>
                    <w:pStyle w:val="19"/>
                    <w:numPr>
                      <w:ilvl w:val="0"/>
                      <w:numId w:val="0"/>
                    </w:numPr>
                    <w:ind w:left="0" w:leftChars="0" w:firstLine="0" w:firstLineChars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《职业病防治法》</w:t>
                  </w:r>
                </w:p>
              </w:tc>
              <w:tc>
                <w:tcPr>
                  <w:tcW w:w="2643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全部</w:t>
                  </w:r>
                </w:p>
              </w:tc>
              <w:tc>
                <w:tcPr>
                  <w:tcW w:w="167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职业卫生管理</w:t>
                  </w:r>
                </w:p>
              </w:tc>
              <w:tc>
                <w:tcPr>
                  <w:tcW w:w="1453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技术生产部</w:t>
                  </w:r>
                </w:p>
              </w:tc>
            </w:tr>
          </w:tbl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  <w:p>
            <w:pPr>
              <w:rPr>
                <w:rFonts w:hint="default" w:eastAsia="宋体"/>
                <w:color w:val="000000"/>
                <w:szCs w:val="18"/>
                <w:highlight w:val="none"/>
                <w:u w:val="single"/>
                <w:lang w:val="en-US" w:eastAsia="zh-CN"/>
              </w:rPr>
            </w:pPr>
            <w:r>
              <w:rPr>
                <w:color w:val="000000"/>
                <w:szCs w:val="18"/>
                <w:highlight w:val="none"/>
              </w:rPr>
              <w:t>查看《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安全生产</w:t>
            </w:r>
            <w:r>
              <w:rPr>
                <w:color w:val="000000"/>
                <w:szCs w:val="18"/>
                <w:highlight w:val="none"/>
              </w:rPr>
              <w:t>许可证》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编号：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Cs w:val="18"/>
                <w:highlight w:val="none"/>
                <w:u w:val="single"/>
                <w:lang w:val="en-US" w:eastAsia="zh-CN"/>
              </w:rPr>
              <w:t>不适用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   （适用时）</w:t>
            </w:r>
          </w:p>
          <w:p>
            <w:pP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有效期至：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20XX年 XX 月XX 日</w:t>
            </w:r>
          </w:p>
          <w:p>
            <w:pP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范围：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highlight w:val="none"/>
                <w:u w:val="single"/>
                <w:lang w:val="en-US" w:eastAsia="zh-CN"/>
              </w:rPr>
              <w:t xml:space="preserve">                         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根据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确认职业健康安全评价的种类：</w:t>
            </w:r>
          </w:p>
          <w:p>
            <w:pPr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安全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预评估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安全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现状评估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其他——不涉及</w:t>
            </w:r>
          </w:p>
          <w:p>
            <w:pPr>
              <w:rPr>
                <w:rFonts w:hint="eastAsia"/>
                <w:color w:val="000000"/>
                <w:highlight w:val="none"/>
                <w:lang w:val="en-US" w:eastAsia="zh-CN"/>
              </w:rPr>
            </w:pP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职业健康安全预评估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FF000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/>
                <w:color w:val="062DD6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62DD6"/>
                <w:highlight w:val="none"/>
                <w:lang w:val="en-US" w:eastAsia="zh-CN"/>
              </w:rPr>
              <w:t xml:space="preserve">职业健康安全现状评估（未提供） 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其他——</w:t>
            </w:r>
          </w:p>
          <w:p>
            <w:pPr>
              <w:rPr>
                <w:rFonts w:hint="eastAsia"/>
                <w:color w:val="000000"/>
                <w:szCs w:val="18"/>
                <w:highlight w:val="none"/>
                <w:lang w:eastAsia="zh-CN"/>
              </w:rPr>
            </w:pPr>
          </w:p>
          <w:p>
            <w:pP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highlight w:val="none"/>
                <w:lang w:eastAsia="zh-CN"/>
              </w:rPr>
              <w:t>《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安全评价报告</w:t>
            </w:r>
            <w:r>
              <w:rPr>
                <w:rFonts w:hint="eastAsia"/>
                <w:color w:val="000000"/>
                <w:szCs w:val="18"/>
                <w:highlight w:val="none"/>
                <w:lang w:eastAsia="zh-CN"/>
              </w:rPr>
              <w:t>》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编号：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 不适用   </w:t>
            </w:r>
            <w:r>
              <w:rPr>
                <w:rFonts w:hint="eastAsia"/>
                <w:color w:val="000000"/>
                <w:szCs w:val="18"/>
                <w:highlight w:val="none"/>
                <w:u w:val="none"/>
                <w:lang w:val="en-US" w:eastAsia="zh-CN"/>
              </w:rPr>
              <w:t>颁发日期：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   年    月     日</w:t>
            </w:r>
          </w:p>
          <w:p>
            <w:pPr>
              <w:rPr>
                <w:rFonts w:hint="eastAsia"/>
                <w:color w:val="000000"/>
                <w:szCs w:val="18"/>
                <w:highlight w:val="none"/>
                <w:lang w:eastAsia="zh-CN"/>
              </w:rPr>
            </w:pPr>
          </w:p>
          <w:p>
            <w:pP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highlight w:val="none"/>
                <w:lang w:eastAsia="zh-CN"/>
              </w:rPr>
              <w:t>《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职业病现状评价报告</w:t>
            </w:r>
            <w:r>
              <w:rPr>
                <w:rFonts w:hint="eastAsia"/>
                <w:color w:val="000000"/>
                <w:szCs w:val="18"/>
                <w:highlight w:val="none"/>
                <w:lang w:eastAsia="zh-CN"/>
              </w:rPr>
              <w:t>》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编号：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color w:val="000000"/>
                <w:szCs w:val="18"/>
                <w:highlight w:val="none"/>
                <w:u w:val="none"/>
                <w:lang w:val="en-US" w:eastAsia="zh-CN"/>
              </w:rPr>
              <w:t>颁发日期：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    年    月     日</w:t>
            </w:r>
          </w:p>
          <w:p>
            <w:pPr>
              <w:rPr>
                <w:rFonts w:hint="eastAsia"/>
                <w:color w:val="000000"/>
                <w:szCs w:val="18"/>
                <w:highlight w:val="cyan"/>
                <w:lang w:eastAsia="zh-CN"/>
              </w:rPr>
            </w:pPr>
          </w:p>
          <w:p>
            <w:pPr>
              <w:rPr>
                <w:rFonts w:hint="default" w:eastAsia="宋体"/>
                <w:color w:val="000000"/>
                <w:szCs w:val="18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highlight w:val="none"/>
                <w:lang w:eastAsia="zh-CN"/>
              </w:rPr>
              <w:t>《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消防</w:t>
            </w:r>
            <w:r>
              <w:rPr>
                <w:rFonts w:hint="eastAsia"/>
                <w:color w:val="000000"/>
                <w:szCs w:val="18"/>
                <w:highlight w:val="none"/>
              </w:rPr>
              <w:t>验收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意见书</w:t>
            </w:r>
            <w:r>
              <w:rPr>
                <w:rFonts w:hint="eastAsia"/>
                <w:color w:val="000000"/>
                <w:szCs w:val="18"/>
                <w:highlight w:val="none"/>
                <w:lang w:eastAsia="zh-CN"/>
              </w:rPr>
              <w:t>》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编号：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  不涉及      </w:t>
            </w:r>
            <w:r>
              <w:rPr>
                <w:rFonts w:hint="eastAsia"/>
                <w:color w:val="000000"/>
                <w:szCs w:val="18"/>
                <w:highlight w:val="none"/>
                <w:u w:val="none"/>
                <w:lang w:val="en-US" w:eastAsia="zh-CN"/>
              </w:rPr>
              <w:t>颁发日期：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    年   月    日</w:t>
            </w:r>
          </w:p>
          <w:p>
            <w:pPr>
              <w:rPr>
                <w:rFonts w:hint="default"/>
                <w:color w:val="000000"/>
                <w:szCs w:val="18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现有产量与安评、职评的产能的对比</w:t>
            </w:r>
          </w:p>
          <w:p>
            <w:pPr>
              <w:rPr>
                <w:rFonts w:hint="default"/>
                <w:color w:val="000000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现有产量：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             ；</w:t>
            </w:r>
            <w:r>
              <w:rPr>
                <w:rFonts w:hint="eastAsia"/>
                <w:color w:val="000000"/>
                <w:szCs w:val="1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评估的产能：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0000FF"/>
                <w:szCs w:val="18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</w:t>
            </w:r>
          </w:p>
          <w:p>
            <w:pPr>
              <w:rPr>
                <w:rFonts w:hint="eastAsia"/>
                <w:color w:val="000000"/>
                <w:highlight w:val="none"/>
                <w:lang w:val="en-US" w:eastAsia="zh-CN"/>
              </w:rPr>
            </w:pP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未超出产能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已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超出产能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，说明：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                 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措施的策划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  <w:color w:val="000000"/>
                <w:szCs w:val="21"/>
                <w:lang w:val="en-US" w:eastAsia="zh-CN"/>
              </w:rPr>
              <w:t>O6.1.4 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</w:tcPr>
          <w:p>
            <w:r>
              <w:rPr>
                <w:rFonts w:hint="eastAsia"/>
                <w:lang w:val="en-US" w:eastAsia="zh-CN"/>
              </w:rPr>
              <w:t>如：手册第6.1.4条款、《管理方案》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</w:tcPr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在策划措施时，组织必须考虑控制的层级（见</w:t>
            </w:r>
            <w:r>
              <w:t>8.1.2）</w:t>
            </w:r>
            <w:r>
              <w:rPr>
                <w:rFonts w:hint="eastAsia"/>
              </w:rPr>
              <w:t>和职业健康安全管理体系的输出。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在策划措施时，组织还应考虑最佳实践、可选技术方案以及财务、运行和经营等要求。</w:t>
            </w:r>
          </w:p>
          <w:tbl>
            <w:tblPr>
              <w:tblStyle w:val="6"/>
              <w:tblW w:w="845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40"/>
              <w:gridCol w:w="3587"/>
              <w:gridCol w:w="1350"/>
              <w:gridCol w:w="17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4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/>
                      <w:kern w:val="2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highlight w:val="none"/>
                      <w:lang w:val="en-US" w:eastAsia="zh-CN"/>
                    </w:rPr>
                    <w:t>控制内容</w:t>
                  </w:r>
                </w:p>
              </w:tc>
              <w:tc>
                <w:tcPr>
                  <w:tcW w:w="3587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highlight w:val="none"/>
                      <w:lang w:val="en-US" w:eastAsia="zh-CN"/>
                    </w:rPr>
                    <w:t>控制措施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/>
                      <w:kern w:val="2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highlight w:val="none"/>
                      <w:lang w:val="en-US" w:eastAsia="zh-CN"/>
                    </w:rPr>
                    <w:t>责任部门</w:t>
                  </w:r>
                </w:p>
              </w:tc>
              <w:tc>
                <w:tcPr>
                  <w:tcW w:w="1774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/>
                      <w:kern w:val="2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有效性评价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4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风险和机遇</w:t>
                  </w:r>
                </w:p>
              </w:tc>
              <w:tc>
                <w:tcPr>
                  <w:tcW w:w="3587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《风险和机遇控制程序》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综合部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highlight w:val="none"/>
                      <w:lang w:val="en-US" w:eastAsia="zh-CN"/>
                    </w:rPr>
                    <w:t>基本有效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4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满足法律法规要求和其他要求</w:t>
                  </w:r>
                </w:p>
              </w:tc>
              <w:tc>
                <w:tcPr>
                  <w:tcW w:w="358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《</w:t>
                  </w:r>
                  <w:r>
                    <w:rPr>
                      <w:rFonts w:hint="eastAsia" w:ascii="宋体" w:hAnsi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运行</w:t>
                  </w: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控制程序》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综合部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/>
                      <w:highlight w:val="none"/>
                    </w:rPr>
                  </w:pPr>
                  <w:r>
                    <w:rPr>
                      <w:rFonts w:hint="eastAsia" w:ascii="宋体" w:hAnsi="宋体"/>
                      <w:highlight w:val="none"/>
                      <w:lang w:val="en-US" w:eastAsia="zh-CN"/>
                    </w:rPr>
                    <w:t>基本有效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4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对紧急情况做出准备和响应</w:t>
                  </w:r>
                </w:p>
              </w:tc>
              <w:tc>
                <w:tcPr>
                  <w:tcW w:w="358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《应急准备和响应控制程序》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综合部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/>
                      <w:highlight w:val="none"/>
                    </w:rPr>
                  </w:pPr>
                  <w:r>
                    <w:rPr>
                      <w:rFonts w:hint="eastAsia" w:ascii="宋体" w:hAnsi="宋体"/>
                      <w:highlight w:val="none"/>
                      <w:lang w:val="en-US" w:eastAsia="zh-CN"/>
                    </w:rPr>
                    <w:t>基本有效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4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highlight w:val="none"/>
                    </w:rPr>
                  </w:pPr>
                </w:p>
              </w:tc>
              <w:tc>
                <w:tcPr>
                  <w:tcW w:w="358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/>
                      <w:highlight w:val="none"/>
                    </w:rPr>
                  </w:pPr>
                </w:p>
              </w:tc>
            </w:tr>
          </w:tbl>
          <w:p/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pP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职业健康安全目标</w:t>
            </w:r>
          </w:p>
          <w:p>
            <w:pPr>
              <w:rPr>
                <w:highlight w:val="none"/>
              </w:rPr>
            </w:pPr>
          </w:p>
        </w:tc>
        <w:tc>
          <w:tcPr>
            <w:tcW w:w="960" w:type="dxa"/>
            <w:vMerge w:val="restart"/>
          </w:tcPr>
          <w:p>
            <w:pPr>
              <w:rPr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O6.2 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文件名称</w:t>
            </w:r>
          </w:p>
        </w:tc>
        <w:tc>
          <w:tcPr>
            <w:tcW w:w="9259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如：手册第6.2条款、《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职业健康安全目标</w:t>
            </w:r>
            <w:r>
              <w:rPr>
                <w:rFonts w:hint="eastAsia"/>
                <w:highlight w:val="none"/>
                <w:lang w:val="en-US" w:eastAsia="zh-CN"/>
              </w:rPr>
              <w:t>》、《分解目标》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highlight w:val="cyan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6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96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运行证据</w:t>
            </w:r>
          </w:p>
        </w:tc>
        <w:tc>
          <w:tcPr>
            <w:tcW w:w="9259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</w:rPr>
              <w:t>组织建立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了与方针一致的文件化的管理</w:t>
            </w:r>
            <w:r>
              <w:rPr>
                <w:rFonts w:hint="eastAsia"/>
                <w:highlight w:val="none"/>
                <w:vertAlign w:val="baseline"/>
              </w:rPr>
              <w:t>目标。</w:t>
            </w:r>
            <w:r>
              <w:rPr>
                <w:rFonts w:hint="eastAsia"/>
                <w:highlight w:val="none"/>
                <w:vertAlign w:val="baseline"/>
                <w:lang w:eastAsia="zh-CN"/>
              </w:rPr>
              <w:t>为实现总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职业健康安全</w:t>
            </w:r>
            <w:r>
              <w:rPr>
                <w:rFonts w:hint="eastAsia"/>
                <w:highlight w:val="none"/>
                <w:vertAlign w:val="baseline"/>
                <w:lang w:eastAsia="zh-CN"/>
              </w:rPr>
              <w:t>目标而建立的各层级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职业健康安全</w:t>
            </w:r>
            <w:r>
              <w:rPr>
                <w:rFonts w:hint="eastAsia"/>
                <w:highlight w:val="none"/>
                <w:vertAlign w:val="baseline"/>
                <w:lang w:eastAsia="zh-CN"/>
              </w:rPr>
              <w:t>目标具体、有针对性、并且可实现。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总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职业健康安全</w:t>
            </w:r>
            <w:r>
              <w:rPr>
                <w:rFonts w:hint="eastAsia"/>
                <w:highlight w:val="none"/>
                <w:vertAlign w:val="baseline"/>
                <w:lang w:eastAsia="zh-CN"/>
              </w:rPr>
              <w:t>目标实现情况的评价，及其测量方法是：</w:t>
            </w:r>
          </w:p>
          <w:tbl>
            <w:tblPr>
              <w:tblStyle w:val="6"/>
              <w:tblW w:w="845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27"/>
              <w:gridCol w:w="2400"/>
              <w:gridCol w:w="1350"/>
              <w:gridCol w:w="17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27" w:type="dxa"/>
                  <w:shd w:val="clear" w:color="auto" w:fill="auto"/>
                </w:tcPr>
                <w:p>
                  <w:pPr>
                    <w:rPr>
                      <w:rFonts w:hint="eastAsia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职业健康安全</w:t>
                  </w:r>
                  <w:r>
                    <w:rPr>
                      <w:rFonts w:hint="eastAsia"/>
                      <w:highlight w:val="none"/>
                      <w:lang w:eastAsia="zh-CN"/>
                    </w:rPr>
                    <w:t>目标</w:t>
                  </w:r>
                </w:p>
              </w:tc>
              <w:tc>
                <w:tcPr>
                  <w:tcW w:w="2400" w:type="dxa"/>
                  <w:shd w:val="clear" w:color="auto" w:fill="auto"/>
                </w:tcPr>
                <w:p>
                  <w:pPr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控制参数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责任部门</w:t>
                  </w:r>
                </w:p>
              </w:tc>
              <w:tc>
                <w:tcPr>
                  <w:tcW w:w="1774" w:type="dxa"/>
                  <w:shd w:val="clear" w:color="auto" w:fill="auto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目标实际完成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2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 w:hAnsi="宋体" w:cs="宋体"/>
                      <w:color w:val="000000"/>
                      <w:lang w:val="en-US" w:eastAsia="zh-CN"/>
                    </w:rPr>
                    <w:t>安全</w:t>
                  </w:r>
                  <w:r>
                    <w:rPr>
                      <w:rFonts w:hint="eastAsia" w:hAnsi="宋体" w:cs="宋体"/>
                      <w:color w:val="000000"/>
                    </w:rPr>
                    <w:t>事故发生率</w:t>
                  </w:r>
                </w:p>
              </w:tc>
              <w:tc>
                <w:tcPr>
                  <w:tcW w:w="240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highlight w:val="none"/>
                      <w:lang w:val="en-GB" w:eastAsia="zh-CN"/>
                    </w:rPr>
                  </w:pPr>
                  <w:r>
                    <w:rPr>
                      <w:rFonts w:hint="eastAsia"/>
                      <w:highlight w:val="none"/>
                      <w:lang w:eastAsia="zh-CN"/>
                    </w:rPr>
                    <w:t>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技术生产部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highlight w:val="none"/>
                      <w:lang w:val="en-GB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未发生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2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 w:hAnsi="宋体" w:cs="宋体"/>
                      <w:color w:val="000000"/>
                    </w:rPr>
                    <w:t>火灾事故发生率</w:t>
                  </w:r>
                </w:p>
              </w:tc>
              <w:tc>
                <w:tcPr>
                  <w:tcW w:w="2400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综合部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未发生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2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240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2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240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highlight w:val="none"/>
                <w:vertAlign w:val="baseline"/>
                <w:lang w:val="en-US"/>
              </w:rPr>
            </w:pPr>
            <w:r>
              <w:rPr>
                <w:rFonts w:hint="eastAsia"/>
                <w:highlight w:val="none"/>
                <w:vertAlign w:val="baseline"/>
                <w:lang w:val="en-US"/>
              </w:rPr>
              <w:sym w:font="Wingdings" w:char="00FE"/>
            </w:r>
            <w:r>
              <w:rPr>
                <w:rFonts w:hint="eastAsia"/>
                <w:highlight w:val="none"/>
                <w:vertAlign w:val="baseline"/>
                <w:lang w:val="en-US"/>
              </w:rPr>
              <w:t>目标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已</w:t>
            </w:r>
            <w:r>
              <w:rPr>
                <w:rFonts w:hint="eastAsia"/>
                <w:highlight w:val="none"/>
                <w:vertAlign w:val="baseline"/>
                <w:lang w:val="en-US"/>
              </w:rPr>
              <w:t>实现</w:t>
            </w:r>
          </w:p>
          <w:p>
            <w:pPr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/>
              </w:rPr>
              <w:sym w:font="Wingdings" w:char="00A8"/>
            </w:r>
            <w:r>
              <w:rPr>
                <w:rFonts w:hint="eastAsia"/>
                <w:highlight w:val="none"/>
                <w:vertAlign w:val="baseline"/>
                <w:lang w:val="en-US"/>
              </w:rPr>
              <w:t>目标没有实现的，组织在内部及时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进行原因分析</w:t>
            </w:r>
            <w:r>
              <w:rPr>
                <w:rFonts w:hint="eastAsia"/>
                <w:highlight w:val="none"/>
                <w:vertAlign w:val="baseline"/>
                <w:lang w:val="en-US"/>
              </w:rPr>
              <w:t>并采取了改进措施</w:t>
            </w:r>
            <w:r>
              <w:rPr>
                <w:rFonts w:hint="eastAsia"/>
                <w:highlight w:val="none"/>
                <w:vertAlign w:val="baseline"/>
                <w:lang w:eastAsia="zh-CN"/>
              </w:rPr>
              <w:t>。</w:t>
            </w:r>
          </w:p>
          <w:p>
            <w:pPr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585" w:type="dxa"/>
            <w:vMerge w:val="continue"/>
          </w:tcPr>
          <w:p>
            <w:pPr>
              <w:rPr>
                <w:highlight w:val="cy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运行策划和控制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  <w:p/>
        </w:tc>
        <w:tc>
          <w:tcPr>
            <w:tcW w:w="960" w:type="dxa"/>
            <w:vMerge w:val="restart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O</w:t>
            </w:r>
            <w:r>
              <w:rPr>
                <w:rFonts w:hint="eastAsia"/>
              </w:rPr>
              <w:t>8.</w:t>
            </w:r>
            <w:r>
              <w:rPr>
                <w:rFonts w:hint="eastAsia"/>
                <w:lang w:val="en-US" w:eastAsia="zh-CN"/>
              </w:rPr>
              <w:t>1</w:t>
            </w:r>
          </w:p>
          <w:p/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如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运行策划和控制程序</w:t>
            </w:r>
            <w:r>
              <w:rPr>
                <w:rFonts w:hint="eastAsia"/>
                <w:lang w:eastAsia="zh-CN"/>
              </w:rPr>
              <w:t>》，</w:t>
            </w:r>
            <w:r>
              <w:rPr>
                <w:rFonts w:hint="eastAsia"/>
                <w:lang w:val="en-US" w:eastAsia="zh-CN"/>
              </w:rPr>
              <w:t>管理手册第8.1章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default"/>
                <w:highlight w:val="none"/>
                <w:lang w:val="en-US" w:eastAsia="zh-CN"/>
              </w:rPr>
              <w:t>组织策划、实施、控制和保持所需的过程</w:t>
            </w:r>
            <w:r>
              <w:rPr>
                <w:rFonts w:hint="eastAsia"/>
                <w:highlight w:val="none"/>
                <w:lang w:val="en-US" w:eastAsia="zh-CN"/>
              </w:rPr>
              <w:t>：</w:t>
            </w:r>
          </w:p>
          <w:p>
            <w:pPr>
              <w:rPr>
                <w:rFonts w:hint="default"/>
                <w:color w:val="FF0000"/>
                <w:highlight w:val="none"/>
                <w:lang w:val="en-US" w:eastAsia="zh-CN"/>
              </w:rPr>
            </w:pPr>
            <w:r>
              <w:rPr>
                <w:rFonts w:hint="eastAsia"/>
                <w:color w:val="FF0000"/>
                <w:highlight w:val="none"/>
                <w:lang w:val="en-US" w:eastAsia="zh-CN"/>
              </w:rPr>
              <w:t>给供方、顾客未发放EHS告知书——已和企业沟通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灭火器和消防栓的定期检查，2022年1~5月均有灭火器检查，无异常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运行策划和控制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  <w:p/>
        </w:tc>
        <w:tc>
          <w:tcPr>
            <w:tcW w:w="960" w:type="dxa"/>
            <w:vMerge w:val="restart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sz w:val="21"/>
                <w:szCs w:val="21"/>
                <w:lang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  <w:p/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如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运行策划和控制程序</w:t>
            </w:r>
            <w:r>
              <w:rPr>
                <w:rFonts w:hint="eastAsia"/>
                <w:lang w:eastAsia="zh-CN"/>
              </w:rPr>
              <w:t>》，</w:t>
            </w:r>
            <w:r>
              <w:rPr>
                <w:rFonts w:hint="eastAsia"/>
                <w:lang w:val="en-US" w:eastAsia="zh-CN"/>
              </w:rPr>
              <w:t>管理手册第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sz w:val="21"/>
                <w:szCs w:val="21"/>
                <w:lang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章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default"/>
                <w:highlight w:val="none"/>
                <w:lang w:val="en-US" w:eastAsia="zh-CN"/>
              </w:rPr>
              <w:t>组织策划、实施、控制和保持所需的过程</w:t>
            </w:r>
            <w:r>
              <w:rPr>
                <w:rFonts w:hint="eastAsia"/>
                <w:highlight w:val="none"/>
                <w:lang w:val="en-US" w:eastAsia="zh-CN"/>
              </w:rPr>
              <w:t>：</w:t>
            </w: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82"/>
              <w:gridCol w:w="3952"/>
              <w:gridCol w:w="210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82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步骤</w:t>
                  </w:r>
                </w:p>
              </w:tc>
              <w:tc>
                <w:tcPr>
                  <w:tcW w:w="3952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职业健康安全措施</w:t>
                  </w:r>
                </w:p>
              </w:tc>
              <w:tc>
                <w:tcPr>
                  <w:tcW w:w="2109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82" w:type="dxa"/>
                </w:tcPr>
                <w:p>
                  <w:pPr>
                    <w:rPr>
                      <w:rFonts w:hint="default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 xml:space="preserve"> 建立过程准则；</w:t>
                  </w:r>
                </w:p>
              </w:tc>
              <w:tc>
                <w:tcPr>
                  <w:tcW w:w="3952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62DD6"/>
                      <w:highlight w:val="none"/>
                      <w:lang w:val="en-US" w:eastAsia="zh-CN"/>
                    </w:rPr>
                    <w:t>编制《石英管和石英锥安全操作规程》和顾客提供的图纸</w:t>
                  </w:r>
                </w:p>
              </w:tc>
              <w:tc>
                <w:tcPr>
                  <w:tcW w:w="2109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☑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 xml:space="preserve">充分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□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不充分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82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按照准则实施过程控制；</w:t>
                  </w:r>
                </w:p>
              </w:tc>
              <w:tc>
                <w:tcPr>
                  <w:tcW w:w="3952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有《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运行控制记录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》</w:t>
                  </w:r>
                </w:p>
              </w:tc>
              <w:tc>
                <w:tcPr>
                  <w:tcW w:w="2109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☑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 xml:space="preserve">充分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□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不充分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2982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保持和保留必要的文件化信息，以确信过程已按策划得到实施；</w:t>
                  </w:r>
                </w:p>
              </w:tc>
              <w:tc>
                <w:tcPr>
                  <w:tcW w:w="3952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有《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运行控制记录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》</w:t>
                  </w:r>
                </w:p>
              </w:tc>
              <w:tc>
                <w:tcPr>
                  <w:tcW w:w="2109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☑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 xml:space="preserve">充分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□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不充分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82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使工作适合于工作人员。</w:t>
                  </w:r>
                </w:p>
              </w:tc>
              <w:tc>
                <w:tcPr>
                  <w:tcW w:w="3952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  <w:t>征求员工的意见</w:t>
                  </w:r>
                </w:p>
              </w:tc>
              <w:tc>
                <w:tcPr>
                  <w:tcW w:w="2109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☑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 xml:space="preserve">充分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□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不充分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82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在多雇主的工作场所，组织应与其他组织协调职业健康安全管理体系的相关部分。</w:t>
                  </w:r>
                </w:p>
              </w:tc>
              <w:tc>
                <w:tcPr>
                  <w:tcW w:w="3952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与产品运输签订安全管理协议书</w:t>
                  </w:r>
                </w:p>
              </w:tc>
              <w:tc>
                <w:tcPr>
                  <w:tcW w:w="2109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☑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 xml:space="preserve">充分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□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不充分</w:t>
                  </w:r>
                </w:p>
              </w:tc>
            </w:tr>
          </w:tbl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r>
              <w:rPr>
                <w:rFonts w:hint="eastAsia"/>
                <w:color w:val="000000"/>
                <w:szCs w:val="21"/>
                <w:lang w:val="en-US" w:eastAsia="zh-CN"/>
              </w:rPr>
              <w:t>消除危险源和降低职业健康安全风险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sz w:val="21"/>
                <w:szCs w:val="21"/>
                <w:lang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 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</w:tcPr>
          <w:p>
            <w:r>
              <w:rPr>
                <w:rFonts w:hint="eastAsia"/>
                <w:lang w:val="en-US" w:eastAsia="zh-CN"/>
              </w:rPr>
              <w:t>如：手册第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sz w:val="21"/>
                <w:szCs w:val="21"/>
                <w:lang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条款、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组织通过采用下列控制层级，建立、实施和保持用于消除危险源和降低职业健康安全风险的过程：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65"/>
              <w:gridCol w:w="477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65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控制层级</w:t>
                  </w:r>
                </w:p>
              </w:tc>
              <w:tc>
                <w:tcPr>
                  <w:tcW w:w="4778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举例说明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65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消除危险源</w:t>
                  </w:r>
                </w:p>
              </w:tc>
              <w:tc>
                <w:tcPr>
                  <w:tcW w:w="4778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65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用危险性低的过程、操作、材料或设备替代</w:t>
                  </w:r>
                </w:p>
              </w:tc>
              <w:tc>
                <w:tcPr>
                  <w:tcW w:w="4778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65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采用工程控制和重新组织工作</w:t>
                  </w:r>
                </w:p>
              </w:tc>
              <w:tc>
                <w:tcPr>
                  <w:tcW w:w="4778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有护栏、防护罩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65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采用管理控制，包括培训</w:t>
                  </w:r>
                </w:p>
              </w:tc>
              <w:tc>
                <w:tcPr>
                  <w:tcW w:w="4778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有三级安全教育、操作培训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65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无偿使用适当的个体防护装备（PPE）</w:t>
                  </w:r>
                </w:p>
              </w:tc>
              <w:tc>
                <w:tcPr>
                  <w:tcW w:w="4778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防毒口罩</w:t>
                  </w:r>
                </w:p>
              </w:tc>
            </w:tr>
          </w:tbl>
          <w:p>
            <w:pPr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/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  <w:vAlign w:val="top"/>
          </w:tcPr>
          <w:p>
            <w:pP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变更管理</w:t>
            </w:r>
          </w:p>
          <w:p>
            <w:pPr>
              <w:rPr>
                <w:highlight w:val="none"/>
              </w:rPr>
            </w:pPr>
          </w:p>
        </w:tc>
        <w:tc>
          <w:tcPr>
            <w:tcW w:w="960" w:type="dxa"/>
            <w:vMerge w:val="restart"/>
            <w:vAlign w:val="top"/>
          </w:tcPr>
          <w:p>
            <w:r>
              <w:rPr>
                <w:rFonts w:hint="eastAsia"/>
                <w:color w:val="auto"/>
                <w:highlight w:val="none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sz w:val="21"/>
                <w:szCs w:val="21"/>
                <w:lang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 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r>
              <w:rPr>
                <w:rFonts w:hint="eastAsia"/>
                <w:color w:val="auto"/>
                <w:highlight w:val="none"/>
                <w:lang w:val="en-US" w:eastAsia="zh-CN"/>
              </w:rPr>
              <w:t>如：手册第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sz w:val="21"/>
                <w:szCs w:val="21"/>
                <w:lang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条款、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60" w:type="dxa"/>
            <w:vMerge w:val="continue"/>
            <w:vAlign w:val="top"/>
          </w:tcPr>
          <w:p/>
        </w:tc>
        <w:tc>
          <w:tcPr>
            <w:tcW w:w="960" w:type="dxa"/>
            <w:vMerge w:val="continue"/>
            <w:vAlign w:val="top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变更的内容：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</w:t>
            </w:r>
          </w:p>
          <w:p>
            <w:pPr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/>
                <w:color w:val="auto"/>
                <w:highlight w:val="none"/>
              </w:rPr>
              <w:t>工作场所的位置和周边环境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/>
                <w:color w:val="auto"/>
                <w:highlight w:val="none"/>
              </w:rPr>
              <w:t>工作组织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/>
                <w:color w:val="auto"/>
                <w:highlight w:val="none"/>
              </w:rPr>
              <w:t>工作条件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设备 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劳动力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☑</w:t>
            </w:r>
            <w:r>
              <w:rPr>
                <w:rFonts w:hint="eastAsia"/>
                <w:color w:val="auto"/>
                <w:highlight w:val="none"/>
              </w:rPr>
              <w:t>法律法规要求和其他要求的变更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</w:rPr>
              <w:t>有关危险源和职业健康安全风险的知识或信息的变更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</w:rPr>
              <w:t>知识和技术的发展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其他</w:t>
            </w:r>
            <w:r>
              <w:rPr>
                <w:rFonts w:hint="eastAsia"/>
                <w:color w:val="auto"/>
                <w:highlight w:val="none"/>
              </w:rPr>
              <w:t>；</w:t>
            </w: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default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抽取变更相关记录名称：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>《     未发生                 》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962"/>
              <w:gridCol w:w="1885"/>
              <w:gridCol w:w="1119"/>
              <w:gridCol w:w="1264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1962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vertAlign w:val="baseline"/>
                      <w:lang w:val="en-US" w:eastAsia="zh-CN"/>
                    </w:rPr>
                    <w:t>变更的原因</w:t>
                  </w:r>
                </w:p>
              </w:tc>
              <w:tc>
                <w:tcPr>
                  <w:tcW w:w="1885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vertAlign w:val="baseline"/>
                      <w:lang w:val="en-US" w:eastAsia="zh-CN"/>
                    </w:rPr>
                    <w:t>变更的内容</w:t>
                  </w:r>
                </w:p>
              </w:tc>
              <w:tc>
                <w:tcPr>
                  <w:tcW w:w="1119" w:type="dxa"/>
                  <w:vAlign w:val="top"/>
                </w:tcPr>
                <w:p>
                  <w:pPr>
                    <w:rPr>
                      <w:rFonts w:hint="default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vertAlign w:val="baseline"/>
                      <w:lang w:val="en-US" w:eastAsia="zh-CN"/>
                    </w:rPr>
                    <w:t>变更性质</w:t>
                  </w:r>
                </w:p>
              </w:tc>
              <w:tc>
                <w:tcPr>
                  <w:tcW w:w="1264" w:type="dxa"/>
                </w:tcPr>
                <w:p>
                  <w:pPr>
                    <w:rPr>
                      <w:rFonts w:hint="default" w:cs="Times New Roman"/>
                      <w:color w:val="auto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  <w:t>评审结果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default" w:eastAsia="宋体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62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85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19" w:type="dxa"/>
                </w:tcPr>
                <w:p>
                  <w:pPr>
                    <w:rPr>
                      <w:rFonts w:hint="eastAsia"/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临时性</w:t>
                  </w:r>
                </w:p>
                <w:p>
                  <w:pPr>
                    <w:rPr>
                      <w:rFonts w:hint="eastAsia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永久性</w:t>
                  </w:r>
                </w:p>
              </w:tc>
              <w:tc>
                <w:tcPr>
                  <w:tcW w:w="1264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962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8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119" w:type="dxa"/>
                  <w:vAlign w:val="top"/>
                </w:tcPr>
                <w:p>
                  <w:pPr>
                    <w:rPr>
                      <w:rFonts w:hint="eastAsia"/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临时性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永久性</w:t>
                  </w:r>
                </w:p>
              </w:tc>
              <w:tc>
                <w:tcPr>
                  <w:tcW w:w="126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/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运行控制（公用工程）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  <w:p/>
        </w:tc>
        <w:tc>
          <w:tcPr>
            <w:tcW w:w="960" w:type="dxa"/>
            <w:vMerge w:val="restart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sz w:val="21"/>
                <w:szCs w:val="21"/>
                <w:lang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  <w:p/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如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运行控制程序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0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Merge w:val="restart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rFonts w:hint="default"/>
                <w:color w:val="062DD6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2"/>
                <w:highlight w:val="none"/>
                <w:lang w:val="en-US" w:eastAsia="zh-CN"/>
              </w:rPr>
              <w:t>消防中控室管理</w:t>
            </w:r>
            <w:r>
              <w:rPr>
                <w:rFonts w:hint="eastAsia"/>
                <w:color w:val="062DD6"/>
                <w:szCs w:val="22"/>
                <w:highlight w:val="none"/>
                <w:lang w:val="en-US" w:eastAsia="zh-CN"/>
              </w:rPr>
              <w:t>——由业主负责提供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79"/>
              <w:gridCol w:w="1955"/>
              <w:gridCol w:w="370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 xml:space="preserve"> 抽看《消防控制室值班记录》</w:t>
                  </w:r>
                </w:p>
              </w:tc>
              <w:tc>
                <w:tcPr>
                  <w:tcW w:w="1955" w:type="dxa"/>
                </w:tcPr>
                <w:p>
                  <w:pP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 xml:space="preserve">日期：  </w:t>
                  </w:r>
                </w:p>
              </w:tc>
              <w:tc>
                <w:tcPr>
                  <w:tcW w:w="3709" w:type="dxa"/>
                </w:tcPr>
                <w:p>
                  <w:pP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>问题说明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default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>查看每班人员数量；（应2人）</w:t>
                  </w:r>
                </w:p>
              </w:tc>
              <w:tc>
                <w:tcPr>
                  <w:tcW w:w="1955" w:type="dxa"/>
                </w:tcPr>
                <w:p>
                  <w:pPr>
                    <w:rPr>
                      <w:rFonts w:hint="default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 xml:space="preserve">一致 </w:t>
                  </w: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>不一致，</w:t>
                  </w:r>
                </w:p>
              </w:tc>
              <w:tc>
                <w:tcPr>
                  <w:tcW w:w="3709" w:type="dxa"/>
                </w:tcPr>
                <w:p>
                  <w:pPr>
                    <w:rPr>
                      <w:rFonts w:hint="default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>消防值班人员的资质（如消防员）</w:t>
                  </w:r>
                </w:p>
              </w:tc>
              <w:tc>
                <w:tcPr>
                  <w:tcW w:w="1955" w:type="dxa"/>
                </w:tcPr>
                <w:p>
                  <w:pP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 xml:space="preserve">是  </w:t>
                  </w: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>否</w:t>
                  </w:r>
                </w:p>
              </w:tc>
              <w:tc>
                <w:tcPr>
                  <w:tcW w:w="3709" w:type="dxa"/>
                </w:tcPr>
                <w:p>
                  <w:pP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3379" w:type="dxa"/>
                </w:tcPr>
                <w:p>
                  <w:pPr>
                    <w:rPr>
                      <w:rFonts w:hint="default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>配备了应急消防器材和照明用具</w:t>
                  </w:r>
                </w:p>
              </w:tc>
              <w:tc>
                <w:tcPr>
                  <w:tcW w:w="1955" w:type="dxa"/>
                  <w:vAlign w:val="top"/>
                </w:tcPr>
                <w:p>
                  <w:pP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 xml:space="preserve">是  </w:t>
                  </w: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>否</w:t>
                  </w:r>
                </w:p>
              </w:tc>
              <w:tc>
                <w:tcPr>
                  <w:tcW w:w="3709" w:type="dxa"/>
                </w:tcPr>
                <w:p>
                  <w:pPr>
                    <w:rPr>
                      <w:rFonts w:hint="default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default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>消防控制柜显示是否正常状态</w:t>
                  </w:r>
                </w:p>
              </w:tc>
              <w:tc>
                <w:tcPr>
                  <w:tcW w:w="1955" w:type="dxa"/>
                </w:tcPr>
                <w:p>
                  <w:pP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 xml:space="preserve">是  </w:t>
                  </w: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>否</w:t>
                  </w:r>
                </w:p>
              </w:tc>
              <w:tc>
                <w:tcPr>
                  <w:tcW w:w="3709" w:type="dxa"/>
                </w:tcPr>
                <w:p>
                  <w:pP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default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>如果有故障，报修和处理情况</w:t>
                  </w:r>
                </w:p>
              </w:tc>
              <w:tc>
                <w:tcPr>
                  <w:tcW w:w="1955" w:type="dxa"/>
                  <w:vAlign w:val="top"/>
                </w:tcPr>
                <w:p>
                  <w:pP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 xml:space="preserve">是  </w:t>
                  </w: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>否</w:t>
                  </w:r>
                </w:p>
              </w:tc>
              <w:tc>
                <w:tcPr>
                  <w:tcW w:w="3709" w:type="dxa"/>
                </w:tcPr>
                <w:p>
                  <w:pP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default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>如果有误报，进行了火情确认</w:t>
                  </w:r>
                </w:p>
              </w:tc>
              <w:tc>
                <w:tcPr>
                  <w:tcW w:w="1955" w:type="dxa"/>
                  <w:vAlign w:val="top"/>
                </w:tcPr>
                <w:p>
                  <w:pP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 xml:space="preserve">是  </w:t>
                  </w: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>否</w:t>
                  </w:r>
                </w:p>
              </w:tc>
              <w:tc>
                <w:tcPr>
                  <w:tcW w:w="3709" w:type="dxa"/>
                </w:tcPr>
                <w:p>
                  <w:pP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default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>每2小时巡视一次并记录</w:t>
                  </w:r>
                </w:p>
              </w:tc>
              <w:tc>
                <w:tcPr>
                  <w:tcW w:w="1955" w:type="dxa"/>
                  <w:vAlign w:val="top"/>
                </w:tcPr>
                <w:p>
                  <w:pP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 xml:space="preserve">是  </w:t>
                  </w: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>否</w:t>
                  </w:r>
                </w:p>
              </w:tc>
              <w:tc>
                <w:tcPr>
                  <w:tcW w:w="3709" w:type="dxa"/>
                </w:tcPr>
                <w:p>
                  <w:pP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</w:p>
              </w:tc>
            </w:tr>
          </w:tbl>
          <w:p>
            <w:pPr>
              <w:rPr>
                <w:rFonts w:hint="default"/>
                <w:color w:val="062DD6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2"/>
                <w:highlight w:val="none"/>
                <w:lang w:val="en-US" w:eastAsia="zh-CN"/>
              </w:rPr>
              <w:t>消防设施维护</w:t>
            </w:r>
            <w:r>
              <w:rPr>
                <w:rFonts w:hint="eastAsia"/>
                <w:color w:val="062DD6"/>
                <w:szCs w:val="22"/>
                <w:highlight w:val="none"/>
                <w:lang w:val="en-US" w:eastAsia="zh-CN"/>
              </w:rPr>
              <w:t>——由业主负责提供</w:t>
            </w:r>
          </w:p>
          <w:p>
            <w:pPr>
              <w:rPr>
                <w:rFonts w:hint="eastAsia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2"/>
                <w:highlight w:val="none"/>
                <w:lang w:val="en-US" w:eastAsia="zh-CN"/>
              </w:rPr>
              <w:t xml:space="preserve">建筑名称： </w:t>
            </w:r>
          </w:p>
          <w:p>
            <w:pPr>
              <w:rPr>
                <w:rFonts w:hint="eastAsia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2"/>
                <w:highlight w:val="none"/>
                <w:lang w:val="en-US" w:eastAsia="zh-CN"/>
              </w:rPr>
              <w:t>合同编号：</w:t>
            </w:r>
          </w:p>
          <w:p>
            <w:pPr>
              <w:rPr>
                <w:rFonts w:hint="eastAsia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2"/>
                <w:highlight w:val="none"/>
                <w:lang w:val="en-US" w:eastAsia="zh-CN"/>
              </w:rPr>
              <w:t>维护机构：XXXXX有限公司</w:t>
            </w:r>
          </w:p>
          <w:p>
            <w:pPr>
              <w:rPr>
                <w:rFonts w:hint="eastAsia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2"/>
                <w:highlight w:val="none"/>
                <w:lang w:val="en-US" w:eastAsia="zh-CN"/>
              </w:rPr>
              <w:t xml:space="preserve">维修保养期限： </w:t>
            </w:r>
          </w:p>
          <w:p>
            <w:pPr>
              <w:rPr>
                <w:rFonts w:hint="eastAsia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2"/>
                <w:highlight w:val="none"/>
                <w:lang w:val="en-US" w:eastAsia="zh-CN"/>
              </w:rPr>
              <w:t xml:space="preserve">查： </w:t>
            </w:r>
          </w:p>
          <w:p>
            <w:pPr>
              <w:rPr>
                <w:rFonts w:hint="eastAsia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2"/>
                <w:highlight w:val="none"/>
                <w:lang w:val="en-US" w:eastAsia="zh-CN"/>
              </w:rPr>
              <w:t>查：生产车间内灭火器每月点检一次</w:t>
            </w:r>
          </w:p>
          <w:p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Cs w:val="22"/>
                <w:highlight w:val="none"/>
                <w:lang w:val="en-US" w:eastAsia="zh-CN"/>
              </w:rPr>
              <w:t>查：生产区域消防器材点检记录均为每月一次。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59" w:type="dxa"/>
          </w:tcPr>
          <w:p>
            <w:pPr>
              <w:rPr>
                <w:rFonts w:hint="default"/>
                <w:color w:val="062DD6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柴油发电机房管理</w:t>
            </w:r>
            <w:r>
              <w:rPr>
                <w:rFonts w:hint="eastAsia"/>
                <w:color w:val="062DD6"/>
                <w:highlight w:val="none"/>
                <w:lang w:val="en-US" w:eastAsia="zh-CN"/>
              </w:rPr>
              <w:t>——不涉及</w:t>
            </w:r>
          </w:p>
          <w:tbl>
            <w:tblPr>
              <w:tblStyle w:val="7"/>
              <w:tblW w:w="902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79"/>
              <w:gridCol w:w="2280"/>
              <w:gridCol w:w="336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 xml:space="preserve"> 抽看《柴油发电机组运行记录》</w:t>
                  </w:r>
                </w:p>
              </w:tc>
              <w:tc>
                <w:tcPr>
                  <w:tcW w:w="2280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日期：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  <w:lang w:val="en-US" w:eastAsia="zh-CN"/>
                    </w:rPr>
                    <w:t xml:space="preserve">        </w:t>
                  </w:r>
                </w:p>
              </w:tc>
              <w:tc>
                <w:tcPr>
                  <w:tcW w:w="3369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t>问题说明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查看是否存在柴油泄露</w:t>
                  </w:r>
                </w:p>
              </w:tc>
              <w:tc>
                <w:tcPr>
                  <w:tcW w:w="2280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一致 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t>不一致，</w:t>
                  </w:r>
                </w:p>
              </w:tc>
              <w:tc>
                <w:tcPr>
                  <w:tcW w:w="3369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查看柴油存量是否合适</w:t>
                  </w:r>
                </w:p>
              </w:tc>
              <w:tc>
                <w:tcPr>
                  <w:tcW w:w="2280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是  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t>否</w:t>
                  </w:r>
                </w:p>
              </w:tc>
              <w:tc>
                <w:tcPr>
                  <w:tcW w:w="3369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3379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是否按照周期空转运行正常</w:t>
                  </w:r>
                </w:p>
              </w:tc>
              <w:tc>
                <w:tcPr>
                  <w:tcW w:w="2280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是  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t>否</w:t>
                  </w:r>
                </w:p>
              </w:tc>
              <w:tc>
                <w:tcPr>
                  <w:tcW w:w="3369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3379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消防设施完备</w:t>
                  </w:r>
                </w:p>
              </w:tc>
              <w:tc>
                <w:tcPr>
                  <w:tcW w:w="2280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是  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t>否</w:t>
                  </w:r>
                </w:p>
              </w:tc>
              <w:tc>
                <w:tcPr>
                  <w:tcW w:w="3369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3379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是否按照规定进行了运行确认</w:t>
                  </w:r>
                </w:p>
              </w:tc>
              <w:tc>
                <w:tcPr>
                  <w:tcW w:w="2280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是  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t>否</w:t>
                  </w:r>
                </w:p>
              </w:tc>
              <w:tc>
                <w:tcPr>
                  <w:tcW w:w="3369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 </w:t>
                  </w:r>
                </w:p>
              </w:tc>
            </w:tr>
          </w:tbl>
          <w:p>
            <w:pPr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59" w:type="dxa"/>
          </w:tcPr>
          <w:p>
            <w:pPr>
              <w:rPr>
                <w:rFonts w:hint="default"/>
                <w:color w:val="062DD6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2"/>
                <w:highlight w:val="none"/>
                <w:lang w:val="en-US" w:eastAsia="zh-CN"/>
              </w:rPr>
              <w:t>消防泵房管理——</w:t>
            </w:r>
            <w:r>
              <w:rPr>
                <w:rFonts w:hint="eastAsia"/>
                <w:color w:val="062DD6"/>
                <w:szCs w:val="22"/>
                <w:highlight w:val="none"/>
                <w:lang w:val="en-US" w:eastAsia="zh-CN"/>
              </w:rPr>
              <w:t>由业主负责提供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79"/>
              <w:gridCol w:w="2271"/>
              <w:gridCol w:w="339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3379" w:type="dxa"/>
                </w:tcPr>
                <w:p>
                  <w:pP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 xml:space="preserve"> 抽看《消防泵房巡检记录》</w:t>
                  </w:r>
                </w:p>
              </w:tc>
              <w:tc>
                <w:tcPr>
                  <w:tcW w:w="2271" w:type="dxa"/>
                </w:tcPr>
                <w:p>
                  <w:pP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 xml:space="preserve">日期：     </w:t>
                  </w: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>问题说明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查看巡视频次与规定的一致性</w:t>
                  </w:r>
                </w:p>
              </w:tc>
              <w:tc>
                <w:tcPr>
                  <w:tcW w:w="2271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一致 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t>不一致，</w:t>
                  </w: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水箱储水量或液位高度是否合格</w:t>
                  </w:r>
                </w:p>
              </w:tc>
              <w:tc>
                <w:tcPr>
                  <w:tcW w:w="2271" w:type="dxa"/>
                </w:tcPr>
                <w:p>
                  <w:pPr>
                    <w:rPr>
                      <w:rFonts w:hint="eastAsia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是  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t>否</w:t>
                  </w: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3379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进出口水压力表显示满足要求</w:t>
                  </w:r>
                </w:p>
              </w:tc>
              <w:tc>
                <w:tcPr>
                  <w:tcW w:w="227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是  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t>否</w:t>
                  </w: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vertAlign w:val="baseline"/>
                      <w:lang w:val="en-US" w:eastAsia="zh-CN"/>
                    </w:rPr>
                    <w:t>控制柜是否自动状态</w:t>
                  </w:r>
                </w:p>
              </w:tc>
              <w:tc>
                <w:tcPr>
                  <w:tcW w:w="2271" w:type="dxa"/>
                </w:tcPr>
                <w:p>
                  <w:pPr>
                    <w:rPr>
                      <w:rFonts w:hint="eastAsia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是  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t>否</w:t>
                  </w: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如有备用电池是否已足充电</w:t>
                  </w:r>
                </w:p>
              </w:tc>
              <w:tc>
                <w:tcPr>
                  <w:tcW w:w="227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是  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t>否</w:t>
                  </w: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是否按照</w:t>
                  </w:r>
                  <w:r>
                    <w:rPr>
                      <w:rFonts w:hint="eastAsia"/>
                      <w:b/>
                      <w:bCs/>
                      <w:color w:val="auto"/>
                      <w:highlight w:val="none"/>
                      <w:lang w:val="en-US" w:eastAsia="zh-CN"/>
                    </w:rPr>
                    <w:t>规定进行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了运行确认</w:t>
                  </w:r>
                </w:p>
              </w:tc>
              <w:tc>
                <w:tcPr>
                  <w:tcW w:w="227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是  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t>否</w:t>
                  </w: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227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是  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t>否</w:t>
                  </w: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</w:tbl>
          <w:p>
            <w:pPr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59" w:type="dxa"/>
          </w:tcPr>
          <w:p>
            <w:pPr>
              <w:rPr>
                <w:rFonts w:hint="default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2"/>
                <w:highlight w:val="none"/>
                <w:lang w:val="en-US" w:eastAsia="zh-CN"/>
              </w:rPr>
              <w:t xml:space="preserve">动火作业管理  </w:t>
            </w:r>
            <w:r>
              <w:rPr>
                <w:rFonts w:hint="eastAsia"/>
                <w:color w:val="auto"/>
                <w:szCs w:val="22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szCs w:val="22"/>
                <w:highlight w:val="none"/>
                <w:lang w:val="en-US" w:eastAsia="zh-CN"/>
              </w:rPr>
              <w:t xml:space="preserve">已发生 </w:t>
            </w:r>
            <w:r>
              <w:rPr>
                <w:rFonts w:hint="eastAsia"/>
                <w:color w:val="auto"/>
                <w:szCs w:val="22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szCs w:val="22"/>
                <w:highlight w:val="none"/>
                <w:lang w:val="en-US" w:eastAsia="zh-CN"/>
              </w:rPr>
              <w:t>未发生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79"/>
              <w:gridCol w:w="2271"/>
              <w:gridCol w:w="339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 xml:space="preserve"> 抽看《动火作业票》</w:t>
                  </w:r>
                </w:p>
              </w:tc>
              <w:tc>
                <w:tcPr>
                  <w:tcW w:w="2271" w:type="dxa"/>
                </w:tcPr>
                <w:p>
                  <w:pP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 xml:space="preserve">日期：     </w:t>
                  </w: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>问题说明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>查看审批人与授权人一致；</w:t>
                  </w:r>
                </w:p>
              </w:tc>
              <w:tc>
                <w:tcPr>
                  <w:tcW w:w="2271" w:type="dxa"/>
                </w:tcPr>
                <w:p>
                  <w:pPr>
                    <w:rPr>
                      <w:rFonts w:hint="default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 xml:space="preserve">一致 </w:t>
                  </w: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>不一致，</w:t>
                  </w: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default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>批准的期限与动火的等级一致</w:t>
                  </w:r>
                </w:p>
              </w:tc>
              <w:tc>
                <w:tcPr>
                  <w:tcW w:w="2271" w:type="dxa"/>
                  <w:vAlign w:val="top"/>
                </w:tcPr>
                <w:p>
                  <w:pP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 xml:space="preserve">一致 </w:t>
                  </w: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>不一致，</w:t>
                  </w: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>查看动火人员具备资质（如焊工），</w:t>
                  </w:r>
                </w:p>
              </w:tc>
              <w:tc>
                <w:tcPr>
                  <w:tcW w:w="2271" w:type="dxa"/>
                </w:tcPr>
                <w:p>
                  <w:pP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 xml:space="preserve">是  </w:t>
                  </w: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>否</w:t>
                  </w: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>配备了消防器材和隔离措施</w:t>
                  </w:r>
                </w:p>
              </w:tc>
              <w:tc>
                <w:tcPr>
                  <w:tcW w:w="2271" w:type="dxa"/>
                  <w:vAlign w:val="top"/>
                </w:tcPr>
                <w:p>
                  <w:pP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 xml:space="preserve">是  </w:t>
                  </w: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>否</w:t>
                  </w: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>是否配备了监护人员</w:t>
                  </w:r>
                </w:p>
              </w:tc>
              <w:tc>
                <w:tcPr>
                  <w:tcW w:w="2271" w:type="dxa"/>
                </w:tcPr>
                <w:p>
                  <w:pP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 xml:space="preserve">是  </w:t>
                  </w: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>否</w:t>
                  </w: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>进行了施工后的验收</w:t>
                  </w:r>
                </w:p>
              </w:tc>
              <w:tc>
                <w:tcPr>
                  <w:tcW w:w="2271" w:type="dxa"/>
                  <w:vAlign w:val="top"/>
                </w:tcPr>
                <w:p>
                  <w:pP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 xml:space="preserve">是  </w:t>
                  </w: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  <w:t>否</w:t>
                  </w: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eastAsia"/>
                      <w:color w:val="auto"/>
                      <w:szCs w:val="22"/>
                      <w:highlight w:val="none"/>
                      <w:lang w:val="en-US" w:eastAsia="zh-CN"/>
                    </w:rPr>
                  </w:pPr>
                </w:p>
              </w:tc>
            </w:tr>
          </w:tbl>
          <w:p>
            <w:pPr>
              <w:rPr>
                <w:rFonts w:hint="default"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59" w:type="dxa"/>
          </w:tcPr>
          <w:p>
            <w:pPr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动土作业管理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color w:val="auto"/>
                <w:kern w:val="2"/>
                <w:sz w:val="21"/>
                <w:highlight w:val="none"/>
                <w:lang w:val="en-US" w:eastAsia="zh-CN" w:bidi="ar-SA"/>
              </w:rPr>
              <w:t xml:space="preserve">已发生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highlight w:val="none"/>
                <w:lang w:val="en-US" w:eastAsia="zh-CN" w:bidi="ar-SA"/>
              </w:rPr>
              <w:sym w:font="Wingdings" w:char="00FE"/>
            </w:r>
            <w:r>
              <w:rPr>
                <w:rFonts w:hint="eastAsia" w:cs="Times New Roman"/>
                <w:color w:val="auto"/>
                <w:kern w:val="2"/>
                <w:sz w:val="21"/>
                <w:highlight w:val="none"/>
                <w:lang w:val="en-US" w:eastAsia="zh-CN" w:bidi="ar-SA"/>
              </w:rPr>
              <w:t>未发生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79"/>
              <w:gridCol w:w="2271"/>
              <w:gridCol w:w="339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eastAsia"/>
                      <w:color w:val="auto"/>
                      <w:highlight w:val="cyan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抽看《动土作业票》</w:t>
                  </w:r>
                </w:p>
              </w:tc>
              <w:tc>
                <w:tcPr>
                  <w:tcW w:w="2271" w:type="dxa"/>
                </w:tcPr>
                <w:p>
                  <w:pPr>
                    <w:rPr>
                      <w:rFonts w:hint="eastAsia"/>
                      <w:color w:val="auto"/>
                      <w:highlight w:val="cyan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日期：</w:t>
                  </w:r>
                  <w:r>
                    <w:rPr>
                      <w:rFonts w:hint="eastAsia"/>
                      <w:color w:val="auto"/>
                      <w:highlight w:val="none"/>
                      <w:u w:val="single"/>
                      <w:lang w:val="en-US" w:eastAsia="zh-CN"/>
                    </w:rPr>
                    <w:t xml:space="preserve">             </w:t>
                  </w: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t>问题说明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eastAsia"/>
                      <w:color w:val="auto"/>
                      <w:highlight w:val="cyan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查看审批人与授权人一致；</w:t>
                  </w:r>
                </w:p>
              </w:tc>
              <w:tc>
                <w:tcPr>
                  <w:tcW w:w="2271" w:type="dxa"/>
                </w:tcPr>
                <w:p>
                  <w:pPr>
                    <w:rPr>
                      <w:rFonts w:hint="default"/>
                      <w:color w:val="auto"/>
                      <w:highlight w:val="cyan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一致 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t>不一致，</w:t>
                  </w: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eastAsia"/>
                      <w:color w:val="auto"/>
                      <w:highlight w:val="cyan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查看动土位置，查阅厂区图等资料</w:t>
                  </w:r>
                </w:p>
              </w:tc>
              <w:tc>
                <w:tcPr>
                  <w:tcW w:w="2271" w:type="dxa"/>
                </w:tcPr>
                <w:p>
                  <w:pPr>
                    <w:rPr>
                      <w:rFonts w:hint="eastAsia"/>
                      <w:color w:val="auto"/>
                      <w:highlight w:val="cyan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是 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t>否</w:t>
                  </w: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eastAsia"/>
                      <w:color w:val="auto"/>
                      <w:highlight w:val="cyan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确保施工中无地下管道泄露的风险</w:t>
                  </w:r>
                </w:p>
              </w:tc>
              <w:tc>
                <w:tcPr>
                  <w:tcW w:w="2271" w:type="dxa"/>
                </w:tcPr>
                <w:p>
                  <w:pPr>
                    <w:rPr>
                      <w:rFonts w:hint="eastAsia"/>
                      <w:color w:val="auto"/>
                      <w:highlight w:val="cyan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是  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t>否</w:t>
                  </w: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</w:tbl>
          <w:p>
            <w:pPr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59" w:type="dxa"/>
          </w:tcPr>
          <w:p>
            <w:pPr>
              <w:rPr>
                <w:rFonts w:hint="default"/>
                <w:highlight w:val="cyan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高处作业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highlight w:val="none"/>
                <w:lang w:val="en-US" w:eastAsia="zh-CN" w:bidi="ar-SA"/>
              </w:rPr>
              <w:t xml:space="preserve">已发生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  <w:sym w:font="Wingdings" w:char="00FE"/>
            </w:r>
            <w:r>
              <w:rPr>
                <w:rFonts w:hint="eastAsia" w:cs="Times New Roman"/>
                <w:kern w:val="2"/>
                <w:sz w:val="21"/>
                <w:highlight w:val="none"/>
                <w:lang w:val="en-US" w:eastAsia="zh-CN" w:bidi="ar-SA"/>
              </w:rPr>
              <w:t>未发生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79"/>
              <w:gridCol w:w="2271"/>
              <w:gridCol w:w="339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抽看《高处作业票》</w:t>
                  </w:r>
                </w:p>
              </w:tc>
              <w:tc>
                <w:tcPr>
                  <w:tcW w:w="2271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日期：</w:t>
                  </w:r>
                  <w:r>
                    <w:rPr>
                      <w:rFonts w:hint="eastAsia"/>
                      <w:highlight w:val="none"/>
                      <w:u w:val="single"/>
                      <w:lang w:val="en-US" w:eastAsia="zh-CN"/>
                    </w:rPr>
                    <w:t xml:space="preserve">          </w:t>
                  </w: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问题说明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查看审批人与授权人一致；</w:t>
                  </w:r>
                </w:p>
              </w:tc>
              <w:tc>
                <w:tcPr>
                  <w:tcW w:w="2271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一致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不一致，</w:t>
                  </w: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室外作业作业风力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≤五级</w:t>
                  </w:r>
                </w:p>
              </w:tc>
              <w:tc>
                <w:tcPr>
                  <w:tcW w:w="2271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是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否</w:t>
                  </w: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设置专门监护人</w:t>
                  </w:r>
                </w:p>
              </w:tc>
              <w:tc>
                <w:tcPr>
                  <w:tcW w:w="2271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是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否</w:t>
                  </w: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作业人是否佩戴安全带</w:t>
                  </w:r>
                </w:p>
              </w:tc>
              <w:tc>
                <w:tcPr>
                  <w:tcW w:w="227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是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否</w:t>
                  </w: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工具均装入工具袋</w:t>
                  </w:r>
                </w:p>
              </w:tc>
              <w:tc>
                <w:tcPr>
                  <w:tcW w:w="227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是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否</w:t>
                  </w: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</w:tbl>
          <w:p>
            <w:pPr>
              <w:rPr>
                <w:rFonts w:hint="default"/>
                <w:highlight w:val="none"/>
                <w:lang w:val="en-US" w:eastAsia="zh-CN"/>
              </w:rPr>
            </w:pPr>
          </w:p>
          <w:p>
            <w:pPr>
              <w:rPr>
                <w:rFonts w:hint="default"/>
                <w:highlight w:val="none"/>
                <w:lang w:val="en-US" w:eastAsia="zh-CN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59" w:type="dxa"/>
          </w:tcPr>
          <w:p>
            <w:pPr>
              <w:rPr>
                <w:rFonts w:hint="default"/>
                <w:highlight w:val="cyan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受限空间作业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highlight w:val="none"/>
                <w:lang w:val="en-US" w:eastAsia="zh-CN" w:bidi="ar-SA"/>
              </w:rPr>
              <w:t xml:space="preserve">已发生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  <w:sym w:font="Wingdings" w:char="00FE"/>
            </w:r>
            <w:r>
              <w:rPr>
                <w:rFonts w:hint="eastAsia" w:cs="Times New Roman"/>
                <w:kern w:val="2"/>
                <w:sz w:val="21"/>
                <w:highlight w:val="none"/>
                <w:lang w:val="en-US" w:eastAsia="zh-CN" w:bidi="ar-SA"/>
              </w:rPr>
              <w:t>未发生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79"/>
              <w:gridCol w:w="2271"/>
              <w:gridCol w:w="339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3379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抽看《受限空间作业票》</w:t>
                  </w:r>
                </w:p>
              </w:tc>
              <w:tc>
                <w:tcPr>
                  <w:tcW w:w="2271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日期：</w:t>
                  </w:r>
                  <w:r>
                    <w:rPr>
                      <w:rFonts w:hint="eastAsia"/>
                      <w:highlight w:val="none"/>
                      <w:u w:val="single"/>
                      <w:lang w:val="en-US" w:eastAsia="zh-CN"/>
                    </w:rPr>
                    <w:t xml:space="preserve">             </w:t>
                  </w: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问题说明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查看审批人与授权人一致；</w:t>
                  </w:r>
                </w:p>
              </w:tc>
              <w:tc>
                <w:tcPr>
                  <w:tcW w:w="2271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一致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不一致，</w:t>
                  </w: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作业前半小时是否进行氧和有害气体含量测试（氧18~21%）</w:t>
                  </w:r>
                </w:p>
              </w:tc>
              <w:tc>
                <w:tcPr>
                  <w:tcW w:w="2271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是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否</w:t>
                  </w: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设置专门监护人</w:t>
                  </w:r>
                </w:p>
              </w:tc>
              <w:tc>
                <w:tcPr>
                  <w:tcW w:w="2271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是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否</w:t>
                  </w: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进行必要的通风</w:t>
                  </w:r>
                </w:p>
              </w:tc>
              <w:tc>
                <w:tcPr>
                  <w:tcW w:w="227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是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否</w:t>
                  </w: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查看作业时间≤24小时</w:t>
                  </w:r>
                </w:p>
              </w:tc>
              <w:tc>
                <w:tcPr>
                  <w:tcW w:w="227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是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否</w:t>
                  </w: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</w:tbl>
          <w:p>
            <w:pPr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rPr>
                <w:rFonts w:hint="default"/>
                <w:highlight w:val="none"/>
                <w:lang w:val="en-US" w:eastAsia="zh-CN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59" w:type="dxa"/>
          </w:tcPr>
          <w:p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断路作业 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highlight w:val="none"/>
                <w:lang w:val="en-US" w:eastAsia="zh-CN" w:bidi="ar-SA"/>
              </w:rPr>
              <w:t xml:space="preserve">已发生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  <w:sym w:font="Wingdings" w:char="00FE"/>
            </w:r>
            <w:r>
              <w:rPr>
                <w:rFonts w:hint="eastAsia" w:cs="Times New Roman"/>
                <w:kern w:val="2"/>
                <w:sz w:val="21"/>
                <w:highlight w:val="none"/>
                <w:lang w:val="en-US" w:eastAsia="zh-CN" w:bidi="ar-SA"/>
              </w:rPr>
              <w:t>未发生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79"/>
              <w:gridCol w:w="2271"/>
              <w:gridCol w:w="339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3379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抽看《断路作业票》</w:t>
                  </w:r>
                </w:p>
              </w:tc>
              <w:tc>
                <w:tcPr>
                  <w:tcW w:w="2271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日期：</w:t>
                  </w:r>
                  <w:r>
                    <w:rPr>
                      <w:rFonts w:hint="eastAsia"/>
                      <w:highlight w:val="none"/>
                      <w:u w:val="single"/>
                      <w:lang w:val="en-US" w:eastAsia="zh-CN"/>
                    </w:rPr>
                    <w:t xml:space="preserve">             </w:t>
                  </w: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问题说明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查看审批人与授权人一致；</w:t>
                  </w:r>
                </w:p>
              </w:tc>
              <w:tc>
                <w:tcPr>
                  <w:tcW w:w="2271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一致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不一致，</w:t>
                  </w: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制订交通组织方案</w:t>
                  </w:r>
                </w:p>
              </w:tc>
              <w:tc>
                <w:tcPr>
                  <w:tcW w:w="2271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是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否</w:t>
                  </w: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设置交通警示标志/路栏</w:t>
                  </w:r>
                </w:p>
              </w:tc>
              <w:tc>
                <w:tcPr>
                  <w:tcW w:w="2271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是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否</w:t>
                  </w: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夜间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设置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警示灯</w:t>
                  </w:r>
                </w:p>
              </w:tc>
              <w:tc>
                <w:tcPr>
                  <w:tcW w:w="227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是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否</w:t>
                  </w: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查看作业时间和作业票一致</w:t>
                  </w:r>
                </w:p>
              </w:tc>
              <w:tc>
                <w:tcPr>
                  <w:tcW w:w="227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是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否</w:t>
                  </w: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</w:tbl>
          <w:p>
            <w:pPr>
              <w:rPr>
                <w:rFonts w:hint="default"/>
                <w:highlight w:val="none"/>
                <w:lang w:val="en-US" w:eastAsia="zh-CN"/>
              </w:rPr>
            </w:pPr>
          </w:p>
          <w:p>
            <w:pPr>
              <w:rPr>
                <w:rFonts w:hint="default"/>
                <w:highlight w:val="none"/>
                <w:lang w:val="en-US" w:eastAsia="zh-CN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59" w:type="dxa"/>
          </w:tcPr>
          <w:p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吊装作业 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highlight w:val="none"/>
                <w:lang w:val="en-US" w:eastAsia="zh-CN" w:bidi="ar-SA"/>
              </w:rPr>
              <w:t xml:space="preserve">已发生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  <w:sym w:font="Wingdings" w:char="00FE"/>
            </w:r>
            <w:r>
              <w:rPr>
                <w:rFonts w:hint="eastAsia" w:cs="Times New Roman"/>
                <w:kern w:val="2"/>
                <w:sz w:val="21"/>
                <w:highlight w:val="none"/>
                <w:lang w:val="en-US" w:eastAsia="zh-CN" w:bidi="ar-SA"/>
              </w:rPr>
              <w:t>未发生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79"/>
              <w:gridCol w:w="2271"/>
              <w:gridCol w:w="339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抽看《吊装作业票》</w:t>
                  </w:r>
                </w:p>
              </w:tc>
              <w:tc>
                <w:tcPr>
                  <w:tcW w:w="2271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日期：</w:t>
                  </w:r>
                  <w:r>
                    <w:rPr>
                      <w:rFonts w:hint="eastAsia"/>
                      <w:highlight w:val="none"/>
                      <w:u w:val="single"/>
                      <w:lang w:val="en-US" w:eastAsia="zh-CN"/>
                    </w:rPr>
                    <w:t xml:space="preserve">             </w:t>
                  </w: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问题说明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查看审批人与授权人一致；</w:t>
                  </w:r>
                </w:p>
              </w:tc>
              <w:tc>
                <w:tcPr>
                  <w:tcW w:w="2271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一致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不一致，</w:t>
                  </w: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编制《吊装作业方案》</w:t>
                  </w:r>
                </w:p>
              </w:tc>
              <w:tc>
                <w:tcPr>
                  <w:tcW w:w="2271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是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否</w:t>
                  </w: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现场设置吊装作业警示</w:t>
                  </w:r>
                </w:p>
              </w:tc>
              <w:tc>
                <w:tcPr>
                  <w:tcW w:w="2271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是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否</w:t>
                  </w: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设置专人监护</w:t>
                  </w:r>
                </w:p>
              </w:tc>
              <w:tc>
                <w:tcPr>
                  <w:tcW w:w="227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是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否</w:t>
                  </w: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不靠近输电线路</w:t>
                  </w:r>
                </w:p>
              </w:tc>
              <w:tc>
                <w:tcPr>
                  <w:tcW w:w="227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是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否</w:t>
                  </w: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指挥人员佩戴明显标志</w:t>
                  </w:r>
                </w:p>
              </w:tc>
              <w:tc>
                <w:tcPr>
                  <w:tcW w:w="227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79" w:type="dxa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不超过起重量的80%</w:t>
                  </w:r>
                </w:p>
              </w:tc>
              <w:tc>
                <w:tcPr>
                  <w:tcW w:w="227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3393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</w:tbl>
          <w:p>
            <w:pPr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rPr>
                <w:rFonts w:hint="default"/>
                <w:highlight w:val="none"/>
                <w:lang w:val="en-US" w:eastAsia="zh-CN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59" w:type="dxa"/>
          </w:tcPr>
          <w:p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查看现场的危险作业情况，</w:t>
            </w:r>
            <w:r>
              <w:rPr>
                <w:rFonts w:hint="eastAsia" w:cs="Times New Roman"/>
                <w:kern w:val="2"/>
                <w:sz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 xml:space="preserve">未进行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highlight w:val="none"/>
                <w:lang w:val="en-US" w:eastAsia="zh-CN" w:bidi="ar-SA"/>
              </w:rPr>
              <w:t>正在进行，说明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r>
              <w:rPr>
                <w:rFonts w:hint="eastAsia"/>
                <w:color w:val="000000"/>
                <w:szCs w:val="21"/>
                <w:lang w:val="en-US" w:eastAsia="zh-CN"/>
              </w:rPr>
              <w:t>消除危险源和降低职业健康安全风险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O</w:t>
            </w:r>
            <w:r>
              <w:rPr>
                <w:rFonts w:hint="eastAsia"/>
              </w:rPr>
              <w:t>8.</w:t>
            </w:r>
            <w:r>
              <w:rPr>
                <w:rFonts w:hint="eastAsia"/>
                <w:lang w:val="en-US" w:eastAsia="zh-CN"/>
              </w:rPr>
              <w:t>1.2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 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</w:tcPr>
          <w:p>
            <w:r>
              <w:rPr>
                <w:rFonts w:hint="eastAsia"/>
                <w:lang w:val="en-US" w:eastAsia="zh-CN"/>
              </w:rPr>
              <w:t>如：手册第8.1.2条款、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组织通过采用下列控制层级，建立、实施和保持用于消除危险源和降低职业健康安全风险的过程：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65"/>
              <w:gridCol w:w="477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65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控制层级</w:t>
                  </w:r>
                </w:p>
              </w:tc>
              <w:tc>
                <w:tcPr>
                  <w:tcW w:w="4778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举例说明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265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消除危险源</w:t>
                  </w:r>
                </w:p>
              </w:tc>
              <w:tc>
                <w:tcPr>
                  <w:tcW w:w="4778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消防控制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65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用危险性低的过程、操作、材料或设备替代</w:t>
                  </w:r>
                </w:p>
              </w:tc>
              <w:tc>
                <w:tcPr>
                  <w:tcW w:w="4778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65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采用工程控制和重新组织工作</w:t>
                  </w:r>
                </w:p>
              </w:tc>
              <w:tc>
                <w:tcPr>
                  <w:tcW w:w="4778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65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采用管理控制，包括培训</w:t>
                  </w:r>
                </w:p>
              </w:tc>
              <w:tc>
                <w:tcPr>
                  <w:tcW w:w="4778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见综合部的“三级安全教育”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65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无偿使用适当的个体防护装备（PPE）</w:t>
                  </w:r>
                </w:p>
              </w:tc>
              <w:tc>
                <w:tcPr>
                  <w:tcW w:w="4778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防尘面罩</w:t>
                  </w:r>
                </w:p>
              </w:tc>
            </w:tr>
          </w:tbl>
          <w:p>
            <w:pPr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/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  <w:vAlign w:val="top"/>
          </w:tcPr>
          <w:p>
            <w:pP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变更管理</w:t>
            </w:r>
          </w:p>
          <w:p>
            <w:pPr>
              <w:rPr>
                <w:highlight w:val="none"/>
              </w:rPr>
            </w:pPr>
          </w:p>
        </w:tc>
        <w:tc>
          <w:tcPr>
            <w:tcW w:w="960" w:type="dxa"/>
            <w:vMerge w:val="restart"/>
            <w:vAlign w:val="top"/>
          </w:tcPr>
          <w:p>
            <w:r>
              <w:rPr>
                <w:rFonts w:hint="eastAsia"/>
                <w:color w:val="auto"/>
                <w:highlight w:val="none"/>
                <w:lang w:val="en-US" w:eastAsia="zh-CN"/>
              </w:rPr>
              <w:t>O</w:t>
            </w:r>
            <w:r>
              <w:rPr>
                <w:rFonts w:hint="eastAsia"/>
                <w:color w:val="auto"/>
                <w:highlight w:val="none"/>
              </w:rPr>
              <w:t>8.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1.3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 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r>
              <w:rPr>
                <w:rFonts w:hint="eastAsia"/>
                <w:color w:val="auto"/>
                <w:highlight w:val="none"/>
                <w:lang w:val="en-US" w:eastAsia="zh-CN"/>
              </w:rPr>
              <w:t>如：手册第8.1.3条款、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60" w:type="dxa"/>
            <w:vMerge w:val="continue"/>
            <w:vAlign w:val="top"/>
          </w:tcPr>
          <w:p/>
        </w:tc>
        <w:tc>
          <w:tcPr>
            <w:tcW w:w="960" w:type="dxa"/>
            <w:vMerge w:val="continue"/>
            <w:vAlign w:val="top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default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变更的内容：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——不涉及</w:t>
            </w:r>
          </w:p>
          <w:p>
            <w:pPr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/>
                <w:color w:val="auto"/>
                <w:highlight w:val="none"/>
              </w:rPr>
              <w:t>工作场所的位置和周边环境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/>
                <w:color w:val="auto"/>
                <w:highlight w:val="none"/>
              </w:rPr>
              <w:t>工作组织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/>
                <w:color w:val="auto"/>
                <w:highlight w:val="none"/>
              </w:rPr>
              <w:t>工作条件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设备 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劳动力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☑</w:t>
            </w:r>
            <w:r>
              <w:rPr>
                <w:rFonts w:hint="eastAsia"/>
                <w:color w:val="auto"/>
                <w:highlight w:val="none"/>
              </w:rPr>
              <w:t>法律法规要求和其他要求的变更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</w:rPr>
              <w:t>有关危险源和职业健康安全风险的知识或信息的变更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</w:rPr>
              <w:t>知识和技术的发展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其他</w:t>
            </w:r>
            <w:r>
              <w:rPr>
                <w:rFonts w:hint="eastAsia"/>
                <w:color w:val="auto"/>
                <w:highlight w:val="none"/>
              </w:rPr>
              <w:t>；</w:t>
            </w: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default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抽取变更相关记录名称：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>《                      》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962"/>
              <w:gridCol w:w="1885"/>
              <w:gridCol w:w="1119"/>
              <w:gridCol w:w="1264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1962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vertAlign w:val="baseline"/>
                      <w:lang w:val="en-US" w:eastAsia="zh-CN"/>
                    </w:rPr>
                    <w:t>变更的原因</w:t>
                  </w:r>
                </w:p>
              </w:tc>
              <w:tc>
                <w:tcPr>
                  <w:tcW w:w="1885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vertAlign w:val="baseline"/>
                      <w:lang w:val="en-US" w:eastAsia="zh-CN"/>
                    </w:rPr>
                    <w:t>变更的内容</w:t>
                  </w:r>
                </w:p>
              </w:tc>
              <w:tc>
                <w:tcPr>
                  <w:tcW w:w="1119" w:type="dxa"/>
                  <w:vAlign w:val="top"/>
                </w:tcPr>
                <w:p>
                  <w:pPr>
                    <w:rPr>
                      <w:rFonts w:hint="default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vertAlign w:val="baseline"/>
                      <w:lang w:val="en-US" w:eastAsia="zh-CN"/>
                    </w:rPr>
                    <w:t>变更性质</w:t>
                  </w:r>
                </w:p>
              </w:tc>
              <w:tc>
                <w:tcPr>
                  <w:tcW w:w="1264" w:type="dxa"/>
                </w:tcPr>
                <w:p>
                  <w:pPr>
                    <w:rPr>
                      <w:rFonts w:hint="default" w:cs="Times New Roman"/>
                      <w:color w:val="auto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  <w:t>评审结果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default" w:eastAsia="宋体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62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85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19" w:type="dxa"/>
                </w:tcPr>
                <w:p>
                  <w:pPr>
                    <w:rPr>
                      <w:rFonts w:hint="eastAsia"/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临时性</w:t>
                  </w:r>
                </w:p>
                <w:p>
                  <w:pPr>
                    <w:rPr>
                      <w:rFonts w:hint="eastAsia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永久性</w:t>
                  </w:r>
                </w:p>
              </w:tc>
              <w:tc>
                <w:tcPr>
                  <w:tcW w:w="1264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962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8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119" w:type="dxa"/>
                  <w:vAlign w:val="top"/>
                </w:tcPr>
                <w:p>
                  <w:pPr>
                    <w:rPr>
                      <w:rFonts w:hint="eastAsia"/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临时性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永久性</w:t>
                  </w:r>
                </w:p>
              </w:tc>
              <w:tc>
                <w:tcPr>
                  <w:tcW w:w="126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/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应急准备和响应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O</w:t>
            </w:r>
            <w:r>
              <w:rPr>
                <w:rFonts w:hint="eastAsia"/>
              </w:rPr>
              <w:t>8.2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《应急准备和响应控制程序》、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《应急预案》</w:t>
            </w:r>
          </w:p>
          <w:p>
            <w:pPr>
              <w:rPr>
                <w:rFonts w:hint="default"/>
                <w:lang w:val="en-US"/>
              </w:rPr>
            </w:pP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rFonts w:hint="eastAsia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《应急预案》包括：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消防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工伤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特种设备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食物中毒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触电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危化品泄露</w:t>
            </w:r>
          </w:p>
          <w:p>
            <w:pPr>
              <w:rPr>
                <w:rFonts w:hint="eastAsia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                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危化品中毒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机械伤害 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应急准备和响应的情况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>公司统一进行，2022-03-28进行消防演练，有演练计划和记录</w:t>
            </w:r>
          </w:p>
          <w:p>
            <w:pPr>
              <w:rPr>
                <w:rFonts w:hint="default" w:eastAsia="宋体"/>
                <w:highlight w:val="yellow"/>
                <w:lang w:val="en-US" w:eastAsia="zh-CN"/>
              </w:rPr>
            </w:pP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36"/>
              <w:gridCol w:w="2084"/>
              <w:gridCol w:w="2913"/>
              <w:gridCol w:w="211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936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紧急情况简述</w:t>
                  </w:r>
                </w:p>
              </w:tc>
              <w:tc>
                <w:tcPr>
                  <w:tcW w:w="2084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性质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相应预案名称</w:t>
                  </w: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效果评价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火灾</w:t>
                  </w:r>
                </w:p>
              </w:tc>
              <w:tc>
                <w:tcPr>
                  <w:tcW w:w="208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FE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2913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消防控制预案</w:t>
                  </w:r>
                </w:p>
              </w:tc>
              <w:tc>
                <w:tcPr>
                  <w:tcW w:w="211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有效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08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2913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11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08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2913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11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08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2913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11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</w:tr>
          </w:tbl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对预案</w:t>
            </w:r>
            <w:r>
              <w:rPr>
                <w:rFonts w:hint="eastAsia"/>
                <w:highlight w:val="none"/>
                <w:lang w:eastAsia="zh-CN"/>
              </w:rPr>
              <w:t>定期评审</w:t>
            </w:r>
            <w:r>
              <w:rPr>
                <w:rFonts w:hint="eastAsia"/>
                <w:highlight w:val="none"/>
                <w:lang w:val="en-US" w:eastAsia="zh-CN"/>
              </w:rPr>
              <w:t>的日期：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     无    </w:t>
            </w:r>
          </w:p>
          <w:p>
            <w:pPr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修订响应措施</w:t>
            </w:r>
            <w:r>
              <w:rPr>
                <w:rFonts w:hint="eastAsia"/>
                <w:highlight w:val="none"/>
                <w:lang w:val="en-US" w:eastAsia="zh-CN"/>
              </w:rPr>
              <w:t>的内容：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       无                   </w:t>
            </w:r>
            <w:r>
              <w:rPr>
                <w:rFonts w:hint="eastAsia"/>
                <w:highlight w:val="none"/>
                <w:lang w:eastAsia="zh-CN"/>
              </w:rPr>
              <w:t>。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color w:val="1F2DA8"/>
                <w:highlight w:val="none"/>
                <w:lang w:eastAsia="zh-CN"/>
              </w:rPr>
            </w:pPr>
            <w:r>
              <w:rPr>
                <w:rFonts w:hint="eastAsia"/>
                <w:color w:val="1F2DA8"/>
                <w:highlight w:val="none"/>
                <w:lang w:val="en-US" w:eastAsia="zh-CN"/>
              </w:rPr>
              <w:t>《应急预案》在当地</w:t>
            </w:r>
            <w:r>
              <w:rPr>
                <w:rFonts w:hint="eastAsia" w:cs="Times New Roman"/>
                <w:color w:val="1F2DA8"/>
                <w:kern w:val="2"/>
                <w:sz w:val="21"/>
                <w:highlight w:val="none"/>
                <w:lang w:val="en-US" w:eastAsia="zh-CN" w:bidi="ar-SA"/>
              </w:rPr>
              <w:t>应急管理局</w:t>
            </w:r>
            <w:r>
              <w:rPr>
                <w:rFonts w:hint="eastAsia"/>
                <w:color w:val="1F2DA8"/>
                <w:highlight w:val="none"/>
                <w:lang w:val="en-US" w:eastAsia="zh-CN"/>
              </w:rPr>
              <w:t xml:space="preserve">的备案 </w:t>
            </w:r>
            <w:r>
              <w:rPr>
                <w:rFonts w:hint="eastAsia" w:ascii="Times New Roman" w:hAnsi="Times New Roman" w:eastAsia="宋体" w:cs="Times New Roman"/>
                <w:color w:val="1F2DA8"/>
                <w:kern w:val="2"/>
                <w:sz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color w:val="1F2DA8"/>
                <w:kern w:val="2"/>
                <w:sz w:val="21"/>
                <w:highlight w:val="none"/>
                <w:lang w:val="en-US" w:eastAsia="zh-CN" w:bidi="ar-SA"/>
              </w:rPr>
              <w:t>已实施</w:t>
            </w:r>
            <w:r>
              <w:rPr>
                <w:rFonts w:hint="eastAsia" w:cs="Times New Roman"/>
                <w:color w:val="1F2DA8"/>
                <w:kern w:val="2"/>
                <w:sz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1F2DA8"/>
                <w:kern w:val="2"/>
                <w:sz w:val="21"/>
                <w:highlight w:val="none"/>
                <w:lang w:val="en-US" w:eastAsia="zh-CN" w:bidi="ar-SA"/>
              </w:rPr>
              <w:sym w:font="Wingdings" w:char="00FE"/>
            </w:r>
            <w:r>
              <w:rPr>
                <w:rFonts w:hint="eastAsia" w:ascii="Times New Roman" w:hAnsi="Times New Roman" w:cs="Times New Roman"/>
                <w:color w:val="1F2DA8"/>
                <w:kern w:val="2"/>
                <w:sz w:val="21"/>
                <w:highlight w:val="none"/>
                <w:lang w:val="en-US" w:eastAsia="zh-CN" w:bidi="ar-SA"/>
              </w:rPr>
              <w:t>未实施</w:t>
            </w:r>
            <w:r>
              <w:rPr>
                <w:rFonts w:hint="eastAsia" w:cs="Times New Roman"/>
                <w:color w:val="1F2DA8"/>
                <w:kern w:val="2"/>
                <w:sz w:val="21"/>
                <w:highlight w:val="none"/>
                <w:lang w:val="en-US" w:eastAsia="zh-CN" w:bidi="ar-SA"/>
              </w:rPr>
              <w:t>（已和企业沟通）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适当时，向</w:t>
            </w:r>
            <w:r>
              <w:rPr>
                <w:rFonts w:hint="eastAsia"/>
                <w:lang w:eastAsia="zh-CN"/>
              </w:rPr>
              <w:t>有关的相关方，包括组织控制下工作的人员提供相关的培训。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已实施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未实施</w:t>
            </w:r>
          </w:p>
          <w:p/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</w:tcPr>
          <w:p>
            <w:pPr>
              <w:pStyle w:val="17"/>
              <w:numPr>
                <w:ilvl w:val="2"/>
                <w:numId w:val="0"/>
              </w:numPr>
              <w:ind w:leftChars="0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bookmarkStart w:id="1" w:name="_Toc17985696"/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监视、测量、分析和评价绩效</w:t>
            </w:r>
            <w:bookmarkEnd w:id="1"/>
          </w:p>
          <w:p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60" w:type="dxa"/>
            <w:vMerge w:val="restart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O</w:t>
            </w:r>
            <w:r>
              <w:rPr>
                <w:rFonts w:hint="eastAsia"/>
              </w:rPr>
              <w:t>9.1.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《监视、测量、分析和评价控制程序》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59" w:type="dxa"/>
          </w:tcPr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监视、测量、分析和评价的内容：</w:t>
            </w:r>
          </w:p>
          <w:p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日常检查：</w:t>
            </w:r>
          </w:p>
          <w:p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 xml:space="preserve">危化品管理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 xml:space="preserve">特种设备管理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 xml:space="preserve">持证上岗人员管理 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 xml:space="preserve">安全隐患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 xml:space="preserve">消防管理 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>其他</w:t>
            </w:r>
          </w:p>
          <w:p>
            <w:pPr>
              <w:rPr>
                <w:rFonts w:hint="default"/>
                <w:color w:val="062DD6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color w:val="062DD6"/>
                <w:highlight w:val="none"/>
                <w:u w:val="single"/>
                <w:lang w:val="en-US" w:eastAsia="zh-CN"/>
              </w:rPr>
              <w:t xml:space="preserve">每月进行灭火器和消防栓一次，有记录（2022-01~5）；基本正常  </w:t>
            </w: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rPr>
                <w:rFonts w:hint="default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第三方监测：——未提供</w:t>
            </w:r>
          </w:p>
          <w:p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作业场所有害物质浓度检测 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 xml:space="preserve">噪声 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高温 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粉尘 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放射性 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化学物质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>其他</w:t>
            </w:r>
          </w:p>
          <w:p>
            <w:pP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第三方</w:t>
            </w:r>
            <w:r>
              <w:rPr>
                <w:rFonts w:hint="eastAsia"/>
                <w:color w:val="000000"/>
                <w:szCs w:val="18"/>
                <w:highlight w:val="none"/>
                <w:lang w:eastAsia="zh-CN"/>
              </w:rPr>
              <w:t>《</w:t>
            </w:r>
            <w:r>
              <w:rPr>
                <w:rFonts w:hint="eastAsia"/>
                <w:color w:val="000000"/>
                <w:szCs w:val="18"/>
                <w:highlight w:val="none"/>
              </w:rPr>
              <w:t>监测报告</w:t>
            </w:r>
            <w:r>
              <w:rPr>
                <w:rFonts w:hint="eastAsia"/>
                <w:color w:val="000000"/>
                <w:szCs w:val="18"/>
                <w:highlight w:val="none"/>
                <w:lang w:eastAsia="zh-CN"/>
              </w:rPr>
              <w:t>》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编号：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color w:val="000000"/>
                <w:szCs w:val="18"/>
                <w:highlight w:val="none"/>
                <w:u w:val="none"/>
                <w:lang w:val="en-US" w:eastAsia="zh-CN"/>
              </w:rPr>
              <w:t>颁发日期：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     年  月9 日</w:t>
            </w:r>
          </w:p>
          <w:p>
            <w:pPr>
              <w:rPr>
                <w:rFonts w:hint="default"/>
                <w:color w:val="000000"/>
                <w:szCs w:val="18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highlight w:val="none"/>
                <w:u w:val="none"/>
                <w:lang w:val="en-US" w:eastAsia="zh-CN"/>
              </w:rPr>
              <w:t>监测机构名称：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/>
                <w:color w:val="000000"/>
                <w:szCs w:val="18"/>
                <w:highlight w:val="none"/>
                <w:u w:val="none"/>
                <w:lang w:val="en-US" w:eastAsia="zh-CN"/>
              </w:rPr>
              <w:t>资质证书编号：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                        号  </w:t>
            </w:r>
          </w:p>
          <w:p>
            <w:pPr>
              <w:ind w:firstLine="210" w:firstLineChars="100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结论：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达标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超标，说明</w:t>
            </w:r>
            <w:r>
              <w:rPr>
                <w:rFonts w:hint="eastAsia"/>
                <w:color w:val="000000"/>
                <w:highlight w:val="none"/>
                <w:u w:val="single"/>
                <w:lang w:val="en-US" w:eastAsia="zh-CN"/>
              </w:rPr>
              <w:t xml:space="preserve">                            </w:t>
            </w:r>
          </w:p>
          <w:p>
            <w:pPr>
              <w:rPr>
                <w:rFonts w:hint="eastAsia"/>
                <w:highlight w:val="cyan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职业病体检：职业危害岗位: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              </w:t>
            </w:r>
          </w:p>
          <w:p>
            <w:pPr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入职员工： ——无</w:t>
            </w:r>
          </w:p>
          <w:p>
            <w:pP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第三方</w:t>
            </w:r>
            <w:r>
              <w:rPr>
                <w:rFonts w:hint="eastAsia"/>
                <w:color w:val="000000"/>
                <w:szCs w:val="18"/>
                <w:highlight w:val="none"/>
                <w:lang w:eastAsia="zh-CN"/>
              </w:rPr>
              <w:t>《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职业病体检</w:t>
            </w:r>
            <w:r>
              <w:rPr>
                <w:rFonts w:hint="eastAsia"/>
                <w:color w:val="000000"/>
                <w:szCs w:val="18"/>
                <w:highlight w:val="none"/>
              </w:rPr>
              <w:t>报告</w:t>
            </w:r>
            <w:r>
              <w:rPr>
                <w:rFonts w:hint="eastAsia"/>
                <w:color w:val="000000"/>
                <w:szCs w:val="18"/>
                <w:highlight w:val="none"/>
                <w:lang w:eastAsia="zh-CN"/>
              </w:rPr>
              <w:t>》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编号：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/>
                <w:color w:val="000000"/>
                <w:szCs w:val="18"/>
                <w:highlight w:val="none"/>
                <w:u w:val="none"/>
                <w:lang w:val="en-US" w:eastAsia="zh-CN"/>
              </w:rPr>
              <w:t>颁发日期：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    年    月    日</w:t>
            </w:r>
          </w:p>
          <w:p>
            <w:pPr>
              <w:ind w:firstLine="210" w:firstLineChars="100"/>
              <w:rPr>
                <w:rFonts w:hint="default"/>
                <w:color w:val="000000"/>
                <w:szCs w:val="18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highlight w:val="none"/>
                <w:u w:val="none"/>
                <w:lang w:val="en-US" w:eastAsia="zh-CN"/>
              </w:rPr>
              <w:t>监测机构名称：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/>
                <w:color w:val="000000"/>
                <w:szCs w:val="18"/>
                <w:highlight w:val="none"/>
                <w:u w:val="none"/>
                <w:lang w:val="en-US" w:eastAsia="zh-CN"/>
              </w:rPr>
              <w:t>资质证书编号：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                    号 </w:t>
            </w:r>
          </w:p>
          <w:p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危害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包括：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噪声 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高温 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粉尘 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放射性 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化学物质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>其他</w:t>
            </w:r>
          </w:p>
          <w:p>
            <w:pPr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结论：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 达标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超标，说明</w:t>
            </w:r>
            <w:r>
              <w:rPr>
                <w:rFonts w:hint="eastAsia"/>
                <w:color w:val="000000"/>
                <w:highlight w:val="none"/>
                <w:u w:val="single"/>
                <w:lang w:val="en-US" w:eastAsia="zh-CN"/>
              </w:rPr>
              <w:t xml:space="preserve">                            </w:t>
            </w:r>
          </w:p>
          <w:p>
            <w:pPr>
              <w:rPr>
                <w:rFonts w:hint="default"/>
                <w:highlight w:val="cyan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color w:val="062DD6"/>
                <w:szCs w:val="18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在职员工（定期）：</w:t>
            </w:r>
            <w:r>
              <w:rPr>
                <w:rFonts w:hint="eastAsia"/>
                <w:color w:val="062DD6"/>
                <w:szCs w:val="18"/>
                <w:highlight w:val="none"/>
                <w:u w:val="single"/>
                <w:lang w:val="en-US" w:eastAsia="zh-CN"/>
              </w:rPr>
              <w:t>——未提供</w:t>
            </w:r>
          </w:p>
          <w:p>
            <w:pP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第三方</w:t>
            </w:r>
            <w:r>
              <w:rPr>
                <w:rFonts w:hint="eastAsia"/>
                <w:color w:val="000000"/>
                <w:szCs w:val="18"/>
                <w:highlight w:val="none"/>
                <w:lang w:eastAsia="zh-CN"/>
              </w:rPr>
              <w:t>《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职业病体检</w:t>
            </w:r>
            <w:r>
              <w:rPr>
                <w:rFonts w:hint="eastAsia"/>
                <w:color w:val="000000"/>
                <w:szCs w:val="18"/>
                <w:highlight w:val="none"/>
              </w:rPr>
              <w:t>报告</w:t>
            </w:r>
            <w:r>
              <w:rPr>
                <w:rFonts w:hint="eastAsia"/>
                <w:color w:val="000000"/>
                <w:szCs w:val="18"/>
                <w:highlight w:val="none"/>
                <w:lang w:eastAsia="zh-CN"/>
              </w:rPr>
              <w:t>》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编号：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             号 </w:t>
            </w:r>
            <w:r>
              <w:rPr>
                <w:rFonts w:hint="eastAsia"/>
                <w:color w:val="000000"/>
                <w:szCs w:val="18"/>
                <w:highlight w:val="none"/>
                <w:u w:val="none"/>
                <w:lang w:val="en-US" w:eastAsia="zh-CN"/>
              </w:rPr>
              <w:t>颁发日期：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       年   月   日</w:t>
            </w:r>
          </w:p>
          <w:p>
            <w:pPr>
              <w:ind w:firstLine="210" w:firstLineChars="100"/>
              <w:rPr>
                <w:rFonts w:hint="default"/>
                <w:color w:val="000000"/>
                <w:szCs w:val="18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highlight w:val="none"/>
                <w:u w:val="none"/>
                <w:lang w:val="en-US" w:eastAsia="zh-CN"/>
              </w:rPr>
              <w:t>监测机构名称：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color w:val="000000"/>
                <w:szCs w:val="18"/>
                <w:highlight w:val="none"/>
                <w:u w:val="none"/>
                <w:lang w:val="en-US" w:eastAsia="zh-CN"/>
              </w:rPr>
              <w:t>资质证书编号：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               号    </w:t>
            </w:r>
          </w:p>
          <w:p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危害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包括：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 xml:space="preserve">噪声 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高温 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粉尘 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放射性 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 xml:space="preserve">化学物质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>其他</w:t>
            </w:r>
          </w:p>
          <w:p>
            <w:pPr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结论：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达标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超标，说明</w:t>
            </w:r>
            <w:r>
              <w:rPr>
                <w:rFonts w:hint="eastAsia"/>
                <w:color w:val="000000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062DD6"/>
                <w:highlight w:val="none"/>
                <w:u w:val="single"/>
                <w:lang w:val="en-US" w:eastAsia="zh-CN"/>
              </w:rPr>
              <w:t>5月</w:t>
            </w:r>
            <w:r>
              <w:rPr>
                <w:rFonts w:hint="eastAsia"/>
                <w:color w:val="FF0000"/>
                <w:highlight w:val="none"/>
                <w:u w:val="single"/>
                <w:lang w:val="en-US" w:eastAsia="zh-CN"/>
              </w:rPr>
              <w:t>已进行职业病体检结果未出——不符合</w:t>
            </w:r>
            <w:r>
              <w:rPr>
                <w:rFonts w:hint="eastAsia"/>
                <w:color w:val="000000"/>
                <w:highlight w:val="none"/>
                <w:u w:val="single"/>
                <w:lang w:val="en-US" w:eastAsia="zh-CN"/>
              </w:rPr>
              <w:t xml:space="preserve">          </w:t>
            </w:r>
          </w:p>
          <w:p>
            <w:pPr>
              <w:rPr>
                <w:rFonts w:hint="eastAsia"/>
                <w:highlight w:val="cyan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离职员工： ——无</w:t>
            </w:r>
          </w:p>
          <w:p>
            <w:pP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第三方</w:t>
            </w:r>
            <w:r>
              <w:rPr>
                <w:rFonts w:hint="eastAsia"/>
                <w:color w:val="000000"/>
                <w:szCs w:val="18"/>
                <w:highlight w:val="none"/>
                <w:lang w:eastAsia="zh-CN"/>
              </w:rPr>
              <w:t>《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职业病体检</w:t>
            </w:r>
            <w:r>
              <w:rPr>
                <w:rFonts w:hint="eastAsia"/>
                <w:color w:val="000000"/>
                <w:szCs w:val="18"/>
                <w:highlight w:val="none"/>
              </w:rPr>
              <w:t>报告</w:t>
            </w:r>
            <w:r>
              <w:rPr>
                <w:rFonts w:hint="eastAsia"/>
                <w:color w:val="000000"/>
                <w:szCs w:val="18"/>
                <w:highlight w:val="none"/>
                <w:lang w:eastAsia="zh-CN"/>
              </w:rPr>
              <w:t>》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编号：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/>
                <w:color w:val="000000"/>
                <w:szCs w:val="18"/>
                <w:highlight w:val="none"/>
                <w:u w:val="none"/>
                <w:lang w:val="en-US" w:eastAsia="zh-CN"/>
              </w:rPr>
              <w:t>颁发日期：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    年  月   日</w:t>
            </w:r>
          </w:p>
          <w:p>
            <w:pPr>
              <w:ind w:firstLine="210" w:firstLineChars="100"/>
              <w:rPr>
                <w:rFonts w:hint="default"/>
                <w:color w:val="000000"/>
                <w:szCs w:val="18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highlight w:val="none"/>
                <w:u w:val="none"/>
                <w:lang w:val="en-US" w:eastAsia="zh-CN"/>
              </w:rPr>
              <w:t>监测机构名称：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/>
                <w:color w:val="000000"/>
                <w:szCs w:val="18"/>
                <w:highlight w:val="none"/>
                <w:u w:val="none"/>
                <w:lang w:val="en-US" w:eastAsia="zh-CN"/>
              </w:rPr>
              <w:t>资质证书编号：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                        号 </w:t>
            </w:r>
          </w:p>
          <w:p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危害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包括：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噪声 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高温 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粉尘 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放射性 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化学物质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>其他</w:t>
            </w:r>
          </w:p>
          <w:p>
            <w:pPr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结论：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达标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超标，说明</w:t>
            </w:r>
            <w:r>
              <w:rPr>
                <w:rFonts w:hint="eastAsia"/>
                <w:color w:val="000000"/>
                <w:highlight w:val="none"/>
                <w:u w:val="single"/>
                <w:lang w:val="en-US" w:eastAsia="zh-CN"/>
              </w:rPr>
              <w:t xml:space="preserve">                            </w:t>
            </w:r>
          </w:p>
          <w:p>
            <w:pPr>
              <w:rPr>
                <w:rFonts w:hint="eastAsia"/>
                <w:highlight w:val="cyan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第三方</w:t>
            </w:r>
            <w:r>
              <w:rPr>
                <w:rFonts w:hint="eastAsia"/>
                <w:color w:val="000000"/>
                <w:szCs w:val="18"/>
                <w:highlight w:val="none"/>
                <w:lang w:eastAsia="zh-CN"/>
              </w:rPr>
              <w:t>《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建筑消防</w:t>
            </w:r>
            <w:r>
              <w:rPr>
                <w:rFonts w:hint="eastAsia"/>
                <w:color w:val="000000"/>
                <w:szCs w:val="18"/>
                <w:highlight w:val="none"/>
              </w:rPr>
              <w:t>监测报告</w:t>
            </w:r>
            <w:r>
              <w:rPr>
                <w:rFonts w:hint="eastAsia"/>
                <w:color w:val="000000"/>
                <w:szCs w:val="18"/>
                <w:highlight w:val="none"/>
                <w:lang w:eastAsia="zh-CN"/>
              </w:rPr>
              <w:t>》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编号：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   不涉及      号  </w:t>
            </w:r>
            <w:r>
              <w:rPr>
                <w:rFonts w:hint="eastAsia"/>
                <w:color w:val="000000"/>
                <w:szCs w:val="18"/>
                <w:highlight w:val="none"/>
                <w:u w:val="none"/>
                <w:lang w:val="en-US" w:eastAsia="zh-CN"/>
              </w:rPr>
              <w:t>颁发日期：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   年  月    日</w:t>
            </w:r>
          </w:p>
          <w:p>
            <w:pPr>
              <w:ind w:firstLine="210" w:firstLineChars="100"/>
              <w:rPr>
                <w:rFonts w:hint="default"/>
                <w:color w:val="000000"/>
                <w:szCs w:val="18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highlight w:val="none"/>
                <w:u w:val="none"/>
                <w:lang w:val="en-US" w:eastAsia="zh-CN"/>
              </w:rPr>
              <w:t>监测机构名称：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                   ，结论：    </w:t>
            </w:r>
          </w:p>
          <w:p>
            <w:pPr>
              <w:rPr>
                <w:rFonts w:hint="default" w:eastAsia="宋体"/>
                <w:highlight w:val="cyan"/>
                <w:lang w:val="en-US" w:eastAsia="zh-CN"/>
              </w:rPr>
            </w:pPr>
          </w:p>
          <w:p>
            <w:pP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第三方</w:t>
            </w:r>
            <w:r>
              <w:rPr>
                <w:rFonts w:hint="eastAsia"/>
                <w:color w:val="000000"/>
                <w:szCs w:val="18"/>
                <w:highlight w:val="none"/>
                <w:lang w:eastAsia="zh-CN"/>
              </w:rPr>
              <w:t>《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电气防火检测</w:t>
            </w:r>
            <w:r>
              <w:rPr>
                <w:rFonts w:hint="eastAsia"/>
                <w:color w:val="000000"/>
                <w:szCs w:val="18"/>
                <w:highlight w:val="none"/>
              </w:rPr>
              <w:t>报告</w:t>
            </w:r>
            <w:r>
              <w:rPr>
                <w:rFonts w:hint="eastAsia"/>
                <w:color w:val="000000"/>
                <w:szCs w:val="18"/>
                <w:highlight w:val="none"/>
                <w:lang w:eastAsia="zh-CN"/>
              </w:rPr>
              <w:t>》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编号：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  未检测       </w:t>
            </w:r>
            <w:r>
              <w:rPr>
                <w:rFonts w:hint="eastAsia"/>
                <w:color w:val="000000"/>
                <w:szCs w:val="18"/>
                <w:highlight w:val="none"/>
                <w:u w:val="none"/>
                <w:lang w:val="en-US" w:eastAsia="zh-CN"/>
              </w:rPr>
              <w:t>颁发日期：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   年  月  日</w:t>
            </w:r>
          </w:p>
          <w:p>
            <w:pPr>
              <w:ind w:firstLine="210" w:firstLineChars="100"/>
              <w:rPr>
                <w:rFonts w:hint="default"/>
                <w:color w:val="000000"/>
                <w:szCs w:val="18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highlight w:val="none"/>
                <w:u w:val="none"/>
                <w:lang w:val="en-US" w:eastAsia="zh-CN"/>
              </w:rPr>
              <w:t>监测机构名称：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                   ，结论：    </w:t>
            </w:r>
          </w:p>
          <w:p>
            <w:pP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第三方</w:t>
            </w:r>
            <w:r>
              <w:rPr>
                <w:rFonts w:hint="eastAsia"/>
                <w:color w:val="000000"/>
                <w:szCs w:val="18"/>
                <w:highlight w:val="none"/>
                <w:lang w:eastAsia="zh-CN"/>
              </w:rPr>
              <w:t>《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防雷防静电检测报告</w:t>
            </w:r>
            <w:r>
              <w:rPr>
                <w:rFonts w:hint="eastAsia"/>
                <w:color w:val="000000"/>
                <w:szCs w:val="18"/>
                <w:highlight w:val="none"/>
                <w:lang w:eastAsia="zh-CN"/>
              </w:rPr>
              <w:t>》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编号：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  </w:t>
            </w:r>
            <w:bookmarkStart w:id="2" w:name="OLE_LINK1"/>
            <w:r>
              <w:rPr>
                <w:rFonts w:hint="eastAsia"/>
                <w:color w:val="062DD6"/>
                <w:szCs w:val="18"/>
                <w:highlight w:val="none"/>
                <w:u w:val="single"/>
                <w:lang w:val="en-US" w:eastAsia="zh-CN"/>
              </w:rPr>
              <w:t>由业</w:t>
            </w:r>
            <w:r>
              <w:rPr>
                <w:rFonts w:hint="eastAsia"/>
                <w:color w:val="0000FF"/>
                <w:szCs w:val="18"/>
                <w:highlight w:val="none"/>
                <w:u w:val="single"/>
                <w:lang w:val="en-US" w:eastAsia="zh-CN"/>
              </w:rPr>
              <w:t>主负责</w:t>
            </w:r>
            <w:r>
              <w:rPr>
                <w:rFonts w:hint="eastAsia"/>
                <w:color w:val="062DD6"/>
                <w:szCs w:val="18"/>
                <w:highlight w:val="none"/>
                <w:u w:val="single"/>
                <w:lang w:val="en-US" w:eastAsia="zh-CN"/>
              </w:rPr>
              <w:t>，未提供</w:t>
            </w:r>
            <w:r>
              <w:rPr>
                <w:rFonts w:hint="eastAsia"/>
                <w:color w:val="FF0000"/>
                <w:szCs w:val="18"/>
                <w:highlight w:val="none"/>
                <w:u w:val="single"/>
                <w:lang w:val="en-US" w:eastAsia="zh-CN"/>
              </w:rPr>
              <w:t xml:space="preserve"> </w:t>
            </w:r>
            <w:bookmarkEnd w:id="2"/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color w:val="000000"/>
                <w:szCs w:val="18"/>
                <w:highlight w:val="none"/>
                <w:u w:val="none"/>
                <w:lang w:val="en-US" w:eastAsia="zh-CN"/>
              </w:rPr>
              <w:t>颁发日期：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       年   月   日</w:t>
            </w:r>
          </w:p>
          <w:p>
            <w:pPr>
              <w:rPr>
                <w:rFonts w:hint="default"/>
                <w:color w:val="000000"/>
                <w:szCs w:val="18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highlight w:val="none"/>
                <w:u w:val="none"/>
                <w:lang w:val="en-US" w:eastAsia="zh-CN"/>
              </w:rPr>
              <w:t>监测机构名称：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                        ，结论：     </w:t>
            </w:r>
          </w:p>
          <w:p>
            <w:pPr>
              <w:rPr>
                <w:rFonts w:hint="default"/>
                <w:highlight w:val="cyan"/>
                <w:lang w:val="en-US" w:eastAsia="zh-CN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160" w:type="dxa"/>
            <w:vMerge w:val="restart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合规性评价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O</w:t>
            </w:r>
            <w:r>
              <w:rPr>
                <w:rFonts w:hint="eastAsia"/>
              </w:rPr>
              <w:t>9.1.2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如：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《合规性评价控制程序》、或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《合规义务控制程序》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216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96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745" w:type="dxa"/>
          </w:tcPr>
          <w:p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>自管理体系建立后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/</w:t>
            </w:r>
            <w:r>
              <w:rPr>
                <w:rFonts w:hint="default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近一年</w:t>
            </w:r>
            <w:r>
              <w:rPr>
                <w:rFonts w:hint="eastAsia"/>
                <w:color w:val="000000"/>
                <w:szCs w:val="18"/>
              </w:rPr>
              <w:t>，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合规义务如下：</w:t>
            </w:r>
          </w:p>
          <w:p>
            <w:pPr>
              <w:rPr>
                <w:rFonts w:hint="default"/>
                <w:color w:val="000000"/>
                <w:szCs w:val="18"/>
                <w:lang w:val="en-US" w:eastAsia="zh-CN"/>
              </w:rPr>
            </w:pP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74"/>
              <w:gridCol w:w="1343"/>
              <w:gridCol w:w="2965"/>
              <w:gridCol w:w="226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474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合规义务</w:t>
                  </w:r>
                </w:p>
              </w:tc>
              <w:tc>
                <w:tcPr>
                  <w:tcW w:w="1343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评价日期</w:t>
                  </w:r>
                </w:p>
              </w:tc>
              <w:tc>
                <w:tcPr>
                  <w:tcW w:w="2965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评价概述或结果</w:t>
                  </w:r>
                </w:p>
              </w:tc>
              <w:tc>
                <w:tcPr>
                  <w:tcW w:w="2261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改进措施描述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74" w:type="dxa"/>
                  <w:vAlign w:val="top"/>
                </w:tcPr>
                <w:p>
                  <w:pPr>
                    <w:pStyle w:val="19"/>
                    <w:numPr>
                      <w:ilvl w:val="0"/>
                      <w:numId w:val="0"/>
                    </w:numPr>
                    <w:ind w:left="0" w:leftChars="0" w:firstLine="0" w:firstLineChars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内蒙古自治区消防条例</w:t>
                  </w:r>
                </w:p>
              </w:tc>
              <w:tc>
                <w:tcPr>
                  <w:tcW w:w="1343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2022-03-30</w:t>
                  </w:r>
                </w:p>
              </w:tc>
              <w:tc>
                <w:tcPr>
                  <w:tcW w:w="296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 xml:space="preserve">达标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未达标</w:t>
                  </w:r>
                </w:p>
              </w:tc>
              <w:tc>
                <w:tcPr>
                  <w:tcW w:w="2261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74" w:type="dxa"/>
                  <w:vAlign w:val="top"/>
                </w:tcPr>
                <w:p>
                  <w:pPr>
                    <w:pStyle w:val="19"/>
                    <w:numPr>
                      <w:ilvl w:val="0"/>
                      <w:numId w:val="0"/>
                    </w:numPr>
                    <w:ind w:left="0" w:leftChars="0" w:firstLine="0" w:firstLineChars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  <w:t>职业病防治法</w:t>
                  </w:r>
                </w:p>
              </w:tc>
              <w:tc>
                <w:tcPr>
                  <w:tcW w:w="1343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2022-03-30</w:t>
                  </w:r>
                </w:p>
              </w:tc>
              <w:tc>
                <w:tcPr>
                  <w:tcW w:w="296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 xml:space="preserve">达标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未达标</w:t>
                  </w:r>
                </w:p>
              </w:tc>
              <w:tc>
                <w:tcPr>
                  <w:tcW w:w="2261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74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内蒙古自治区工伤保险条例</w:t>
                  </w:r>
                </w:p>
              </w:tc>
              <w:tc>
                <w:tcPr>
                  <w:tcW w:w="1343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2022-03-30</w:t>
                  </w:r>
                </w:p>
              </w:tc>
              <w:tc>
                <w:tcPr>
                  <w:tcW w:w="296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 xml:space="preserve">达标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未达标</w:t>
                  </w:r>
                </w:p>
              </w:tc>
              <w:tc>
                <w:tcPr>
                  <w:tcW w:w="226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74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安全生产法</w:t>
                  </w:r>
                </w:p>
              </w:tc>
              <w:tc>
                <w:tcPr>
                  <w:tcW w:w="1343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2022-03-30</w:t>
                  </w:r>
                </w:p>
              </w:tc>
              <w:tc>
                <w:tcPr>
                  <w:tcW w:w="296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 xml:space="preserve">达标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未达标</w:t>
                  </w:r>
                </w:p>
              </w:tc>
              <w:tc>
                <w:tcPr>
                  <w:tcW w:w="226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74" w:type="dxa"/>
                  <w:vAlign w:val="top"/>
                </w:tcPr>
                <w:p>
                  <w:pPr>
                    <w:pStyle w:val="19"/>
                    <w:numPr>
                      <w:ilvl w:val="0"/>
                      <w:numId w:val="0"/>
                    </w:numPr>
                    <w:ind w:left="0" w:leftChars="0" w:firstLine="0" w:firstLine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343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96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261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74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43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96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261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</w:tbl>
          <w:p/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160" w:type="dxa"/>
            <w:vMerge w:val="restart"/>
          </w:tcPr>
          <w:p>
            <w:r>
              <w:rPr>
                <w:rFonts w:hint="eastAsia" w:ascii="Arial" w:hAnsi="Arial"/>
              </w:rPr>
              <w:t>事件、</w:t>
            </w:r>
            <w:r>
              <w:rPr>
                <w:rFonts w:hint="eastAsia"/>
              </w:rPr>
              <w:t>不符合与纠正措施</w:t>
            </w:r>
          </w:p>
        </w:tc>
        <w:tc>
          <w:tcPr>
            <w:tcW w:w="960" w:type="dxa"/>
            <w:vMerge w:val="restart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O10.2</w:t>
            </w:r>
          </w:p>
        </w:tc>
        <w:tc>
          <w:tcPr>
            <w:tcW w:w="745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《</w:t>
            </w:r>
            <w:r>
              <w:rPr>
                <w:rFonts w:hint="eastAsia" w:ascii="Arial" w:hAnsi="Arial"/>
              </w:rPr>
              <w:t>事件、</w:t>
            </w:r>
            <w:r>
              <w:rPr>
                <w:rFonts w:hint="eastAsia"/>
                <w:lang w:val="en-US" w:eastAsia="zh-CN"/>
              </w:rPr>
              <w:t>不符合和纠正措施控制程序》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216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96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45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事件、不符合的来源：</w:t>
            </w: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default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未遂事件 </w:t>
            </w:r>
            <w:r>
              <w:rPr>
                <w:rFonts w:hint="default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工伤 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职业病检测结果 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工作运行中发现的问题 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 xml:space="preserve">未发生  </w:t>
            </w:r>
          </w:p>
          <w:p>
            <w:pPr>
              <w:rPr>
                <w:rFonts w:hint="default"/>
                <w:highlight w:val="none"/>
                <w:u w:val="single"/>
                <w:lang w:val="en-US" w:eastAsia="zh-CN"/>
              </w:rPr>
            </w:pP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97"/>
              <w:gridCol w:w="2217"/>
              <w:gridCol w:w="1507"/>
              <w:gridCol w:w="1637"/>
              <w:gridCol w:w="1538"/>
              <w:gridCol w:w="134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7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事件日期</w:t>
                  </w:r>
                </w:p>
              </w:tc>
              <w:tc>
                <w:tcPr>
                  <w:tcW w:w="2217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事件和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不符合描述</w:t>
                  </w:r>
                </w:p>
              </w:tc>
              <w:tc>
                <w:tcPr>
                  <w:tcW w:w="1507" w:type="dxa"/>
                </w:tcPr>
                <w:p>
                  <w:pPr>
                    <w:rPr>
                      <w:rFonts w:hint="eastAsia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及时报告</w:t>
                  </w:r>
                </w:p>
              </w:tc>
              <w:tc>
                <w:tcPr>
                  <w:tcW w:w="1637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纠正/处置后果的有效性</w:t>
                  </w:r>
                </w:p>
              </w:tc>
              <w:tc>
                <w:tcPr>
                  <w:tcW w:w="1538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确定类似事件曾经发生过</w:t>
                  </w:r>
                </w:p>
              </w:tc>
              <w:tc>
                <w:tcPr>
                  <w:tcW w:w="1347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工作人员和相关方参与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7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17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07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37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38" w:type="dxa"/>
                  <w:vAlign w:val="top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发生过</w:t>
                  </w:r>
                </w:p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未发生过</w:t>
                  </w:r>
                </w:p>
              </w:tc>
              <w:tc>
                <w:tcPr>
                  <w:tcW w:w="1347" w:type="dxa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参与</w:t>
                  </w:r>
                </w:p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未参与</w:t>
                  </w:r>
                </w:p>
              </w:tc>
            </w:tr>
          </w:tbl>
          <w:p>
            <w:pPr>
              <w:rPr>
                <w:rFonts w:hint="default"/>
                <w:highlight w:val="none"/>
                <w:lang w:val="en-US" w:eastAsia="zh-CN"/>
              </w:rPr>
            </w:pPr>
          </w:p>
          <w:p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default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未遂事件 </w:t>
            </w:r>
            <w:r>
              <w:rPr>
                <w:rFonts w:hint="default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工伤 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职业病检测结果 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工作运行中发现的问题 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>主管部门抽查</w:t>
            </w:r>
          </w:p>
          <w:p>
            <w:pPr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抽查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采取纠正措施相关记录名称：</w:t>
            </w:r>
            <w:r>
              <w:rPr>
                <w:rFonts w:hint="eastAsia"/>
                <w:color w:val="1F2DA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                    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97"/>
              <w:gridCol w:w="2217"/>
              <w:gridCol w:w="1507"/>
              <w:gridCol w:w="1507"/>
              <w:gridCol w:w="1507"/>
              <w:gridCol w:w="150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97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2217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事件和</w:t>
                  </w:r>
                  <w:r>
                    <w:rPr>
                      <w:rFonts w:hint="eastAsia"/>
                      <w:color w:val="auto"/>
                      <w:highlight w:val="none"/>
                      <w:vertAlign w:val="baseline"/>
                      <w:lang w:val="en-US" w:eastAsia="zh-CN"/>
                    </w:rPr>
                    <w:t>不符合描述</w:t>
                  </w:r>
                </w:p>
              </w:tc>
              <w:tc>
                <w:tcPr>
                  <w:tcW w:w="1507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vertAlign w:val="baseline"/>
                      <w:lang w:val="en-US" w:eastAsia="zh-CN"/>
                    </w:rPr>
                    <w:t>调查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事件和评审不符合</w:t>
                  </w:r>
                </w:p>
              </w:tc>
              <w:tc>
                <w:tcPr>
                  <w:tcW w:w="1507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vertAlign w:val="baseline"/>
                      <w:lang w:val="en-US" w:eastAsia="zh-CN"/>
                    </w:rPr>
                    <w:t>原因分析</w:t>
                  </w:r>
                </w:p>
              </w:tc>
              <w:tc>
                <w:tcPr>
                  <w:tcW w:w="1507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vertAlign w:val="baseline"/>
                      <w:lang w:val="en-US" w:eastAsia="zh-CN"/>
                    </w:rPr>
                    <w:t>纠正措施</w:t>
                  </w:r>
                </w:p>
              </w:tc>
              <w:tc>
                <w:tcPr>
                  <w:tcW w:w="1508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vertAlign w:val="baseline"/>
                      <w:lang w:val="en-US" w:eastAsia="zh-CN"/>
                    </w:rPr>
                    <w:t>工作人员和相关方参与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10" w:hRule="atLeast"/>
              </w:trPr>
              <w:tc>
                <w:tcPr>
                  <w:tcW w:w="797" w:type="dxa"/>
                  <w:vAlign w:val="top"/>
                </w:tcPr>
                <w:p>
                  <w:pPr>
                    <w:rPr>
                      <w:rFonts w:hint="default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17" w:type="dxa"/>
                  <w:vAlign w:val="top"/>
                </w:tcPr>
                <w:p>
                  <w:pPr>
                    <w:rPr>
                      <w:rFonts w:hint="default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07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07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07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08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参与</w:t>
                  </w:r>
                </w:p>
                <w:p>
                  <w:pPr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未参与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5" w:hRule="atLeast"/>
              </w:trPr>
              <w:tc>
                <w:tcPr>
                  <w:tcW w:w="797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17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07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07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07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08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参与</w:t>
                  </w:r>
                </w:p>
                <w:p>
                  <w:pPr>
                    <w:rPr>
                      <w:rFonts w:hint="default"/>
                      <w:color w:val="auto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未参与</w:t>
                  </w:r>
                </w:p>
              </w:tc>
            </w:tr>
          </w:tbl>
          <w:p>
            <w:pPr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确定并实施纠正措施按照控制层级和变更管理</w:t>
            </w:r>
            <w:r>
              <w:rPr>
                <w:rFonts w:hint="eastAsia"/>
                <w:highlight w:val="none"/>
                <w:lang w:eastAsia="zh-CN"/>
              </w:rPr>
              <w:t>；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            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 xml:space="preserve">符合 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>不符合</w:t>
            </w: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在采取措施前，评价与新的或变化的危险源相关的职业健康安全风险；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 xml:space="preserve">符合 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>不符合</w:t>
            </w: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评审任何所采取措施的有效性，包括纠正措施；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            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 xml:space="preserve">符合 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>不符合</w:t>
            </w: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在必要时，变更职业健康安全管理体系。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 xml:space="preserve">符合 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>不符合</w:t>
            </w:r>
          </w:p>
          <w:p>
            <w:pPr>
              <w:rPr>
                <w:rFonts w:hint="default"/>
                <w:highlight w:val="none"/>
                <w:lang w:val="en-US" w:eastAsia="zh-CN"/>
              </w:rPr>
            </w:pPr>
          </w:p>
        </w:tc>
        <w:tc>
          <w:tcPr>
            <w:tcW w:w="1585" w:type="dxa"/>
            <w:vMerge w:val="continue"/>
          </w:tcPr>
          <w:p/>
        </w:tc>
      </w:tr>
    </w:tbl>
    <w:p/>
    <w:p>
      <w:pPr>
        <w:pStyle w:val="4"/>
      </w:pPr>
      <w:r>
        <w:rPr>
          <w:rFonts w:hint="eastAsia"/>
        </w:rPr>
        <w:t>说明：不符合标注N</w:t>
      </w:r>
    </w:p>
    <w:p/>
    <w:p/>
    <w:p>
      <w:pPr>
        <w:pStyle w:val="4"/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-93980</wp:posOffset>
          </wp:positionH>
          <wp:positionV relativeFrom="paragraph">
            <wp:posOffset>-161290</wp:posOffset>
          </wp:positionV>
          <wp:extent cx="482600" cy="485775"/>
          <wp:effectExtent l="0" t="0" r="5080" b="1905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554.75pt;margin-top:2.2pt;height:20.2pt;width:172pt;z-index:251659264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ISC-B-II-12 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7"/>
      <w:suff w:val="nothing"/>
      <w:lvlText w:val="%1%2.%3　"/>
      <w:lvlJc w:val="left"/>
      <w:pPr>
        <w:ind w:left="735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6"/>
      <w:suff w:val="nothing"/>
      <w:lvlText w:val="%1%2.%3.%4　"/>
      <w:lvlJc w:val="left"/>
      <w:pPr>
        <w:ind w:left="105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5"/>
      <w:suff w:val="nothing"/>
      <w:lvlText w:val="%1%2.%3.%4.%5　"/>
      <w:lvlJc w:val="left"/>
      <w:pPr>
        <w:ind w:left="851" w:firstLine="0"/>
      </w:pPr>
      <w:rPr>
        <w:rFonts w:hint="eastAsia" w:ascii="黑体" w:hAnsi="Times New Roman" w:eastAsia="黑体"/>
        <w:b w:val="0"/>
        <w:i w:val="0"/>
        <w:sz w:val="21"/>
        <w:lang w:val="en-US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9973B4"/>
    <w:rsid w:val="000237F6"/>
    <w:rsid w:val="0003373A"/>
    <w:rsid w:val="000400E2"/>
    <w:rsid w:val="00062E46"/>
    <w:rsid w:val="000E6B21"/>
    <w:rsid w:val="001A2D7F"/>
    <w:rsid w:val="002939AD"/>
    <w:rsid w:val="00314AF6"/>
    <w:rsid w:val="00337922"/>
    <w:rsid w:val="00340867"/>
    <w:rsid w:val="00380837"/>
    <w:rsid w:val="003A198A"/>
    <w:rsid w:val="00410914"/>
    <w:rsid w:val="004177C7"/>
    <w:rsid w:val="0048201E"/>
    <w:rsid w:val="00536930"/>
    <w:rsid w:val="00564E53"/>
    <w:rsid w:val="005D5659"/>
    <w:rsid w:val="00600C20"/>
    <w:rsid w:val="00644FE2"/>
    <w:rsid w:val="0067640C"/>
    <w:rsid w:val="006E678B"/>
    <w:rsid w:val="006E7B1D"/>
    <w:rsid w:val="007757F3"/>
    <w:rsid w:val="007C1B48"/>
    <w:rsid w:val="007E3B15"/>
    <w:rsid w:val="007E6AEB"/>
    <w:rsid w:val="008973EE"/>
    <w:rsid w:val="00971600"/>
    <w:rsid w:val="009973B4"/>
    <w:rsid w:val="009C28C1"/>
    <w:rsid w:val="009F7EED"/>
    <w:rsid w:val="00A80636"/>
    <w:rsid w:val="00AF0AAB"/>
    <w:rsid w:val="00BF597E"/>
    <w:rsid w:val="00C51A36"/>
    <w:rsid w:val="00C55228"/>
    <w:rsid w:val="00C63768"/>
    <w:rsid w:val="00CE315A"/>
    <w:rsid w:val="00D06F59"/>
    <w:rsid w:val="00D8388C"/>
    <w:rsid w:val="00E6224C"/>
    <w:rsid w:val="00EB0164"/>
    <w:rsid w:val="00ED0F62"/>
    <w:rsid w:val="01260C71"/>
    <w:rsid w:val="0148246F"/>
    <w:rsid w:val="01E27364"/>
    <w:rsid w:val="02203F02"/>
    <w:rsid w:val="0228580F"/>
    <w:rsid w:val="026A697D"/>
    <w:rsid w:val="028120F9"/>
    <w:rsid w:val="02C75A20"/>
    <w:rsid w:val="03085664"/>
    <w:rsid w:val="0325020D"/>
    <w:rsid w:val="0326784C"/>
    <w:rsid w:val="032F5195"/>
    <w:rsid w:val="03373FF4"/>
    <w:rsid w:val="03504EFA"/>
    <w:rsid w:val="036737B4"/>
    <w:rsid w:val="03A0688A"/>
    <w:rsid w:val="03A32F8E"/>
    <w:rsid w:val="03AC3D8E"/>
    <w:rsid w:val="03CE483E"/>
    <w:rsid w:val="03CF54E8"/>
    <w:rsid w:val="0405614C"/>
    <w:rsid w:val="042332AF"/>
    <w:rsid w:val="044125D6"/>
    <w:rsid w:val="04883DB3"/>
    <w:rsid w:val="04981EC9"/>
    <w:rsid w:val="04C420B7"/>
    <w:rsid w:val="050D3D1E"/>
    <w:rsid w:val="05422E8D"/>
    <w:rsid w:val="056577F0"/>
    <w:rsid w:val="05705C5F"/>
    <w:rsid w:val="059C20C3"/>
    <w:rsid w:val="05A05014"/>
    <w:rsid w:val="05F6270F"/>
    <w:rsid w:val="0605101B"/>
    <w:rsid w:val="06120F24"/>
    <w:rsid w:val="0618393F"/>
    <w:rsid w:val="061B4460"/>
    <w:rsid w:val="067B702D"/>
    <w:rsid w:val="06994A8D"/>
    <w:rsid w:val="06AA7E97"/>
    <w:rsid w:val="06B600B2"/>
    <w:rsid w:val="06ED612A"/>
    <w:rsid w:val="0700448C"/>
    <w:rsid w:val="07244FB4"/>
    <w:rsid w:val="07C13D29"/>
    <w:rsid w:val="07ED0401"/>
    <w:rsid w:val="081B6228"/>
    <w:rsid w:val="08767210"/>
    <w:rsid w:val="0884117F"/>
    <w:rsid w:val="08851DD7"/>
    <w:rsid w:val="08A65A0B"/>
    <w:rsid w:val="08C22483"/>
    <w:rsid w:val="08ED1EE8"/>
    <w:rsid w:val="09005957"/>
    <w:rsid w:val="096333C5"/>
    <w:rsid w:val="09933EF9"/>
    <w:rsid w:val="09AA0CA5"/>
    <w:rsid w:val="09DC02FD"/>
    <w:rsid w:val="09FA6045"/>
    <w:rsid w:val="0A0F142E"/>
    <w:rsid w:val="0A1C56C1"/>
    <w:rsid w:val="0A793506"/>
    <w:rsid w:val="0A8371C4"/>
    <w:rsid w:val="0A904067"/>
    <w:rsid w:val="0ACA6ED2"/>
    <w:rsid w:val="0AEF4D8D"/>
    <w:rsid w:val="0B0C5CAD"/>
    <w:rsid w:val="0B10795D"/>
    <w:rsid w:val="0B3A4AAA"/>
    <w:rsid w:val="0BE64DFF"/>
    <w:rsid w:val="0C310209"/>
    <w:rsid w:val="0C3116E9"/>
    <w:rsid w:val="0C466D6D"/>
    <w:rsid w:val="0C5423F7"/>
    <w:rsid w:val="0C8009B8"/>
    <w:rsid w:val="0C842FD4"/>
    <w:rsid w:val="0CC102DA"/>
    <w:rsid w:val="0CC85F41"/>
    <w:rsid w:val="0CD35BB8"/>
    <w:rsid w:val="0CD5463E"/>
    <w:rsid w:val="0CEB516B"/>
    <w:rsid w:val="0D181113"/>
    <w:rsid w:val="0D1E4D9B"/>
    <w:rsid w:val="0D4D1326"/>
    <w:rsid w:val="0D6A2C36"/>
    <w:rsid w:val="0D7B34FF"/>
    <w:rsid w:val="0DB35CC0"/>
    <w:rsid w:val="0DC1118D"/>
    <w:rsid w:val="0DD9585D"/>
    <w:rsid w:val="0E49595F"/>
    <w:rsid w:val="0E4C35DF"/>
    <w:rsid w:val="0E5927F2"/>
    <w:rsid w:val="0E79261F"/>
    <w:rsid w:val="0EA43140"/>
    <w:rsid w:val="0EA50415"/>
    <w:rsid w:val="0EB8524B"/>
    <w:rsid w:val="0EB8667B"/>
    <w:rsid w:val="0ECE0C57"/>
    <w:rsid w:val="0F86648B"/>
    <w:rsid w:val="0FBB3782"/>
    <w:rsid w:val="0FD358E4"/>
    <w:rsid w:val="0FDE4D72"/>
    <w:rsid w:val="0FFA42BF"/>
    <w:rsid w:val="100B6D7F"/>
    <w:rsid w:val="100D075A"/>
    <w:rsid w:val="106A3497"/>
    <w:rsid w:val="108219C2"/>
    <w:rsid w:val="10991918"/>
    <w:rsid w:val="10A120FB"/>
    <w:rsid w:val="10AB5B5F"/>
    <w:rsid w:val="10C112A0"/>
    <w:rsid w:val="10C11C69"/>
    <w:rsid w:val="10C54500"/>
    <w:rsid w:val="10D61701"/>
    <w:rsid w:val="10DD2E35"/>
    <w:rsid w:val="113F6014"/>
    <w:rsid w:val="1147313E"/>
    <w:rsid w:val="11536201"/>
    <w:rsid w:val="115D3DB9"/>
    <w:rsid w:val="1162226F"/>
    <w:rsid w:val="11BD2BE2"/>
    <w:rsid w:val="11BE2038"/>
    <w:rsid w:val="11C40475"/>
    <w:rsid w:val="11DC0AC4"/>
    <w:rsid w:val="11E2439D"/>
    <w:rsid w:val="120C3CD2"/>
    <w:rsid w:val="12563B2D"/>
    <w:rsid w:val="127B1B6A"/>
    <w:rsid w:val="12A2571D"/>
    <w:rsid w:val="12A42EA7"/>
    <w:rsid w:val="12A506D3"/>
    <w:rsid w:val="131C6135"/>
    <w:rsid w:val="13296CDD"/>
    <w:rsid w:val="134E7573"/>
    <w:rsid w:val="13641F47"/>
    <w:rsid w:val="13890C2B"/>
    <w:rsid w:val="139E437B"/>
    <w:rsid w:val="13A420AC"/>
    <w:rsid w:val="13C11723"/>
    <w:rsid w:val="13EB79B2"/>
    <w:rsid w:val="13F05B29"/>
    <w:rsid w:val="142B1883"/>
    <w:rsid w:val="145B46D3"/>
    <w:rsid w:val="14642D75"/>
    <w:rsid w:val="14A349D6"/>
    <w:rsid w:val="14C400FD"/>
    <w:rsid w:val="14CC6277"/>
    <w:rsid w:val="14F1297E"/>
    <w:rsid w:val="14F26225"/>
    <w:rsid w:val="15023387"/>
    <w:rsid w:val="15051B66"/>
    <w:rsid w:val="151414F9"/>
    <w:rsid w:val="154C7AB0"/>
    <w:rsid w:val="15597511"/>
    <w:rsid w:val="155F4281"/>
    <w:rsid w:val="15B265C1"/>
    <w:rsid w:val="15B5072B"/>
    <w:rsid w:val="15BC540D"/>
    <w:rsid w:val="160D3D01"/>
    <w:rsid w:val="16210B83"/>
    <w:rsid w:val="16583F2B"/>
    <w:rsid w:val="16AB3CAD"/>
    <w:rsid w:val="16D92CA0"/>
    <w:rsid w:val="16E341B9"/>
    <w:rsid w:val="16F10A78"/>
    <w:rsid w:val="17226BDD"/>
    <w:rsid w:val="17446813"/>
    <w:rsid w:val="177551EA"/>
    <w:rsid w:val="178419DC"/>
    <w:rsid w:val="179B1D36"/>
    <w:rsid w:val="17C079EC"/>
    <w:rsid w:val="17C5172E"/>
    <w:rsid w:val="17C85124"/>
    <w:rsid w:val="17F76BA3"/>
    <w:rsid w:val="18086A43"/>
    <w:rsid w:val="18183912"/>
    <w:rsid w:val="182A66F0"/>
    <w:rsid w:val="18417AFA"/>
    <w:rsid w:val="186219FD"/>
    <w:rsid w:val="186A6524"/>
    <w:rsid w:val="186F767B"/>
    <w:rsid w:val="187F0353"/>
    <w:rsid w:val="188852B3"/>
    <w:rsid w:val="18F62E16"/>
    <w:rsid w:val="18FB3FC3"/>
    <w:rsid w:val="1906444A"/>
    <w:rsid w:val="193C2BA0"/>
    <w:rsid w:val="19444428"/>
    <w:rsid w:val="194A7D0C"/>
    <w:rsid w:val="19553BF7"/>
    <w:rsid w:val="197008AF"/>
    <w:rsid w:val="19746F33"/>
    <w:rsid w:val="197E61C1"/>
    <w:rsid w:val="198F29B9"/>
    <w:rsid w:val="19C9076A"/>
    <w:rsid w:val="19D74BC7"/>
    <w:rsid w:val="19FD49DB"/>
    <w:rsid w:val="1A041A8F"/>
    <w:rsid w:val="1A0822F2"/>
    <w:rsid w:val="1A546A4C"/>
    <w:rsid w:val="1A6C3FF9"/>
    <w:rsid w:val="1A996190"/>
    <w:rsid w:val="1AAF33A8"/>
    <w:rsid w:val="1AB42370"/>
    <w:rsid w:val="1ABA3DA1"/>
    <w:rsid w:val="1ACF1254"/>
    <w:rsid w:val="1AED5B63"/>
    <w:rsid w:val="1B462375"/>
    <w:rsid w:val="1B5E3B97"/>
    <w:rsid w:val="1B6B0728"/>
    <w:rsid w:val="1BDF22BD"/>
    <w:rsid w:val="1C392A3A"/>
    <w:rsid w:val="1C683E38"/>
    <w:rsid w:val="1CB1322F"/>
    <w:rsid w:val="1CEB1474"/>
    <w:rsid w:val="1CF3399B"/>
    <w:rsid w:val="1CFD2AFE"/>
    <w:rsid w:val="1D0A3F64"/>
    <w:rsid w:val="1D0B42B9"/>
    <w:rsid w:val="1D4D4A00"/>
    <w:rsid w:val="1DA503D9"/>
    <w:rsid w:val="1DAE3E96"/>
    <w:rsid w:val="1DC4038A"/>
    <w:rsid w:val="1DF36090"/>
    <w:rsid w:val="1DFE25B1"/>
    <w:rsid w:val="1E3D6E5E"/>
    <w:rsid w:val="1E511FFA"/>
    <w:rsid w:val="1E675439"/>
    <w:rsid w:val="1E752FA2"/>
    <w:rsid w:val="1E8015B4"/>
    <w:rsid w:val="1E846B0F"/>
    <w:rsid w:val="1E8A1FBA"/>
    <w:rsid w:val="1ED01E61"/>
    <w:rsid w:val="1EF77273"/>
    <w:rsid w:val="1F0756AB"/>
    <w:rsid w:val="1F1B65D5"/>
    <w:rsid w:val="1F35289F"/>
    <w:rsid w:val="1F4E73A5"/>
    <w:rsid w:val="1F61098D"/>
    <w:rsid w:val="1F756527"/>
    <w:rsid w:val="1F8E0A45"/>
    <w:rsid w:val="1FAB395F"/>
    <w:rsid w:val="1FB8538A"/>
    <w:rsid w:val="1FF16224"/>
    <w:rsid w:val="201572E0"/>
    <w:rsid w:val="20272451"/>
    <w:rsid w:val="203255D2"/>
    <w:rsid w:val="20346C8F"/>
    <w:rsid w:val="20360EF9"/>
    <w:rsid w:val="20403C64"/>
    <w:rsid w:val="205905F2"/>
    <w:rsid w:val="205B3801"/>
    <w:rsid w:val="207644C2"/>
    <w:rsid w:val="20A856C1"/>
    <w:rsid w:val="20BE1D38"/>
    <w:rsid w:val="20E1795A"/>
    <w:rsid w:val="21A07B88"/>
    <w:rsid w:val="21A34258"/>
    <w:rsid w:val="21D24208"/>
    <w:rsid w:val="226B2F60"/>
    <w:rsid w:val="22813299"/>
    <w:rsid w:val="229F2D1A"/>
    <w:rsid w:val="22C04851"/>
    <w:rsid w:val="23363714"/>
    <w:rsid w:val="23461CA8"/>
    <w:rsid w:val="238A1BAA"/>
    <w:rsid w:val="23900E62"/>
    <w:rsid w:val="23BF3886"/>
    <w:rsid w:val="241A6B34"/>
    <w:rsid w:val="24285E2F"/>
    <w:rsid w:val="242A7B69"/>
    <w:rsid w:val="24553A74"/>
    <w:rsid w:val="246A25EE"/>
    <w:rsid w:val="247622DE"/>
    <w:rsid w:val="2480482A"/>
    <w:rsid w:val="2483299C"/>
    <w:rsid w:val="24950DD7"/>
    <w:rsid w:val="249561B9"/>
    <w:rsid w:val="24A05D8E"/>
    <w:rsid w:val="24FC7C66"/>
    <w:rsid w:val="2519537A"/>
    <w:rsid w:val="258041F6"/>
    <w:rsid w:val="258609CC"/>
    <w:rsid w:val="25B809C4"/>
    <w:rsid w:val="261B55F8"/>
    <w:rsid w:val="261C0F72"/>
    <w:rsid w:val="261D5675"/>
    <w:rsid w:val="26325483"/>
    <w:rsid w:val="26410887"/>
    <w:rsid w:val="269C7CAD"/>
    <w:rsid w:val="27130F81"/>
    <w:rsid w:val="271B4DE1"/>
    <w:rsid w:val="272228DE"/>
    <w:rsid w:val="27443F4D"/>
    <w:rsid w:val="274B78E8"/>
    <w:rsid w:val="27573F76"/>
    <w:rsid w:val="27602485"/>
    <w:rsid w:val="2769659E"/>
    <w:rsid w:val="27833F3A"/>
    <w:rsid w:val="27CF15FE"/>
    <w:rsid w:val="27D42EE9"/>
    <w:rsid w:val="27E10A81"/>
    <w:rsid w:val="27FE6486"/>
    <w:rsid w:val="280B3F2E"/>
    <w:rsid w:val="280D1E20"/>
    <w:rsid w:val="28341F0D"/>
    <w:rsid w:val="28736D78"/>
    <w:rsid w:val="289151F7"/>
    <w:rsid w:val="2892323E"/>
    <w:rsid w:val="289361DE"/>
    <w:rsid w:val="28C3395C"/>
    <w:rsid w:val="28F039B6"/>
    <w:rsid w:val="291C5E47"/>
    <w:rsid w:val="296D2D47"/>
    <w:rsid w:val="298C2767"/>
    <w:rsid w:val="29A77C84"/>
    <w:rsid w:val="29C94670"/>
    <w:rsid w:val="29CB46C2"/>
    <w:rsid w:val="29DD1C13"/>
    <w:rsid w:val="29F77BA5"/>
    <w:rsid w:val="2A3A6E77"/>
    <w:rsid w:val="2A462895"/>
    <w:rsid w:val="2A570814"/>
    <w:rsid w:val="2A85024C"/>
    <w:rsid w:val="2AC8327F"/>
    <w:rsid w:val="2AD3142C"/>
    <w:rsid w:val="2B0D2F04"/>
    <w:rsid w:val="2B1D2572"/>
    <w:rsid w:val="2B206A2D"/>
    <w:rsid w:val="2B4866DD"/>
    <w:rsid w:val="2B4C1179"/>
    <w:rsid w:val="2B5D0EFC"/>
    <w:rsid w:val="2B6C36BA"/>
    <w:rsid w:val="2B7B0583"/>
    <w:rsid w:val="2BD60481"/>
    <w:rsid w:val="2BEA3FA7"/>
    <w:rsid w:val="2BF02666"/>
    <w:rsid w:val="2C2E44D4"/>
    <w:rsid w:val="2C7B6C71"/>
    <w:rsid w:val="2CE67CB5"/>
    <w:rsid w:val="2D095658"/>
    <w:rsid w:val="2D357F0D"/>
    <w:rsid w:val="2D4E604F"/>
    <w:rsid w:val="2D5C2AB0"/>
    <w:rsid w:val="2D716B1B"/>
    <w:rsid w:val="2D7A20E6"/>
    <w:rsid w:val="2D7B66E3"/>
    <w:rsid w:val="2D913577"/>
    <w:rsid w:val="2D9A3020"/>
    <w:rsid w:val="2DC57805"/>
    <w:rsid w:val="2DDF08DF"/>
    <w:rsid w:val="2DFF79D8"/>
    <w:rsid w:val="2E367C56"/>
    <w:rsid w:val="2E440885"/>
    <w:rsid w:val="2E4875EB"/>
    <w:rsid w:val="2E570909"/>
    <w:rsid w:val="2EEE512C"/>
    <w:rsid w:val="2F7C571D"/>
    <w:rsid w:val="2FA86B66"/>
    <w:rsid w:val="2FAB3DD9"/>
    <w:rsid w:val="2FE823A5"/>
    <w:rsid w:val="2FEA1C57"/>
    <w:rsid w:val="300172B8"/>
    <w:rsid w:val="30284CE9"/>
    <w:rsid w:val="30856BA8"/>
    <w:rsid w:val="30945277"/>
    <w:rsid w:val="30C1548B"/>
    <w:rsid w:val="30C36ECA"/>
    <w:rsid w:val="30C71DD4"/>
    <w:rsid w:val="30DC7CB1"/>
    <w:rsid w:val="30ED30CC"/>
    <w:rsid w:val="31064141"/>
    <w:rsid w:val="31B477DB"/>
    <w:rsid w:val="31B67BE2"/>
    <w:rsid w:val="31CA71DD"/>
    <w:rsid w:val="32341738"/>
    <w:rsid w:val="324E5138"/>
    <w:rsid w:val="325E1B93"/>
    <w:rsid w:val="32A203C1"/>
    <w:rsid w:val="32D06D58"/>
    <w:rsid w:val="331E21CE"/>
    <w:rsid w:val="332B6F8B"/>
    <w:rsid w:val="333905C7"/>
    <w:rsid w:val="33562A0D"/>
    <w:rsid w:val="335C55FD"/>
    <w:rsid w:val="33715F28"/>
    <w:rsid w:val="33F07155"/>
    <w:rsid w:val="340C6245"/>
    <w:rsid w:val="34113C74"/>
    <w:rsid w:val="343C4522"/>
    <w:rsid w:val="347A0336"/>
    <w:rsid w:val="348376B7"/>
    <w:rsid w:val="34F92D63"/>
    <w:rsid w:val="35527F1F"/>
    <w:rsid w:val="357914C0"/>
    <w:rsid w:val="35994264"/>
    <w:rsid w:val="35CF6FF8"/>
    <w:rsid w:val="35D721CD"/>
    <w:rsid w:val="36174333"/>
    <w:rsid w:val="3623081B"/>
    <w:rsid w:val="362B5212"/>
    <w:rsid w:val="364A3F09"/>
    <w:rsid w:val="367A501B"/>
    <w:rsid w:val="36C91110"/>
    <w:rsid w:val="372D3763"/>
    <w:rsid w:val="3763284C"/>
    <w:rsid w:val="37A3423F"/>
    <w:rsid w:val="37A66325"/>
    <w:rsid w:val="37AF435B"/>
    <w:rsid w:val="37B82B0E"/>
    <w:rsid w:val="37D8509F"/>
    <w:rsid w:val="380178E9"/>
    <w:rsid w:val="38363F4B"/>
    <w:rsid w:val="386866FF"/>
    <w:rsid w:val="38803663"/>
    <w:rsid w:val="389A539F"/>
    <w:rsid w:val="38B37216"/>
    <w:rsid w:val="38BC4CC5"/>
    <w:rsid w:val="38BD5C7F"/>
    <w:rsid w:val="38C5580C"/>
    <w:rsid w:val="38EC325F"/>
    <w:rsid w:val="39065B84"/>
    <w:rsid w:val="39286E54"/>
    <w:rsid w:val="394A5FEF"/>
    <w:rsid w:val="395956D6"/>
    <w:rsid w:val="398946BB"/>
    <w:rsid w:val="399117DD"/>
    <w:rsid w:val="39972637"/>
    <w:rsid w:val="399B386E"/>
    <w:rsid w:val="399F15FA"/>
    <w:rsid w:val="39D7104B"/>
    <w:rsid w:val="39DC06E8"/>
    <w:rsid w:val="3A3E0D9F"/>
    <w:rsid w:val="3A5573DE"/>
    <w:rsid w:val="3AAB1306"/>
    <w:rsid w:val="3ABD0173"/>
    <w:rsid w:val="3AC172FF"/>
    <w:rsid w:val="3ACE23E2"/>
    <w:rsid w:val="3B0D014A"/>
    <w:rsid w:val="3B227AA7"/>
    <w:rsid w:val="3B4241C0"/>
    <w:rsid w:val="3B5F0280"/>
    <w:rsid w:val="3B712F82"/>
    <w:rsid w:val="3BAB4C5D"/>
    <w:rsid w:val="3BEE1D6F"/>
    <w:rsid w:val="3BF1473C"/>
    <w:rsid w:val="3CA475E5"/>
    <w:rsid w:val="3CA717F2"/>
    <w:rsid w:val="3CC445CD"/>
    <w:rsid w:val="3CC56579"/>
    <w:rsid w:val="3CED4B6C"/>
    <w:rsid w:val="3CF510A8"/>
    <w:rsid w:val="3D073283"/>
    <w:rsid w:val="3DAB460B"/>
    <w:rsid w:val="3DC55686"/>
    <w:rsid w:val="3DDA7DB2"/>
    <w:rsid w:val="3E342793"/>
    <w:rsid w:val="3E3C5235"/>
    <w:rsid w:val="3EA34B57"/>
    <w:rsid w:val="3EEF1E6E"/>
    <w:rsid w:val="3EF1783D"/>
    <w:rsid w:val="3F4209FB"/>
    <w:rsid w:val="3F532B3A"/>
    <w:rsid w:val="3F654598"/>
    <w:rsid w:val="3F8E03C8"/>
    <w:rsid w:val="3FC72695"/>
    <w:rsid w:val="3FD70A70"/>
    <w:rsid w:val="403F19EE"/>
    <w:rsid w:val="40571F31"/>
    <w:rsid w:val="40760623"/>
    <w:rsid w:val="408B7234"/>
    <w:rsid w:val="40E27AF7"/>
    <w:rsid w:val="40F80D82"/>
    <w:rsid w:val="41121B1E"/>
    <w:rsid w:val="41342A6B"/>
    <w:rsid w:val="414C7183"/>
    <w:rsid w:val="41523250"/>
    <w:rsid w:val="418D501C"/>
    <w:rsid w:val="41D557CA"/>
    <w:rsid w:val="41DF62BB"/>
    <w:rsid w:val="41E9167B"/>
    <w:rsid w:val="420F7024"/>
    <w:rsid w:val="423A05B2"/>
    <w:rsid w:val="42416B50"/>
    <w:rsid w:val="42541DDE"/>
    <w:rsid w:val="4262379E"/>
    <w:rsid w:val="427A1188"/>
    <w:rsid w:val="432A5E11"/>
    <w:rsid w:val="433B1167"/>
    <w:rsid w:val="4352128B"/>
    <w:rsid w:val="435F500F"/>
    <w:rsid w:val="43C730CD"/>
    <w:rsid w:val="43CC2E8A"/>
    <w:rsid w:val="44350F69"/>
    <w:rsid w:val="44A567F5"/>
    <w:rsid w:val="453B1EBC"/>
    <w:rsid w:val="45635AEC"/>
    <w:rsid w:val="45BA54FA"/>
    <w:rsid w:val="45C810D7"/>
    <w:rsid w:val="45EC74A5"/>
    <w:rsid w:val="45FA6B69"/>
    <w:rsid w:val="460414DD"/>
    <w:rsid w:val="46114E42"/>
    <w:rsid w:val="46332B60"/>
    <w:rsid w:val="4654705C"/>
    <w:rsid w:val="468D2C1F"/>
    <w:rsid w:val="468D3CA5"/>
    <w:rsid w:val="46A51AB4"/>
    <w:rsid w:val="46D61BC0"/>
    <w:rsid w:val="46EA7997"/>
    <w:rsid w:val="470243E7"/>
    <w:rsid w:val="471F1498"/>
    <w:rsid w:val="47271944"/>
    <w:rsid w:val="473E10CC"/>
    <w:rsid w:val="474A1D1B"/>
    <w:rsid w:val="475C4BFE"/>
    <w:rsid w:val="475D7730"/>
    <w:rsid w:val="47BB044C"/>
    <w:rsid w:val="47E672DC"/>
    <w:rsid w:val="48262DE5"/>
    <w:rsid w:val="485226C4"/>
    <w:rsid w:val="48855EE3"/>
    <w:rsid w:val="48ED577E"/>
    <w:rsid w:val="495D1E4B"/>
    <w:rsid w:val="49912790"/>
    <w:rsid w:val="49C0281D"/>
    <w:rsid w:val="49C778DD"/>
    <w:rsid w:val="49E3211A"/>
    <w:rsid w:val="49E449BF"/>
    <w:rsid w:val="49EC77B8"/>
    <w:rsid w:val="49ED5B1C"/>
    <w:rsid w:val="4A4C5CC1"/>
    <w:rsid w:val="4A8610DE"/>
    <w:rsid w:val="4AD45EF1"/>
    <w:rsid w:val="4AE04A18"/>
    <w:rsid w:val="4B337454"/>
    <w:rsid w:val="4B407CC6"/>
    <w:rsid w:val="4B42232B"/>
    <w:rsid w:val="4B7E6196"/>
    <w:rsid w:val="4B825A76"/>
    <w:rsid w:val="4B8B3702"/>
    <w:rsid w:val="4B9B0D7E"/>
    <w:rsid w:val="4BA012A6"/>
    <w:rsid w:val="4BC83B65"/>
    <w:rsid w:val="4C0C3B65"/>
    <w:rsid w:val="4C204239"/>
    <w:rsid w:val="4C247C80"/>
    <w:rsid w:val="4C7B1416"/>
    <w:rsid w:val="4C8E6369"/>
    <w:rsid w:val="4CA74E41"/>
    <w:rsid w:val="4CA91B51"/>
    <w:rsid w:val="4CB62537"/>
    <w:rsid w:val="4CD2365B"/>
    <w:rsid w:val="4D352804"/>
    <w:rsid w:val="4D374D03"/>
    <w:rsid w:val="4D791805"/>
    <w:rsid w:val="4D8F2F88"/>
    <w:rsid w:val="4D910E42"/>
    <w:rsid w:val="4DB86BCB"/>
    <w:rsid w:val="4DD85058"/>
    <w:rsid w:val="4DED6ED9"/>
    <w:rsid w:val="4E0166A9"/>
    <w:rsid w:val="4E1551DB"/>
    <w:rsid w:val="4E47347D"/>
    <w:rsid w:val="4E540EE3"/>
    <w:rsid w:val="4E64232B"/>
    <w:rsid w:val="4E7774D0"/>
    <w:rsid w:val="4EAA463D"/>
    <w:rsid w:val="4F594843"/>
    <w:rsid w:val="4F88590D"/>
    <w:rsid w:val="500A57E6"/>
    <w:rsid w:val="503C3BCC"/>
    <w:rsid w:val="50B92777"/>
    <w:rsid w:val="50C41CF1"/>
    <w:rsid w:val="51217DA6"/>
    <w:rsid w:val="51294703"/>
    <w:rsid w:val="512A7413"/>
    <w:rsid w:val="51425A27"/>
    <w:rsid w:val="5158757E"/>
    <w:rsid w:val="519B5CD4"/>
    <w:rsid w:val="521A5D1E"/>
    <w:rsid w:val="523624DE"/>
    <w:rsid w:val="526B2302"/>
    <w:rsid w:val="52735F79"/>
    <w:rsid w:val="528D285B"/>
    <w:rsid w:val="52A23F56"/>
    <w:rsid w:val="52BA5471"/>
    <w:rsid w:val="52CC19B1"/>
    <w:rsid w:val="52D871F4"/>
    <w:rsid w:val="52E44CA9"/>
    <w:rsid w:val="52F263D6"/>
    <w:rsid w:val="53024EB7"/>
    <w:rsid w:val="531F2139"/>
    <w:rsid w:val="53261795"/>
    <w:rsid w:val="534F62F7"/>
    <w:rsid w:val="53660E02"/>
    <w:rsid w:val="536F60C1"/>
    <w:rsid w:val="53953BE7"/>
    <w:rsid w:val="53A20B95"/>
    <w:rsid w:val="53DB2F56"/>
    <w:rsid w:val="53F51637"/>
    <w:rsid w:val="54124FEF"/>
    <w:rsid w:val="541C4B67"/>
    <w:rsid w:val="550429BE"/>
    <w:rsid w:val="551E1C8F"/>
    <w:rsid w:val="552A2893"/>
    <w:rsid w:val="55436287"/>
    <w:rsid w:val="556B045B"/>
    <w:rsid w:val="557D4E77"/>
    <w:rsid w:val="55C375DD"/>
    <w:rsid w:val="56156439"/>
    <w:rsid w:val="56216085"/>
    <w:rsid w:val="56643532"/>
    <w:rsid w:val="568B5A7B"/>
    <w:rsid w:val="56C41BCC"/>
    <w:rsid w:val="570A6E63"/>
    <w:rsid w:val="5724129E"/>
    <w:rsid w:val="573B0118"/>
    <w:rsid w:val="573D2268"/>
    <w:rsid w:val="57411925"/>
    <w:rsid w:val="57441E32"/>
    <w:rsid w:val="57535542"/>
    <w:rsid w:val="575B3098"/>
    <w:rsid w:val="57A14CB5"/>
    <w:rsid w:val="57CA70DB"/>
    <w:rsid w:val="57F318B9"/>
    <w:rsid w:val="57F55B90"/>
    <w:rsid w:val="580F191D"/>
    <w:rsid w:val="58276F84"/>
    <w:rsid w:val="58584813"/>
    <w:rsid w:val="58AD4DA2"/>
    <w:rsid w:val="58B728A2"/>
    <w:rsid w:val="58B868EB"/>
    <w:rsid w:val="58CD6892"/>
    <w:rsid w:val="58D46744"/>
    <w:rsid w:val="590D059A"/>
    <w:rsid w:val="592802C2"/>
    <w:rsid w:val="5978735A"/>
    <w:rsid w:val="59E42114"/>
    <w:rsid w:val="59E710C8"/>
    <w:rsid w:val="59ED037B"/>
    <w:rsid w:val="5A1C59A1"/>
    <w:rsid w:val="5A407674"/>
    <w:rsid w:val="5A432974"/>
    <w:rsid w:val="5A67161C"/>
    <w:rsid w:val="5A6A20C5"/>
    <w:rsid w:val="5AD64AF2"/>
    <w:rsid w:val="5AF377C8"/>
    <w:rsid w:val="5B0449BC"/>
    <w:rsid w:val="5B513157"/>
    <w:rsid w:val="5B517209"/>
    <w:rsid w:val="5B544EB3"/>
    <w:rsid w:val="5B6A33DD"/>
    <w:rsid w:val="5B7C5AEB"/>
    <w:rsid w:val="5BF04FFA"/>
    <w:rsid w:val="5C241AEE"/>
    <w:rsid w:val="5C4D2649"/>
    <w:rsid w:val="5C8D6CFF"/>
    <w:rsid w:val="5C966EB6"/>
    <w:rsid w:val="5CB336E1"/>
    <w:rsid w:val="5CB9068F"/>
    <w:rsid w:val="5CED4821"/>
    <w:rsid w:val="5D013462"/>
    <w:rsid w:val="5D3351AF"/>
    <w:rsid w:val="5D604E0E"/>
    <w:rsid w:val="5D633362"/>
    <w:rsid w:val="5D656BAA"/>
    <w:rsid w:val="5D6672E4"/>
    <w:rsid w:val="5D6B7BC6"/>
    <w:rsid w:val="5D6C21B2"/>
    <w:rsid w:val="5D827878"/>
    <w:rsid w:val="5D88228C"/>
    <w:rsid w:val="5D9236A9"/>
    <w:rsid w:val="5DBF6011"/>
    <w:rsid w:val="5DC13CCC"/>
    <w:rsid w:val="5DC55564"/>
    <w:rsid w:val="5DDA5570"/>
    <w:rsid w:val="5DE86882"/>
    <w:rsid w:val="5E0D6E91"/>
    <w:rsid w:val="5E1D75C7"/>
    <w:rsid w:val="5E264AF8"/>
    <w:rsid w:val="5E3B413F"/>
    <w:rsid w:val="5E971B73"/>
    <w:rsid w:val="5EA12B9A"/>
    <w:rsid w:val="5EB61B43"/>
    <w:rsid w:val="5EBA7075"/>
    <w:rsid w:val="5EBF5DC8"/>
    <w:rsid w:val="5F02275D"/>
    <w:rsid w:val="5F14059B"/>
    <w:rsid w:val="5F291E1B"/>
    <w:rsid w:val="5F551AC0"/>
    <w:rsid w:val="5F616E2A"/>
    <w:rsid w:val="5FB07420"/>
    <w:rsid w:val="5FCC65B3"/>
    <w:rsid w:val="5FE015B4"/>
    <w:rsid w:val="6018182B"/>
    <w:rsid w:val="601E0F43"/>
    <w:rsid w:val="60250281"/>
    <w:rsid w:val="60596F8D"/>
    <w:rsid w:val="608075E1"/>
    <w:rsid w:val="60E47C4C"/>
    <w:rsid w:val="61326FB1"/>
    <w:rsid w:val="61384C31"/>
    <w:rsid w:val="61857CB5"/>
    <w:rsid w:val="61E77A7E"/>
    <w:rsid w:val="622A4138"/>
    <w:rsid w:val="62385483"/>
    <w:rsid w:val="62385A6C"/>
    <w:rsid w:val="625901DA"/>
    <w:rsid w:val="62876D77"/>
    <w:rsid w:val="62CA4AF4"/>
    <w:rsid w:val="62E4371E"/>
    <w:rsid w:val="62FD1DFD"/>
    <w:rsid w:val="632045D1"/>
    <w:rsid w:val="6342544F"/>
    <w:rsid w:val="63720424"/>
    <w:rsid w:val="63833163"/>
    <w:rsid w:val="63A31ABC"/>
    <w:rsid w:val="63C65078"/>
    <w:rsid w:val="63EA156F"/>
    <w:rsid w:val="63EA6D88"/>
    <w:rsid w:val="64106CE7"/>
    <w:rsid w:val="64401702"/>
    <w:rsid w:val="64621F9C"/>
    <w:rsid w:val="64A537DD"/>
    <w:rsid w:val="64B51DAE"/>
    <w:rsid w:val="64B96E85"/>
    <w:rsid w:val="64BB6795"/>
    <w:rsid w:val="64D069A0"/>
    <w:rsid w:val="64F27E75"/>
    <w:rsid w:val="65067C78"/>
    <w:rsid w:val="6542498D"/>
    <w:rsid w:val="655D358A"/>
    <w:rsid w:val="65600ACC"/>
    <w:rsid w:val="65662197"/>
    <w:rsid w:val="658C79F9"/>
    <w:rsid w:val="65A33DF6"/>
    <w:rsid w:val="65BE04E1"/>
    <w:rsid w:val="65F429F0"/>
    <w:rsid w:val="66255B72"/>
    <w:rsid w:val="663F056D"/>
    <w:rsid w:val="665A6FDB"/>
    <w:rsid w:val="665B440E"/>
    <w:rsid w:val="66720AD3"/>
    <w:rsid w:val="66B368AE"/>
    <w:rsid w:val="66B532F3"/>
    <w:rsid w:val="66C2760F"/>
    <w:rsid w:val="66C71719"/>
    <w:rsid w:val="66CB2597"/>
    <w:rsid w:val="66FA7FFA"/>
    <w:rsid w:val="675A3B6C"/>
    <w:rsid w:val="678B4DA6"/>
    <w:rsid w:val="67AF7DB6"/>
    <w:rsid w:val="680564C6"/>
    <w:rsid w:val="681B3F7A"/>
    <w:rsid w:val="68233428"/>
    <w:rsid w:val="68494570"/>
    <w:rsid w:val="688819BD"/>
    <w:rsid w:val="68B54AF7"/>
    <w:rsid w:val="68BB527D"/>
    <w:rsid w:val="68BD0D58"/>
    <w:rsid w:val="68C96D98"/>
    <w:rsid w:val="68CA009F"/>
    <w:rsid w:val="68CE63F1"/>
    <w:rsid w:val="68D402C9"/>
    <w:rsid w:val="68D670D7"/>
    <w:rsid w:val="68E43EF4"/>
    <w:rsid w:val="695B5920"/>
    <w:rsid w:val="69B35A0D"/>
    <w:rsid w:val="69CC607C"/>
    <w:rsid w:val="69EA1163"/>
    <w:rsid w:val="69F96768"/>
    <w:rsid w:val="6A287F98"/>
    <w:rsid w:val="6A657B3D"/>
    <w:rsid w:val="6A79738B"/>
    <w:rsid w:val="6AB40496"/>
    <w:rsid w:val="6ABD1D5E"/>
    <w:rsid w:val="6AC0289E"/>
    <w:rsid w:val="6AF33939"/>
    <w:rsid w:val="6B0F60AF"/>
    <w:rsid w:val="6B364C7D"/>
    <w:rsid w:val="6B795D62"/>
    <w:rsid w:val="6B894EA4"/>
    <w:rsid w:val="6BC747F5"/>
    <w:rsid w:val="6BD35CE4"/>
    <w:rsid w:val="6BF66D35"/>
    <w:rsid w:val="6C1272FC"/>
    <w:rsid w:val="6C3014BE"/>
    <w:rsid w:val="6C5D414F"/>
    <w:rsid w:val="6C77423E"/>
    <w:rsid w:val="6C9C2F85"/>
    <w:rsid w:val="6CDE17FD"/>
    <w:rsid w:val="6CF21452"/>
    <w:rsid w:val="6D1713B2"/>
    <w:rsid w:val="6D1D2C91"/>
    <w:rsid w:val="6D232D3C"/>
    <w:rsid w:val="6D2F5D1E"/>
    <w:rsid w:val="6D5B4A2E"/>
    <w:rsid w:val="6D792112"/>
    <w:rsid w:val="6D9910BE"/>
    <w:rsid w:val="6DA004EB"/>
    <w:rsid w:val="6DE309B5"/>
    <w:rsid w:val="6E641038"/>
    <w:rsid w:val="6E966D25"/>
    <w:rsid w:val="6EB36C33"/>
    <w:rsid w:val="6EBD0EA6"/>
    <w:rsid w:val="6EF631A1"/>
    <w:rsid w:val="6F2E7208"/>
    <w:rsid w:val="6F435405"/>
    <w:rsid w:val="6F4810D8"/>
    <w:rsid w:val="6F6D2BAA"/>
    <w:rsid w:val="6F9A4A47"/>
    <w:rsid w:val="6FDC792B"/>
    <w:rsid w:val="701710D0"/>
    <w:rsid w:val="702520EE"/>
    <w:rsid w:val="703777AC"/>
    <w:rsid w:val="70795456"/>
    <w:rsid w:val="709946EC"/>
    <w:rsid w:val="7101539C"/>
    <w:rsid w:val="724D262A"/>
    <w:rsid w:val="72702455"/>
    <w:rsid w:val="728F2E47"/>
    <w:rsid w:val="72973011"/>
    <w:rsid w:val="72CD6505"/>
    <w:rsid w:val="72E42D1B"/>
    <w:rsid w:val="730C52E1"/>
    <w:rsid w:val="734F0911"/>
    <w:rsid w:val="736054C4"/>
    <w:rsid w:val="736C572D"/>
    <w:rsid w:val="73A422EB"/>
    <w:rsid w:val="73A50172"/>
    <w:rsid w:val="73C80EF6"/>
    <w:rsid w:val="74103E55"/>
    <w:rsid w:val="74456E15"/>
    <w:rsid w:val="745B622A"/>
    <w:rsid w:val="753E2D2E"/>
    <w:rsid w:val="753F2F7D"/>
    <w:rsid w:val="75DB13A5"/>
    <w:rsid w:val="75E415FD"/>
    <w:rsid w:val="75E552E3"/>
    <w:rsid w:val="76057742"/>
    <w:rsid w:val="7648538B"/>
    <w:rsid w:val="76531223"/>
    <w:rsid w:val="76BD747C"/>
    <w:rsid w:val="76CD52EB"/>
    <w:rsid w:val="76FE004A"/>
    <w:rsid w:val="775766A7"/>
    <w:rsid w:val="77A268F6"/>
    <w:rsid w:val="77A519A7"/>
    <w:rsid w:val="77B415CE"/>
    <w:rsid w:val="77CC3658"/>
    <w:rsid w:val="77E26A35"/>
    <w:rsid w:val="780F54C3"/>
    <w:rsid w:val="782C6CF7"/>
    <w:rsid w:val="78644FBF"/>
    <w:rsid w:val="78680ECD"/>
    <w:rsid w:val="787F150D"/>
    <w:rsid w:val="787F4828"/>
    <w:rsid w:val="7880670B"/>
    <w:rsid w:val="789B60E9"/>
    <w:rsid w:val="78EE7F5B"/>
    <w:rsid w:val="78F11CE1"/>
    <w:rsid w:val="78F66955"/>
    <w:rsid w:val="79053EDA"/>
    <w:rsid w:val="79097264"/>
    <w:rsid w:val="791D3993"/>
    <w:rsid w:val="79202162"/>
    <w:rsid w:val="7924138B"/>
    <w:rsid w:val="79432371"/>
    <w:rsid w:val="79826449"/>
    <w:rsid w:val="79BC4873"/>
    <w:rsid w:val="79D339B9"/>
    <w:rsid w:val="7A196FEC"/>
    <w:rsid w:val="7A200C95"/>
    <w:rsid w:val="7A531881"/>
    <w:rsid w:val="7A594332"/>
    <w:rsid w:val="7A8564DB"/>
    <w:rsid w:val="7A946C2F"/>
    <w:rsid w:val="7A9A559C"/>
    <w:rsid w:val="7AB76752"/>
    <w:rsid w:val="7AC22B97"/>
    <w:rsid w:val="7AF6556E"/>
    <w:rsid w:val="7B1F77A4"/>
    <w:rsid w:val="7B292799"/>
    <w:rsid w:val="7B37265C"/>
    <w:rsid w:val="7B9A7132"/>
    <w:rsid w:val="7BCF2874"/>
    <w:rsid w:val="7BDC5B0F"/>
    <w:rsid w:val="7C0471A6"/>
    <w:rsid w:val="7C090682"/>
    <w:rsid w:val="7C42064D"/>
    <w:rsid w:val="7C5E095D"/>
    <w:rsid w:val="7C6A6CA8"/>
    <w:rsid w:val="7CB31FBB"/>
    <w:rsid w:val="7CF04E00"/>
    <w:rsid w:val="7D41026F"/>
    <w:rsid w:val="7D59343F"/>
    <w:rsid w:val="7D67119E"/>
    <w:rsid w:val="7DE208A3"/>
    <w:rsid w:val="7E0A78B3"/>
    <w:rsid w:val="7E0F094D"/>
    <w:rsid w:val="7E2912F3"/>
    <w:rsid w:val="7E6305EF"/>
    <w:rsid w:val="7E8D50F9"/>
    <w:rsid w:val="7EDA5201"/>
    <w:rsid w:val="7F541664"/>
    <w:rsid w:val="7F697999"/>
    <w:rsid w:val="7F9026D0"/>
    <w:rsid w:val="7F984417"/>
    <w:rsid w:val="7FDB730C"/>
    <w:rsid w:val="7FDC72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Body text|1"/>
    <w:basedOn w:val="1"/>
    <w:qFormat/>
    <w:uiPriority w:val="0"/>
    <w:pPr>
      <w:widowControl w:val="0"/>
      <w:shd w:val="clear" w:color="auto" w:fill="auto"/>
      <w:spacing w:after="80"/>
    </w:pPr>
    <w:rPr>
      <w:rFonts w:ascii="MingLiU" w:hAnsi="MingLiU" w:eastAsia="MingLiU" w:cs="MingLiU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4">
    <w:name w:val="Body 9pt"/>
    <w:basedOn w:val="1"/>
    <w:qFormat/>
    <w:uiPriority w:val="0"/>
    <w:pPr>
      <w:spacing w:before="40" w:after="40" w:line="240" w:lineRule="auto"/>
    </w:pPr>
    <w:rPr>
      <w:rFonts w:eastAsia="Times New Roman" w:cs="Times New Roman"/>
      <w:sz w:val="18"/>
      <w:szCs w:val="20"/>
      <w:lang w:val="de-DE" w:eastAsia="de-DE"/>
    </w:rPr>
  </w:style>
  <w:style w:type="paragraph" w:customStyle="1" w:styleId="15">
    <w:name w:val="三级条标题"/>
    <w:basedOn w:val="16"/>
    <w:next w:val="18"/>
    <w:qFormat/>
    <w:uiPriority w:val="0"/>
    <w:pPr>
      <w:numPr>
        <w:ilvl w:val="4"/>
        <w:numId w:val="1"/>
      </w:numPr>
      <w:outlineLvl w:val="4"/>
    </w:pPr>
  </w:style>
  <w:style w:type="paragraph" w:customStyle="1" w:styleId="16">
    <w:name w:val="二级条标题"/>
    <w:basedOn w:val="17"/>
    <w:next w:val="18"/>
    <w:qFormat/>
    <w:uiPriority w:val="0"/>
    <w:pPr>
      <w:numPr>
        <w:ilvl w:val="3"/>
        <w:numId w:val="1"/>
      </w:numPr>
      <w:outlineLvl w:val="3"/>
    </w:pPr>
  </w:style>
  <w:style w:type="paragraph" w:customStyle="1" w:styleId="17">
    <w:name w:val="一级条标题"/>
    <w:next w:val="18"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19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5798</Words>
  <Characters>6047</Characters>
  <Lines>1</Lines>
  <Paragraphs>1</Paragraphs>
  <TotalTime>0</TotalTime>
  <ScaleCrop>false</ScaleCrop>
  <LinksUpToDate>false</LinksUpToDate>
  <CharactersWithSpaces>7463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匡吉文</cp:lastModifiedBy>
  <dcterms:modified xsi:type="dcterms:W3CDTF">2022-06-08T02:52:22Z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3173FA44D72E41D1832FB3F17378DDE6</vt:lpwstr>
  </property>
</Properties>
</file>