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□初审</w:t>
            </w:r>
            <w:bookmarkStart w:id="6" w:name="初审"/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eastAsia="zh-CN"/>
              </w:rPr>
              <w:t>二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江西宜欣制药有限公司</w:t>
            </w:r>
            <w:bookmarkEnd w:id="11"/>
            <w:bookmarkStart w:id="19" w:name="_GoBack"/>
            <w:bookmarkEnd w:id="19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刘峰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生产部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2022.6.10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生产制药用水（饮用水）每年应送检，未能提供有效期内的水质检测报告。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2951480</wp:posOffset>
                  </wp:positionH>
                  <wp:positionV relativeFrom="paragraph">
                    <wp:posOffset>140335</wp:posOffset>
                  </wp:positionV>
                  <wp:extent cx="835025" cy="502920"/>
                  <wp:effectExtent l="0" t="0" r="3175" b="11430"/>
                  <wp:wrapNone/>
                  <wp:docPr id="2" name="图片 2" descr="签名-褚敏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签名-褚敏杰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025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570230</wp:posOffset>
                  </wp:positionH>
                  <wp:positionV relativeFrom="paragraph">
                    <wp:posOffset>23495</wp:posOffset>
                  </wp:positionV>
                  <wp:extent cx="835025" cy="502920"/>
                  <wp:effectExtent l="0" t="0" r="3175" b="11430"/>
                  <wp:wrapNone/>
                  <wp:docPr id="3" name="图片 2" descr="签名-褚敏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签名-褚敏杰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025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2022.5.27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2022.5.27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2022.5.27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3792220</wp:posOffset>
                  </wp:positionH>
                  <wp:positionV relativeFrom="paragraph">
                    <wp:posOffset>48895</wp:posOffset>
                  </wp:positionV>
                  <wp:extent cx="835025" cy="502920"/>
                  <wp:effectExtent l="0" t="0" r="3175" b="11430"/>
                  <wp:wrapNone/>
                  <wp:docPr id="1" name="图片 2" descr="签名-褚敏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签名-褚敏杰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025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   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000000"/>
    <w:rsid w:val="03A457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379</Words>
  <Characters>548</Characters>
  <Lines>6</Lines>
  <Paragraphs>1</Paragraphs>
  <TotalTime>1</TotalTime>
  <ScaleCrop>false</ScaleCrop>
  <LinksUpToDate>false</LinksUpToDate>
  <CharactersWithSpaces>812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lenovo1018</cp:lastModifiedBy>
  <cp:lastPrinted>2019-05-13T03:02:00Z</cp:lastPrinted>
  <dcterms:modified xsi:type="dcterms:W3CDTF">2022-05-27T11:04:59Z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2052-11.1.0.11744</vt:lpwstr>
  </property>
</Properties>
</file>