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管理部       </w:t>
            </w:r>
            <w:r>
              <w:rPr>
                <w:rFonts w:hint="eastAsia"/>
                <w:sz w:val="24"/>
                <w:szCs w:val="24"/>
              </w:rPr>
              <w:t>主管领导：陈扬帆</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刘晓苗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s="Times New Roman"/>
                <w:sz w:val="24"/>
                <w:szCs w:val="24"/>
                <w:lang w:val="en-US" w:eastAsia="zh-CN"/>
              </w:rPr>
              <w:t>郭力</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2022年5月27日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jc w:val="left"/>
              <w:rPr>
                <w:rFonts w:hint="eastAsia"/>
                <w:sz w:val="24"/>
                <w:szCs w:val="24"/>
              </w:rPr>
            </w:pPr>
            <w:r>
              <w:rPr>
                <w:rFonts w:hint="eastAsia"/>
                <w:sz w:val="24"/>
                <w:szCs w:val="24"/>
              </w:rPr>
              <w:t>审核</w:t>
            </w:r>
            <w:r>
              <w:rPr>
                <w:rFonts w:hint="eastAsia" w:ascii="Times New Roman" w:hAnsi="Times New Roman" w:cs="Times New Roman"/>
                <w:sz w:val="24"/>
                <w:szCs w:val="24"/>
              </w:rPr>
              <w:t>条</w:t>
            </w:r>
            <w:r>
              <w:rPr>
                <w:rFonts w:hint="eastAsia"/>
                <w:sz w:val="24"/>
                <w:szCs w:val="24"/>
              </w:rPr>
              <w:t>款：Q:5.3；6.2；7.1.2；7.1.3；7.1.4；7.1.5</w:t>
            </w:r>
            <w:r>
              <w:rPr>
                <w:rFonts w:hint="eastAsia"/>
                <w:sz w:val="24"/>
                <w:szCs w:val="24"/>
                <w:lang w:eastAsia="zh-CN"/>
              </w:rPr>
              <w:t>、</w:t>
            </w:r>
            <w:r>
              <w:rPr>
                <w:rFonts w:hint="eastAsia"/>
                <w:sz w:val="24"/>
                <w:szCs w:val="24"/>
              </w:rPr>
              <w:t>7.1.6；7.2；7.3；7.4；7.5；9.2；10.</w:t>
            </w:r>
            <w:r>
              <w:rPr>
                <w:rFonts w:hint="eastAsia"/>
                <w:sz w:val="24"/>
                <w:szCs w:val="24"/>
                <w:lang w:val="en-US" w:eastAsia="zh-CN"/>
              </w:rPr>
              <w:t>1</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rPr>
                <w:rFonts w:ascii="Times New Roman" w:hAnsi="Times New Roman" w:eastAsia="宋体" w:cs="Times New Roman"/>
                <w:kern w:val="2"/>
                <w:sz w:val="21"/>
                <w:lang w:val="en-US" w:eastAsia="zh-CN" w:bidi="ar-SA"/>
              </w:rPr>
            </w:pPr>
            <w:r>
              <w:t>5.3</w:t>
            </w:r>
          </w:p>
        </w:tc>
        <w:tc>
          <w:tcPr>
            <w:tcW w:w="10004" w:type="dxa"/>
            <w:vAlign w:val="top"/>
          </w:tcPr>
          <w:p>
            <w:pPr>
              <w:rPr>
                <w:rFonts w:hint="eastAsia"/>
              </w:rPr>
            </w:pPr>
            <w:r>
              <w:rPr>
                <w:rFonts w:hint="eastAsia"/>
              </w:rPr>
              <w:t>部门主要职责如下：</w:t>
            </w:r>
          </w:p>
          <w:p>
            <w:pPr>
              <w:spacing w:line="440" w:lineRule="exact"/>
              <w:ind w:left="422" w:leftChars="201"/>
              <w:rPr>
                <w:rFonts w:hint="eastAsia"/>
              </w:rPr>
            </w:pPr>
            <w:r>
              <w:rPr>
                <w:rFonts w:hint="eastAsia"/>
              </w:rPr>
              <w:t>a)负责人力资源的管理；</w:t>
            </w:r>
          </w:p>
          <w:p>
            <w:pPr>
              <w:spacing w:line="440" w:lineRule="exact"/>
              <w:ind w:left="422" w:leftChars="201"/>
              <w:rPr>
                <w:rFonts w:hint="eastAsia"/>
              </w:rPr>
            </w:pPr>
            <w:r>
              <w:rPr>
                <w:rFonts w:hint="eastAsia"/>
              </w:rPr>
              <w:t>b)在管理者代表领导下，负责Q体系的具体实储存作；</w:t>
            </w:r>
          </w:p>
          <w:p>
            <w:pPr>
              <w:spacing w:line="440" w:lineRule="exact"/>
              <w:ind w:left="422" w:leftChars="201"/>
              <w:rPr>
                <w:rFonts w:hint="eastAsia"/>
              </w:rPr>
            </w:pPr>
            <w:r>
              <w:rPr>
                <w:rFonts w:hint="eastAsia"/>
              </w:rPr>
              <w:t>c)负责对公司Q目标进行分解和统计；</w:t>
            </w:r>
            <w:bookmarkStart w:id="0" w:name="_GoBack"/>
            <w:bookmarkEnd w:id="0"/>
          </w:p>
          <w:p>
            <w:pPr>
              <w:spacing w:line="440" w:lineRule="exact"/>
              <w:ind w:left="422" w:leftChars="201"/>
              <w:rPr>
                <w:rFonts w:hint="eastAsia"/>
              </w:rPr>
            </w:pPr>
            <w:r>
              <w:rPr>
                <w:rFonts w:hint="eastAsia"/>
              </w:rPr>
              <w:t>d)负责制定实现本部门的Q目标及改进；</w:t>
            </w:r>
          </w:p>
          <w:p>
            <w:pPr>
              <w:spacing w:line="440" w:lineRule="exact"/>
              <w:ind w:left="422" w:leftChars="201"/>
              <w:rPr>
                <w:rFonts w:hint="eastAsia"/>
              </w:rPr>
            </w:pPr>
            <w:r>
              <w:rPr>
                <w:rFonts w:hint="eastAsia"/>
              </w:rPr>
              <w:t>e)负责组织编制Q管理体系文件并组织评审和更改；</w:t>
            </w:r>
          </w:p>
          <w:p>
            <w:pPr>
              <w:spacing w:line="440" w:lineRule="exact"/>
              <w:ind w:left="422" w:leftChars="201"/>
              <w:rPr>
                <w:rFonts w:hint="eastAsia"/>
              </w:rPr>
            </w:pPr>
            <w:r>
              <w:rPr>
                <w:rFonts w:hint="eastAsia"/>
              </w:rPr>
              <w:t>f)负责编制公司年度内审计划并组织实施；</w:t>
            </w:r>
          </w:p>
          <w:p>
            <w:pPr>
              <w:spacing w:line="440" w:lineRule="exact"/>
              <w:ind w:left="422" w:leftChars="201"/>
              <w:rPr>
                <w:rFonts w:hint="eastAsia"/>
              </w:rPr>
            </w:pPr>
            <w:r>
              <w:rPr>
                <w:rFonts w:hint="eastAsia"/>
              </w:rPr>
              <w:t>g)负责编制管理评审计划并组织实施；</w:t>
            </w:r>
          </w:p>
          <w:p>
            <w:pPr>
              <w:spacing w:line="440" w:lineRule="exact"/>
              <w:ind w:left="422" w:leftChars="201"/>
              <w:rPr>
                <w:rFonts w:hint="eastAsia"/>
              </w:rPr>
            </w:pPr>
            <w:r>
              <w:rPr>
                <w:rFonts w:hint="eastAsia"/>
              </w:rPr>
              <w:t>h)负责组织制定Q计划的纠正预防和改进措施，并跟踪验证；</w:t>
            </w:r>
          </w:p>
          <w:p>
            <w:pPr>
              <w:spacing w:line="440" w:lineRule="exact"/>
              <w:ind w:left="422" w:leftChars="201"/>
              <w:rPr>
                <w:rFonts w:hint="eastAsia"/>
              </w:rPr>
            </w:pPr>
            <w:r>
              <w:rPr>
                <w:rFonts w:hint="eastAsia"/>
              </w:rPr>
              <w:t>i)负责公司内部审计管理。</w:t>
            </w:r>
          </w:p>
          <w:p>
            <w:pPr>
              <w:spacing w:line="440" w:lineRule="exact"/>
              <w:ind w:left="422" w:leftChars="201"/>
              <w:rPr>
                <w:rFonts w:hint="eastAsia"/>
              </w:rPr>
            </w:pPr>
            <w:r>
              <w:rPr>
                <w:rFonts w:hint="eastAsia"/>
              </w:rPr>
              <w:t>j)负责制定实现本部门的Q目标及质量改进；</w:t>
            </w:r>
          </w:p>
          <w:p>
            <w:pPr>
              <w:spacing w:line="440" w:lineRule="exact"/>
              <w:ind w:left="422" w:leftChars="201"/>
              <w:rPr>
                <w:rFonts w:hint="eastAsia"/>
              </w:rPr>
            </w:pPr>
            <w:r>
              <w:rPr>
                <w:rFonts w:hint="eastAsia"/>
              </w:rPr>
              <w:t>k)负责公司财务管理工作；</w:t>
            </w:r>
          </w:p>
          <w:p>
            <w:pPr>
              <w:spacing w:line="440" w:lineRule="exact"/>
              <w:ind w:left="422" w:leftChars="201"/>
              <w:rPr>
                <w:rFonts w:hint="eastAsia"/>
              </w:rPr>
            </w:pPr>
            <w:r>
              <w:rPr>
                <w:rFonts w:hint="eastAsia"/>
              </w:rPr>
              <w:t>l)负责公司税务管理工作。</w:t>
            </w:r>
          </w:p>
          <w:p>
            <w:pPr>
              <w:spacing w:line="440" w:lineRule="exact"/>
              <w:ind w:left="422" w:leftChars="201"/>
              <w:rPr>
                <w:rFonts w:hint="eastAsia"/>
              </w:rPr>
            </w:pPr>
            <w:r>
              <w:rPr>
                <w:rFonts w:hint="eastAsia"/>
              </w:rPr>
              <w:t>m)负责制定实现本部门的质量目标及质量管理改进；</w:t>
            </w:r>
          </w:p>
          <w:p>
            <w:pPr>
              <w:spacing w:line="440" w:lineRule="exact"/>
              <w:ind w:left="422" w:leftChars="201"/>
              <w:rPr>
                <w:rFonts w:ascii="Times New Roman" w:hAnsi="Times New Roman" w:eastAsia="宋体" w:cs="Times New Roman"/>
                <w:kern w:val="2"/>
                <w:sz w:val="21"/>
                <w:lang w:val="en-US" w:eastAsia="zh-CN" w:bidi="ar-SA"/>
              </w:rPr>
            </w:pPr>
            <w:r>
              <w:rPr>
                <w:rFonts w:hint="eastAsia" w:ascii="宋体" w:hAnsi="宋体"/>
                <w:szCs w:val="21"/>
              </w:rPr>
              <w:t>部门负责人熟悉本部门职责</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exact"/>
              <w:ind w:firstLine="102" w:firstLineChars="49"/>
              <w:jc w:val="left"/>
              <w:rPr>
                <w:szCs w:val="22"/>
              </w:rPr>
            </w:pPr>
            <w:r>
              <w:rPr>
                <w:rFonts w:hint="eastAsia"/>
                <w:szCs w:val="22"/>
              </w:rPr>
              <w:t>分解目标及考核情况实际完成（</w:t>
            </w:r>
            <w:r>
              <w:rPr>
                <w:rFonts w:hint="eastAsia" w:ascii="宋体" w:hAnsi="宋体"/>
                <w:szCs w:val="21"/>
              </w:rPr>
              <w:t>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10</w:t>
            </w:r>
            <w:r>
              <w:rPr>
                <w:rFonts w:hint="eastAsia" w:ascii="宋体" w:hAnsi="宋体"/>
                <w:szCs w:val="21"/>
              </w:rPr>
              <w:t>—20</w:t>
            </w:r>
            <w:r>
              <w:rPr>
                <w:rFonts w:hint="eastAsia" w:ascii="宋体" w:hAnsi="宋体"/>
                <w:szCs w:val="21"/>
                <w:lang w:val="en-US" w:eastAsia="zh-CN"/>
              </w:rPr>
              <w:t>22</w:t>
            </w:r>
            <w:r>
              <w:rPr>
                <w:rFonts w:hint="eastAsia" w:ascii="宋体" w:hAnsi="宋体"/>
                <w:szCs w:val="21"/>
              </w:rPr>
              <w:t>.</w:t>
            </w:r>
            <w:r>
              <w:rPr>
                <w:rFonts w:hint="eastAsia" w:ascii="宋体" w:hAnsi="宋体"/>
                <w:szCs w:val="21"/>
                <w:lang w:val="en-US" w:eastAsia="zh-CN"/>
              </w:rPr>
              <w:t>4</w:t>
            </w:r>
            <w:r>
              <w:rPr>
                <w:rFonts w:hint="eastAsia"/>
                <w:szCs w:val="22"/>
              </w:rPr>
              <w:t>考核）</w:t>
            </w:r>
          </w:p>
          <w:p>
            <w:pPr>
              <w:spacing w:line="360" w:lineRule="auto"/>
              <w:rPr>
                <w:rFonts w:hint="default" w:eastAsia="宋体"/>
                <w:szCs w:val="22"/>
                <w:lang w:val="en-US" w:eastAsia="zh-CN"/>
              </w:rPr>
            </w:pPr>
            <w:r>
              <w:rPr>
                <w:rFonts w:hint="eastAsia"/>
                <w:szCs w:val="22"/>
              </w:rPr>
              <w:t>1.</w:t>
            </w:r>
            <w:r>
              <w:rPr>
                <w:rFonts w:hint="eastAsia" w:ascii="宋体" w:hAnsi="宋体" w:cs="宋体"/>
                <w:color w:val="000000"/>
                <w:kern w:val="0"/>
                <w:sz w:val="22"/>
                <w:szCs w:val="22"/>
                <w:lang w:bidi="ar"/>
              </w:rPr>
              <w:t>文件发放受控率100%</w:t>
            </w:r>
            <w:r>
              <w:rPr>
                <w:rFonts w:hint="eastAsia" w:ascii="宋体" w:hAnsi="宋体" w:cs="宋体"/>
                <w:color w:val="000000"/>
                <w:kern w:val="0"/>
                <w:sz w:val="22"/>
                <w:szCs w:val="22"/>
                <w:lang w:val="en-US" w:eastAsia="zh-CN" w:bidi="ar"/>
              </w:rPr>
              <w:t xml:space="preserve">   100%</w:t>
            </w:r>
          </w:p>
          <w:p>
            <w:pPr>
              <w:spacing w:line="360" w:lineRule="auto"/>
              <w:rPr>
                <w:rFonts w:ascii="Times New Roman" w:hAnsi="Times New Roman" w:eastAsia="宋体" w:cs="Times New Roman"/>
                <w:kern w:val="2"/>
                <w:sz w:val="21"/>
                <w:lang w:val="en-US" w:eastAsia="zh-CN" w:bidi="ar-SA"/>
              </w:rPr>
            </w:pPr>
            <w:r>
              <w:t>20</w:t>
            </w:r>
            <w:r>
              <w:rPr>
                <w:rFonts w:hint="eastAsia"/>
                <w:lang w:val="en-US" w:eastAsia="zh-CN"/>
              </w:rPr>
              <w:t>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日质量目标考核表完成情况：均完成。</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基础设施</w:t>
            </w:r>
          </w:p>
        </w:tc>
        <w:tc>
          <w:tcPr>
            <w:tcW w:w="9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7.1.3</w:t>
            </w:r>
          </w:p>
        </w:tc>
        <w:tc>
          <w:tcPr>
            <w:tcW w:w="10004"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lang w:val="en-US" w:eastAsia="zh-CN"/>
              </w:rPr>
              <w:t>查</w:t>
            </w:r>
            <w:r>
              <w:rPr>
                <w:rFonts w:hint="eastAsia" w:ascii="Times New Roman" w:hAnsi="Times New Roman" w:cs="Times New Roman"/>
                <w:szCs w:val="22"/>
              </w:rPr>
              <w:t>公司编制的“</w:t>
            </w:r>
            <w:r>
              <w:rPr>
                <w:rFonts w:hint="eastAsia" w:ascii="Times New Roman" w:hAnsi="Times New Roman" w:cs="Times New Roman"/>
                <w:szCs w:val="22"/>
                <w:lang w:eastAsia="zh-CN"/>
              </w:rPr>
              <w:t>基础设施和过程运行环境控制程序</w:t>
            </w:r>
            <w:r>
              <w:rPr>
                <w:rFonts w:hint="eastAsia" w:ascii="Times New Roman" w:hAnsi="Times New Roman" w:cs="Times New Roman"/>
                <w:szCs w:val="22"/>
              </w:rPr>
              <w:t>”，规定了基础设施的管理要求。</w:t>
            </w:r>
          </w:p>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经现场查看，公司经营地址位于</w:t>
            </w:r>
            <w:r>
              <w:rPr>
                <w:rFonts w:hint="eastAsia" w:ascii="Times New Roman" w:hAnsi="Times New Roman" w:cs="Times New Roman"/>
                <w:szCs w:val="22"/>
                <w:lang w:eastAsia="zh-CN"/>
              </w:rPr>
              <w:t>西安市雁塔区南三环南飞鸿广场6号楼1031室</w:t>
            </w:r>
            <w:r>
              <w:rPr>
                <w:rFonts w:hint="eastAsia" w:ascii="Times New Roman" w:hAnsi="Times New Roman" w:cs="Times New Roman"/>
                <w:szCs w:val="22"/>
              </w:rPr>
              <w:t>，</w:t>
            </w:r>
            <w:r>
              <w:rPr>
                <w:rFonts w:hint="eastAsia"/>
                <w:szCs w:val="21"/>
                <w:lang w:val="en-US" w:eastAsia="zh-CN"/>
              </w:rPr>
              <w:t>公司办公面积60平米，配置了办公电脑4台；打印/复印机1台；办公桌椅、文件柜等。公司设备配置，主要为销售所用的电脑和打印机等。</w:t>
            </w:r>
            <w:r>
              <w:rPr>
                <w:rFonts w:hint="eastAsia" w:ascii="Times New Roman" w:hAnsi="Times New Roman" w:cs="Times New Roman"/>
                <w:szCs w:val="22"/>
              </w:rPr>
              <w:t>满足Q:</w:t>
            </w:r>
            <w:r>
              <w:rPr>
                <w:rFonts w:hint="eastAsia" w:cs="Times New Roman"/>
                <w:szCs w:val="22"/>
                <w:lang w:eastAsia="zh-CN"/>
              </w:rPr>
              <w:t>智能除湿系统、电气二次设备、大屏幕显示系统的销售</w:t>
            </w:r>
            <w:r>
              <w:rPr>
                <w:rFonts w:hint="eastAsia" w:ascii="Times New Roman" w:hAnsi="Times New Roman" w:cs="Times New Roman"/>
                <w:szCs w:val="22"/>
              </w:rPr>
              <w:t>需求。</w:t>
            </w:r>
          </w:p>
          <w:p>
            <w:pPr>
              <w:snapToGrid w:val="0"/>
              <w:spacing w:line="360" w:lineRule="auto"/>
              <w:ind w:firstLine="102" w:firstLineChars="49"/>
              <w:jc w:val="left"/>
              <w:rPr>
                <w:rFonts w:hint="eastAsia" w:ascii="Times New Roman" w:hAnsi="Times New Roman" w:cs="Times New Roman"/>
                <w:szCs w:val="22"/>
                <w:lang w:val="en-US" w:eastAsia="zh-CN"/>
              </w:rPr>
            </w:pPr>
            <w:r>
              <w:rPr>
                <w:rFonts w:hint="eastAsia" w:cs="Times New Roman"/>
                <w:szCs w:val="22"/>
                <w:lang w:val="en-US" w:eastAsia="zh-CN"/>
              </w:rPr>
              <w:t>管理部</w:t>
            </w:r>
            <w:r>
              <w:rPr>
                <w:rFonts w:hint="eastAsia" w:ascii="Times New Roman" w:hAnsi="Times New Roman" w:cs="Times New Roman"/>
                <w:szCs w:val="22"/>
              </w:rPr>
              <w:t>将设备的日常维护保养落实到具体的操作者</w:t>
            </w:r>
            <w:r>
              <w:rPr>
                <w:rFonts w:hint="eastAsia" w:ascii="Times New Roman" w:hAnsi="Times New Roman" w:cs="Times New Roman"/>
                <w:szCs w:val="22"/>
                <w:lang w:val="en-US" w:eastAsia="zh-CN"/>
              </w:rPr>
              <w:t>，查看的计算机的“维护保养记录”（2021.1</w:t>
            </w:r>
            <w:r>
              <w:rPr>
                <w:rFonts w:hint="eastAsia" w:cs="Times New Roman"/>
                <w:szCs w:val="22"/>
                <w:lang w:val="en-US" w:eastAsia="zh-CN"/>
              </w:rPr>
              <w:t>1</w:t>
            </w:r>
            <w:r>
              <w:rPr>
                <w:rFonts w:hint="eastAsia" w:ascii="Times New Roman" w:hAnsi="Times New Roman" w:cs="Times New Roman"/>
                <w:szCs w:val="22"/>
                <w:lang w:val="en-US" w:eastAsia="zh-CN"/>
              </w:rPr>
              <w:t>.3、202</w:t>
            </w:r>
            <w:r>
              <w:rPr>
                <w:rFonts w:hint="eastAsia" w:cs="Times New Roman"/>
                <w:szCs w:val="22"/>
                <w:lang w:val="en-US" w:eastAsia="zh-CN"/>
              </w:rPr>
              <w:t>2</w:t>
            </w:r>
            <w:r>
              <w:rPr>
                <w:rFonts w:hint="eastAsia" w:ascii="Times New Roman" w:hAnsi="Times New Roman" w:cs="Times New Roman"/>
                <w:szCs w:val="22"/>
                <w:lang w:val="en-US" w:eastAsia="zh-CN"/>
              </w:rPr>
              <w:t>.</w:t>
            </w:r>
            <w:r>
              <w:rPr>
                <w:rFonts w:hint="eastAsia" w:cs="Times New Roman"/>
                <w:szCs w:val="22"/>
                <w:lang w:val="en-US" w:eastAsia="zh-CN"/>
              </w:rPr>
              <w:t>1</w:t>
            </w:r>
            <w:r>
              <w:rPr>
                <w:rFonts w:hint="eastAsia" w:ascii="Times New Roman" w:hAnsi="Times New Roman" w:cs="Times New Roman"/>
                <w:szCs w:val="22"/>
                <w:lang w:val="en-US" w:eastAsia="zh-CN"/>
              </w:rPr>
              <w:t>.5），以上记录均填写完整，清晰，审批签字齐全，设备日常保养符合策划要求。</w:t>
            </w:r>
          </w:p>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部门对基础设施的管理符合规定要求。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过程运行环境</w:t>
            </w:r>
          </w:p>
        </w:tc>
        <w:tc>
          <w:tcPr>
            <w:tcW w:w="960" w:type="dxa"/>
            <w:vAlign w:val="top"/>
          </w:tcPr>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rPr>
              <w:t>7.1.4</w:t>
            </w:r>
          </w:p>
        </w:tc>
        <w:tc>
          <w:tcPr>
            <w:tcW w:w="10004" w:type="dxa"/>
            <w:vAlign w:val="top"/>
          </w:tcPr>
          <w:p>
            <w:pPr>
              <w:snapToGrid w:val="0"/>
              <w:spacing w:line="360" w:lineRule="auto"/>
              <w:ind w:firstLine="102" w:firstLineChars="49"/>
              <w:jc w:val="left"/>
              <w:rPr>
                <w:rFonts w:hint="eastAsia" w:ascii="Times New Roman" w:hAnsi="Times New Roman" w:cs="Times New Roman"/>
                <w:szCs w:val="22"/>
                <w:lang w:val="en-US" w:eastAsia="zh-CN"/>
              </w:rPr>
            </w:pPr>
            <w:r>
              <w:rPr>
                <w:rFonts w:hint="eastAsia" w:cs="Times New Roman"/>
                <w:szCs w:val="22"/>
                <w:lang w:val="en-US" w:eastAsia="zh-CN"/>
              </w:rPr>
              <w:t>智能除湿系统、电气二次设备、大屏幕显示系统的销售</w:t>
            </w:r>
            <w:r>
              <w:rPr>
                <w:rFonts w:hint="eastAsia" w:ascii="Times New Roman" w:hAnsi="Times New Roman" w:cs="Times New Roman"/>
                <w:szCs w:val="22"/>
                <w:lang w:val="en-US" w:eastAsia="zh-CN"/>
              </w:rPr>
              <w:t>过程和办公过程对环境要求一般，无特殊要求，办公室环境卫生较好。</w:t>
            </w:r>
          </w:p>
          <w:p>
            <w:pPr>
              <w:snapToGrid w:val="0"/>
              <w:spacing w:line="360" w:lineRule="auto"/>
              <w:ind w:firstLine="102" w:firstLineChars="49"/>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巡视：办公环境光照、温度适宜，通风良好，电路布线合理、电气插座完整，未见破损，办公场所物品摆放整齐、有序，未见随意乱放私人物品的情况，未见用电不当等安全隐患及不良影响现象。</w:t>
            </w:r>
          </w:p>
          <w:p>
            <w:pPr>
              <w:snapToGrid w:val="0"/>
              <w:spacing w:line="360" w:lineRule="auto"/>
              <w:ind w:firstLine="102" w:firstLineChars="49"/>
              <w:jc w:val="left"/>
              <w:rPr>
                <w:rFonts w:hint="eastAsia" w:ascii="Times New Roman" w:hAnsi="Times New Roman" w:cs="Times New Roman"/>
                <w:szCs w:val="22"/>
              </w:rPr>
            </w:pPr>
            <w:r>
              <w:rPr>
                <w:rFonts w:hint="eastAsia" w:ascii="Times New Roman" w:hAnsi="Times New Roman" w:cs="Times New Roman"/>
                <w:szCs w:val="22"/>
                <w:lang w:val="en-US" w:eastAsia="zh-CN"/>
              </w:rPr>
              <w:t>确定并提供了产品要求所需的工作环境，工作环境适宜，现有工作环境能满足提供合格服务的需要。</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adjustRightInd w:val="0"/>
              <w:snapToGrid w:val="0"/>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监视和测量资源</w:t>
            </w:r>
          </w:p>
        </w:tc>
        <w:tc>
          <w:tcPr>
            <w:tcW w:w="960" w:type="dxa"/>
            <w:vAlign w:val="top"/>
          </w:tcPr>
          <w:p>
            <w:pP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7.1.5</w:t>
            </w:r>
          </w:p>
        </w:tc>
        <w:tc>
          <w:tcPr>
            <w:tcW w:w="10004" w:type="dxa"/>
            <w:vAlign w:val="top"/>
          </w:tcPr>
          <w:p>
            <w:pPr>
              <w:adjustRightInd w:val="0"/>
              <w:snapToGrid w:val="0"/>
              <w:spacing w:line="360" w:lineRule="auto"/>
              <w:rPr>
                <w:rFonts w:hint="eastAsia" w:ascii="宋体" w:hAnsi="宋体" w:cs="新宋体"/>
                <w:color w:val="auto"/>
                <w:szCs w:val="21"/>
              </w:rPr>
            </w:pPr>
            <w:r>
              <w:rPr>
                <w:rFonts w:hint="eastAsia" w:ascii="宋体" w:hAnsi="宋体" w:cs="新宋体"/>
                <w:color w:val="auto"/>
                <w:szCs w:val="21"/>
              </w:rPr>
              <w:t>经查：公司编制的“</w:t>
            </w:r>
            <w:r>
              <w:rPr>
                <w:rFonts w:hint="eastAsia" w:ascii="宋体" w:hAnsi="宋体" w:cs="新宋体"/>
                <w:color w:val="auto"/>
                <w:szCs w:val="21"/>
                <w:lang w:eastAsia="zh-CN"/>
              </w:rPr>
              <w:t>监视和测量资源控制程序</w:t>
            </w:r>
            <w:r>
              <w:rPr>
                <w:rFonts w:hint="eastAsia" w:ascii="宋体" w:hAnsi="宋体" w:cs="新宋体"/>
                <w:color w:val="auto"/>
                <w:szCs w:val="21"/>
              </w:rPr>
              <w:t>”，规定了监视和测量资源的管理要求。公司</w:t>
            </w:r>
            <w:r>
              <w:rPr>
                <w:rFonts w:hint="eastAsia" w:ascii="宋体" w:hAnsi="宋体" w:cs="新宋体"/>
                <w:color w:val="auto"/>
                <w:szCs w:val="21"/>
                <w:lang w:val="en-US" w:eastAsia="zh-CN"/>
              </w:rPr>
              <w:t>的经营业务为销售服务</w:t>
            </w:r>
            <w:r>
              <w:rPr>
                <w:rFonts w:hint="eastAsia" w:ascii="宋体" w:hAnsi="宋体" w:cs="新宋体"/>
                <w:color w:val="auto"/>
                <w:szCs w:val="21"/>
              </w:rPr>
              <w:t>，</w:t>
            </w:r>
            <w:r>
              <w:rPr>
                <w:rFonts w:hint="eastAsia" w:ascii="宋体" w:hAnsi="宋体" w:cs="新宋体"/>
                <w:color w:val="auto"/>
                <w:szCs w:val="21"/>
                <w:lang w:val="en-US" w:eastAsia="zh-CN"/>
              </w:rPr>
              <w:t>暂不需要监视和测量设备</w:t>
            </w:r>
            <w:r>
              <w:rPr>
                <w:rFonts w:hint="eastAsia" w:ascii="宋体" w:hAnsi="宋体" w:cs="新宋体"/>
                <w:color w:val="auto"/>
                <w:szCs w:val="21"/>
              </w:rPr>
              <w:t>。</w:t>
            </w:r>
          </w:p>
          <w:p>
            <w:pPr>
              <w:adjustRightInd w:val="0"/>
              <w:snapToGrid w:val="0"/>
              <w:spacing w:line="360" w:lineRule="auto"/>
              <w:rPr>
                <w:rFonts w:hint="default" w:ascii="宋体" w:hAnsi="宋体" w:cs="新宋体"/>
                <w:color w:val="auto"/>
                <w:szCs w:val="21"/>
                <w:lang w:val="en-US" w:eastAsia="zh-CN"/>
              </w:rPr>
            </w:pPr>
          </w:p>
        </w:tc>
        <w:tc>
          <w:tcPr>
            <w:tcW w:w="1585" w:type="dxa"/>
            <w:vAlign w:val="top"/>
          </w:tcPr>
          <w:p>
            <w:pPr>
              <w:rPr>
                <w:rFonts w:hint="eastAsia"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人员</w:t>
            </w:r>
          </w:p>
          <w:p>
            <w:pPr>
              <w:rPr>
                <w:rFonts w:ascii="Times New Roman" w:hAnsi="Times New Roman" w:eastAsia="宋体" w:cs="Times New Roman"/>
                <w:kern w:val="2"/>
                <w:sz w:val="21"/>
                <w:lang w:val="en-US" w:eastAsia="zh-CN" w:bidi="ar-SA"/>
              </w:rPr>
            </w:pPr>
            <w:r>
              <w:rPr>
                <w:rFonts w:hint="eastAsia"/>
              </w:rPr>
              <w:t>能力</w:t>
            </w:r>
          </w:p>
        </w:tc>
        <w:tc>
          <w:tcPr>
            <w:tcW w:w="960" w:type="dxa"/>
            <w:vAlign w:val="top"/>
          </w:tcPr>
          <w:p>
            <w:r>
              <w:t>7.1.2</w:t>
            </w:r>
          </w:p>
          <w:p>
            <w:pPr>
              <w:rPr>
                <w:rFonts w:ascii="Times New Roman" w:hAnsi="Times New Roman" w:eastAsia="宋体" w:cs="Times New Roman"/>
                <w:kern w:val="2"/>
                <w:sz w:val="21"/>
                <w:lang w:val="en-US" w:eastAsia="zh-CN" w:bidi="ar-SA"/>
              </w:rPr>
            </w:pPr>
            <w:r>
              <w:t>7.2</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公司岗位职责及任职要求》</w:t>
            </w:r>
            <w:r>
              <w:rPr>
                <w:rFonts w:hint="eastAsia" w:ascii="宋体" w:hAnsi="宋体" w:cs="宋体"/>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Cs w:val="21"/>
              </w:rPr>
            </w:pPr>
            <w:r>
              <w:rPr>
                <w:rFonts w:hint="eastAsia" w:ascii="宋体" w:hAnsi="宋体" w:cs="宋体"/>
                <w:szCs w:val="21"/>
              </w:rPr>
              <w:t xml:space="preserve"> 查见：《</w:t>
            </w:r>
            <w:r>
              <w:rPr>
                <w:rFonts w:hint="eastAsia" w:ascii="宋体" w:hAnsi="宋体"/>
                <w:szCs w:val="21"/>
              </w:rPr>
              <w:t>公司岗位职责及任职要求</w:t>
            </w:r>
            <w:r>
              <w:rPr>
                <w:rFonts w:hint="eastAsia" w:ascii="宋体" w:hAnsi="宋体" w:cs="宋体"/>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Cs w:val="21"/>
              </w:rPr>
            </w:pPr>
            <w:r>
              <w:rPr>
                <w:rFonts w:hint="eastAsia" w:ascii="宋体" w:hAnsi="宋体" w:cs="宋体"/>
                <w:szCs w:val="21"/>
              </w:rPr>
              <w:t>抽见：</w:t>
            </w:r>
            <w:r>
              <w:rPr>
                <w:rFonts w:hint="eastAsia" w:ascii="宋体" w:hAnsi="宋体" w:cs="宋体"/>
                <w:szCs w:val="21"/>
                <w:lang w:val="en-US" w:eastAsia="zh-CN"/>
              </w:rPr>
              <w:t>销售经理翟啸同</w:t>
            </w:r>
            <w:r>
              <w:rPr>
                <w:rFonts w:hint="eastAsia" w:ascii="宋体" w:hAnsi="宋体" w:cs="宋体"/>
                <w:szCs w:val="21"/>
              </w:rPr>
              <w:t>，文化：</w:t>
            </w:r>
            <w:r>
              <w:rPr>
                <w:rFonts w:hint="eastAsia" w:ascii="宋体" w:hAnsi="宋体" w:cs="宋体"/>
                <w:szCs w:val="21"/>
                <w:lang w:val="en-US" w:eastAsia="zh-CN"/>
              </w:rPr>
              <w:t>大专</w:t>
            </w:r>
            <w:r>
              <w:rPr>
                <w:rFonts w:hint="eastAsia" w:ascii="宋体" w:hAnsi="宋体" w:cs="宋体"/>
                <w:szCs w:val="21"/>
              </w:rPr>
              <w:t>。熟悉产品标准，熟悉</w:t>
            </w:r>
            <w:r>
              <w:rPr>
                <w:rFonts w:hint="eastAsia" w:ascii="宋体" w:hAnsi="宋体" w:cs="宋体"/>
                <w:szCs w:val="21"/>
                <w:lang w:eastAsia="zh-CN"/>
              </w:rPr>
              <w:t>智能除湿系统、电气二次设备、大屏幕显示系统</w:t>
            </w:r>
            <w:r>
              <w:rPr>
                <w:rFonts w:hint="eastAsia" w:ascii="宋体" w:hAnsi="宋体" w:cs="宋体"/>
                <w:szCs w:val="21"/>
                <w:lang w:val="en-US" w:eastAsia="zh-CN"/>
              </w:rPr>
              <w:t>的各项技术要求</w:t>
            </w:r>
            <w:r>
              <w:rPr>
                <w:rFonts w:hint="eastAsia" w:ascii="宋体" w:hAnsi="宋体" w:cs="宋体"/>
                <w:szCs w:val="21"/>
              </w:rPr>
              <w:t>等。</w:t>
            </w:r>
          </w:p>
          <w:p>
            <w:pPr>
              <w:spacing w:line="360" w:lineRule="auto"/>
              <w:ind w:firstLine="420" w:firstLineChars="200"/>
            </w:pPr>
            <w:r>
              <w:rPr>
                <w:rFonts w:hint="eastAsia" w:ascii="宋体" w:hAnsi="宋体" w:cs="宋体"/>
                <w:szCs w:val="21"/>
                <w:lang w:val="en-US" w:eastAsia="zh-CN"/>
              </w:rPr>
              <w:t>现场</w:t>
            </w:r>
            <w:r>
              <w:rPr>
                <w:rFonts w:hint="eastAsia" w:ascii="宋体" w:hAnsi="宋体" w:cs="宋体"/>
                <w:szCs w:val="21"/>
              </w:rPr>
              <w:t>确认，能满足规定要求。</w:t>
            </w:r>
          </w:p>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lang w:val="en-US" w:eastAsia="zh-CN"/>
              </w:rPr>
              <w:t>2021</w:t>
            </w:r>
            <w:r>
              <w:rPr>
                <w:rFonts w:hint="eastAsia"/>
              </w:rPr>
              <w:t>年</w:t>
            </w:r>
            <w:r>
              <w:rPr>
                <w:rFonts w:hint="eastAsia"/>
                <w:lang w:val="en-US" w:eastAsia="zh-CN"/>
              </w:rPr>
              <w:t>2022</w:t>
            </w:r>
            <w:r>
              <w:rPr>
                <w:rFonts w:hint="eastAsia"/>
              </w:rPr>
              <w:t>制定与体系运行有关的培训计划。已完成</w:t>
            </w:r>
            <w:r>
              <w:rPr>
                <w:rFonts w:hint="eastAsia"/>
                <w:lang w:val="en-US" w:eastAsia="zh-CN"/>
              </w:rPr>
              <w:t>6</w:t>
            </w:r>
            <w:r>
              <w:rPr>
                <w:rFonts w:hint="eastAsia"/>
              </w:rPr>
              <w:t>项</w:t>
            </w:r>
          </w:p>
          <w:p>
            <w:pPr>
              <w:spacing w:line="360" w:lineRule="auto"/>
            </w:pPr>
            <w:r>
              <w:t>1</w:t>
            </w:r>
            <w:r>
              <w:rPr>
                <w:rFonts w:hint="eastAsia"/>
              </w:rPr>
              <w:t>、抽《培训记录表》</w:t>
            </w:r>
          </w:p>
          <w:p>
            <w:pPr>
              <w:spacing w:line="360" w:lineRule="auto"/>
            </w:pPr>
            <w:r>
              <w:rPr>
                <w:rFonts w:hint="eastAsia"/>
              </w:rPr>
              <w:t>培训题目：</w:t>
            </w:r>
            <w:r>
              <w:rPr>
                <w:rFonts w:hint="eastAsia" w:ascii="宋体" w:hAnsi="宋体"/>
                <w:szCs w:val="21"/>
              </w:rPr>
              <w:t>管理体系内审员</w:t>
            </w:r>
            <w:r>
              <w:rPr>
                <w:rFonts w:hint="eastAsia"/>
              </w:rPr>
              <w:t>相关知识</w:t>
            </w:r>
          </w:p>
          <w:p>
            <w:pPr>
              <w:spacing w:line="360" w:lineRule="auto"/>
            </w:pPr>
            <w:r>
              <w:rPr>
                <w:rFonts w:hint="eastAsia"/>
              </w:rPr>
              <w:t>培训方式：面授</w:t>
            </w:r>
          </w:p>
          <w:p>
            <w:pPr>
              <w:spacing w:line="360" w:lineRule="auto"/>
              <w:rPr>
                <w:szCs w:val="21"/>
              </w:rPr>
            </w:pPr>
            <w:r>
              <w:rPr>
                <w:rFonts w:hint="eastAsia"/>
              </w:rPr>
              <w:t>培训内容：</w:t>
            </w:r>
            <w:r>
              <w:rPr>
                <w:rFonts w:hint="eastAsia" w:ascii="宋体" w:hAnsi="宋体"/>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pPr>
            <w:r>
              <w:rPr>
                <w:rFonts w:hint="eastAsia" w:ascii="宋体" w:hAnsi="宋体"/>
                <w:szCs w:val="21"/>
              </w:rPr>
              <w:t>管理体系内审员培训</w:t>
            </w:r>
            <w:r>
              <w:rPr>
                <w:rFonts w:hint="eastAsia"/>
              </w:rPr>
              <w:t>；</w:t>
            </w:r>
          </w:p>
          <w:p>
            <w:pPr>
              <w:spacing w:line="360" w:lineRule="auto"/>
            </w:pPr>
            <w:r>
              <w:rPr>
                <w:rFonts w:hint="eastAsia"/>
              </w:rPr>
              <w:t>培训日期：</w:t>
            </w:r>
            <w:r>
              <w:t xml:space="preserve"> 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3</w:t>
            </w:r>
            <w:r>
              <w:rPr>
                <w:rFonts w:hint="eastAsia"/>
              </w:rPr>
              <w:t>日</w:t>
            </w:r>
          </w:p>
          <w:p>
            <w:pPr>
              <w:spacing w:line="360" w:lineRule="auto"/>
              <w:rPr>
                <w:rFonts w:hint="default"/>
                <w:szCs w:val="22"/>
                <w:lang w:val="en-US"/>
              </w:rPr>
            </w:pPr>
            <w:r>
              <w:rPr>
                <w:rFonts w:hint="eastAsia"/>
              </w:rPr>
              <w:t>参加培</w:t>
            </w:r>
            <w:r>
              <w:rPr>
                <w:rFonts w:hint="eastAsia"/>
                <w:szCs w:val="22"/>
              </w:rPr>
              <w:t>训人员：</w:t>
            </w:r>
            <w:r>
              <w:rPr>
                <w:rFonts w:hint="eastAsia"/>
                <w:szCs w:val="22"/>
                <w:lang w:val="en-US" w:eastAsia="zh-CN"/>
              </w:rPr>
              <w:t>所有员工</w:t>
            </w:r>
          </w:p>
          <w:p>
            <w:pPr>
              <w:spacing w:line="360" w:lineRule="auto"/>
            </w:pPr>
            <w:r>
              <w:rPr>
                <w:rFonts w:hint="eastAsia"/>
              </w:rPr>
              <w:t>考核方式：提问考核成绩：通过考核合格</w:t>
            </w:r>
          </w:p>
          <w:p>
            <w:pPr>
              <w:spacing w:line="360" w:lineRule="auto"/>
            </w:pPr>
            <w:r>
              <w:t>2</w:t>
            </w:r>
            <w:r>
              <w:rPr>
                <w:rFonts w:hint="eastAsia"/>
              </w:rPr>
              <w:t>、抽《培训记录表》</w:t>
            </w:r>
          </w:p>
          <w:p>
            <w:pPr>
              <w:spacing w:line="360" w:lineRule="auto"/>
              <w:rPr>
                <w:rFonts w:hint="default" w:eastAsia="宋体"/>
                <w:lang w:val="en-US" w:eastAsia="zh-CN"/>
              </w:rPr>
            </w:pPr>
            <w:r>
              <w:rPr>
                <w:rFonts w:hint="eastAsia"/>
              </w:rPr>
              <w:t>培训题目：</w:t>
            </w:r>
            <w:r>
              <w:rPr>
                <w:rFonts w:hint="eastAsia"/>
                <w:lang w:val="en-US" w:eastAsia="zh-CN"/>
              </w:rPr>
              <w:t>质量手册、程序文件</w:t>
            </w:r>
          </w:p>
          <w:p>
            <w:pPr>
              <w:spacing w:line="360" w:lineRule="auto"/>
            </w:pPr>
            <w:r>
              <w:rPr>
                <w:rFonts w:hint="eastAsia"/>
              </w:rPr>
              <w:t>培训方式：面授</w:t>
            </w:r>
          </w:p>
          <w:p>
            <w:pPr>
              <w:spacing w:line="360" w:lineRule="auto"/>
              <w:rPr>
                <w:rFonts w:hint="default" w:ascii="宋体" w:hAnsi="宋体" w:eastAsia="宋体" w:cs="宋体"/>
                <w:szCs w:val="21"/>
                <w:lang w:val="en-US" w:eastAsia="zh-CN"/>
              </w:rPr>
            </w:pPr>
            <w:r>
              <w:rPr>
                <w:rFonts w:hint="eastAsia"/>
              </w:rPr>
              <w:t>培训内容：</w:t>
            </w:r>
            <w:r>
              <w:rPr>
                <w:rFonts w:hint="eastAsia" w:ascii="宋体" w:hAnsi="宋体" w:cs="宋体"/>
                <w:szCs w:val="21"/>
                <w:lang w:val="en-US" w:eastAsia="zh-CN"/>
              </w:rPr>
              <w:t>对</w:t>
            </w:r>
            <w:r>
              <w:rPr>
                <w:rFonts w:hint="eastAsia"/>
                <w:lang w:val="en-US" w:eastAsia="zh-CN"/>
              </w:rPr>
              <w:t>质量手册、程序文件进行了讲解。</w:t>
            </w:r>
          </w:p>
          <w:p>
            <w:pPr>
              <w:spacing w:line="360" w:lineRule="auto"/>
            </w:pPr>
            <w:r>
              <w:rPr>
                <w:rFonts w:hint="eastAsia"/>
              </w:rPr>
              <w:t>培训日期：</w:t>
            </w:r>
            <w:r>
              <w:t>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w:t>
            </w:r>
          </w:p>
          <w:p>
            <w:pPr>
              <w:spacing w:line="360" w:lineRule="auto"/>
              <w:rPr>
                <w:rFonts w:hint="default"/>
                <w:lang w:val="en-US"/>
              </w:rPr>
            </w:pPr>
            <w:r>
              <w:rPr>
                <w:rFonts w:hint="eastAsia"/>
              </w:rPr>
              <w:t>参加培训人员：</w:t>
            </w:r>
            <w:r>
              <w:rPr>
                <w:rFonts w:hint="eastAsia"/>
                <w:lang w:val="en-US" w:eastAsia="zh-CN"/>
              </w:rPr>
              <w:t>全体员工</w:t>
            </w:r>
          </w:p>
          <w:p>
            <w:pPr>
              <w:spacing w:line="360" w:lineRule="auto"/>
            </w:pPr>
            <w:r>
              <w:rPr>
                <w:rFonts w:hint="eastAsia"/>
              </w:rPr>
              <w:t>考核方式：提问考核成绩：通过考核合格</w:t>
            </w:r>
          </w:p>
          <w:p>
            <w:pPr>
              <w:spacing w:line="360" w:lineRule="auto"/>
            </w:pPr>
            <w:r>
              <w:t>3</w:t>
            </w:r>
            <w:r>
              <w:rPr>
                <w:rFonts w:hint="eastAsia"/>
              </w:rPr>
              <w:t>、抽《培训记录表》</w:t>
            </w:r>
          </w:p>
          <w:p>
            <w:pPr>
              <w:spacing w:line="360" w:lineRule="auto"/>
              <w:rPr>
                <w:rFonts w:hint="default" w:eastAsia="宋体"/>
                <w:lang w:val="en-US" w:eastAsia="zh-CN"/>
              </w:rPr>
            </w:pPr>
            <w:r>
              <w:rPr>
                <w:rFonts w:hint="eastAsia"/>
              </w:rPr>
              <w:t>培训题目：</w:t>
            </w:r>
            <w:r>
              <w:rPr>
                <w:rFonts w:hint="eastAsia" w:ascii="宋体" w:hAnsi="宋体" w:cs="宋体"/>
                <w:szCs w:val="21"/>
                <w:lang w:val="en-US" w:eastAsia="zh-CN"/>
              </w:rPr>
              <w:t>质量方针、目标和组织架构</w:t>
            </w:r>
          </w:p>
          <w:p>
            <w:pPr>
              <w:spacing w:line="360" w:lineRule="auto"/>
            </w:pPr>
            <w:r>
              <w:rPr>
                <w:rFonts w:hint="eastAsia"/>
              </w:rPr>
              <w:t>培训方式：面授</w:t>
            </w:r>
          </w:p>
          <w:p>
            <w:pPr>
              <w:spacing w:line="360" w:lineRule="auto"/>
              <w:rPr>
                <w:rFonts w:hint="eastAsia" w:eastAsia="宋体"/>
                <w:sz w:val="24"/>
                <w:szCs w:val="24"/>
                <w:lang w:eastAsia="zh-CN"/>
              </w:rPr>
            </w:pPr>
            <w:r>
              <w:rPr>
                <w:rFonts w:hint="eastAsia"/>
              </w:rPr>
              <w:t>培训内容：</w:t>
            </w:r>
            <w:r>
              <w:rPr>
                <w:rFonts w:hint="eastAsia" w:ascii="宋体" w:hAnsi="宋体" w:cs="宋体"/>
                <w:szCs w:val="21"/>
                <w:lang w:val="en-US" w:eastAsia="zh-CN"/>
              </w:rPr>
              <w:t>质量方针、目标和组织架构</w:t>
            </w:r>
          </w:p>
          <w:p>
            <w:pPr>
              <w:spacing w:line="360" w:lineRule="auto"/>
            </w:pPr>
            <w:r>
              <w:rPr>
                <w:rFonts w:hint="eastAsia"/>
              </w:rPr>
              <w:t>培训日期：</w:t>
            </w:r>
            <w:r>
              <w:t>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p>
          <w:p>
            <w:pPr>
              <w:spacing w:line="360" w:lineRule="auto"/>
              <w:rPr>
                <w:rFonts w:hint="eastAsia" w:eastAsia="宋体"/>
                <w:lang w:eastAsia="zh-CN"/>
              </w:rPr>
            </w:pPr>
            <w:r>
              <w:rPr>
                <w:rFonts w:hint="eastAsia"/>
              </w:rPr>
              <w:t>参加培训人员：</w:t>
            </w:r>
            <w:r>
              <w:rPr>
                <w:rFonts w:hint="eastAsia" w:ascii="宋体" w:hAnsi="宋体"/>
                <w:szCs w:val="21"/>
              </w:rPr>
              <w:t>全体</w:t>
            </w:r>
            <w:r>
              <w:rPr>
                <w:rFonts w:hint="eastAsia" w:ascii="宋体" w:hAnsi="宋体"/>
                <w:szCs w:val="21"/>
                <w:lang w:val="en-US" w:eastAsia="zh-CN"/>
              </w:rPr>
              <w:t>员工</w:t>
            </w:r>
          </w:p>
          <w:p>
            <w:pPr>
              <w:spacing w:line="360" w:lineRule="auto"/>
            </w:pPr>
            <w:r>
              <w:rPr>
                <w:rFonts w:hint="eastAsia"/>
              </w:rPr>
              <w:t>考核方式：提问考核成绩：通过考核合格</w:t>
            </w:r>
          </w:p>
          <w:p>
            <w:pPr>
              <w:spacing w:line="360" w:lineRule="auto"/>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rPr>
                <w:rFonts w:ascii="Times New Roman" w:hAnsi="Times New Roman" w:eastAsia="宋体" w:cs="Times New Roman"/>
                <w:kern w:val="2"/>
                <w:sz w:val="21"/>
                <w:lang w:val="en-US" w:eastAsia="zh-CN" w:bidi="ar-SA"/>
              </w:rPr>
            </w:pPr>
            <w:r>
              <w:t>7.3</w:t>
            </w:r>
          </w:p>
        </w:tc>
        <w:tc>
          <w:tcPr>
            <w:tcW w:w="10004" w:type="dxa"/>
            <w:vAlign w:val="top"/>
          </w:tcPr>
          <w:p>
            <w:pPr>
              <w:spacing w:line="360" w:lineRule="auto"/>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spacing w:line="360" w:lineRule="auto"/>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rPr>
                <w:rFonts w:ascii="Times New Roman" w:hAnsi="Times New Roman" w:eastAsia="宋体" w:cs="Times New Roman"/>
                <w:kern w:val="2"/>
                <w:sz w:val="21"/>
                <w:lang w:val="en-US" w:eastAsia="zh-CN" w:bidi="ar-SA"/>
              </w:rPr>
            </w:pPr>
            <w:r>
              <w:t>7.4</w:t>
            </w:r>
          </w:p>
        </w:tc>
        <w:tc>
          <w:tcPr>
            <w:tcW w:w="10004" w:type="dxa"/>
            <w:vAlign w:val="top"/>
          </w:tcPr>
          <w:p>
            <w:pPr>
              <w:spacing w:line="360" w:lineRule="auto"/>
              <w:ind w:firstLine="420" w:firstLineChars="200"/>
            </w:pPr>
            <w:r>
              <w:rPr>
                <w:rFonts w:hint="eastAsia"/>
              </w:rPr>
              <w:t>企业主要通过以下措施实施内部、外部的信息交流和信息沟通：</w:t>
            </w:r>
          </w:p>
          <w:p>
            <w:pPr>
              <w:spacing w:line="360" w:lineRule="auto"/>
            </w:pPr>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pPr>
              <w:spacing w:line="360" w:lineRule="auto"/>
            </w:pPr>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pPr>
              <w:spacing w:line="360" w:lineRule="auto"/>
            </w:pPr>
            <w:r>
              <w:rPr>
                <w:rFonts w:hint="eastAsia"/>
              </w:rPr>
              <w:t>内外部信息交流</w:t>
            </w:r>
            <w:r>
              <w:t>/</w:t>
            </w:r>
            <w:r>
              <w:rPr>
                <w:rFonts w:hint="eastAsia"/>
              </w:rPr>
              <w:t>沟通方式可行、有效。</w:t>
            </w:r>
          </w:p>
          <w:p>
            <w:pPr>
              <w:spacing w:line="360" w:lineRule="auto"/>
            </w:pPr>
            <w:r>
              <w:rPr>
                <w:rFonts w:hint="eastAsia"/>
              </w:rPr>
              <w:t>公司沟通机制已经建立，基本有效。</w:t>
            </w:r>
          </w:p>
          <w:p>
            <w:pPr>
              <w:spacing w:line="360" w:lineRule="auto"/>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rPr>
                <w:rFonts w:ascii="Times New Roman" w:hAnsi="Times New Roman" w:eastAsia="宋体" w:cs="Times New Roman"/>
                <w:kern w:val="2"/>
                <w:sz w:val="21"/>
                <w:lang w:val="en-US" w:eastAsia="zh-CN" w:bidi="ar-SA"/>
              </w:rPr>
            </w:pPr>
            <w:r>
              <w:t>7.5</w:t>
            </w:r>
          </w:p>
        </w:tc>
        <w:tc>
          <w:tcPr>
            <w:tcW w:w="10004" w:type="dxa"/>
            <w:vAlign w:val="top"/>
          </w:tcPr>
          <w:p>
            <w:pPr>
              <w:spacing w:line="360" w:lineRule="auto"/>
              <w:ind w:firstLine="420" w:firstLineChars="200"/>
            </w:pPr>
            <w:r>
              <w:rPr>
                <w:rFonts w:hint="eastAsia"/>
              </w:rPr>
              <w:t>编制《成文信息的控制程序》</w:t>
            </w:r>
          </w:p>
          <w:p>
            <w:pPr>
              <w:spacing w:line="360" w:lineRule="auto"/>
            </w:pPr>
            <w:r>
              <w:rPr>
                <w:rFonts w:hint="eastAsia"/>
              </w:rPr>
              <w:t>公司质量管理体系文件包括：质量手册、程序文件、作业文件、外来文件、记录等。已建立“受控文件清单”。查：公司质量《管理手册》、文件编号：JT-QES-01，于</w:t>
            </w:r>
            <w:r>
              <w:rPr>
                <w:rFonts w:hint="eastAsia"/>
                <w:lang w:eastAsia="zh-CN"/>
              </w:rPr>
              <w:t>202</w:t>
            </w:r>
            <w:r>
              <w:rPr>
                <w:rFonts w:hint="eastAsia"/>
                <w:lang w:val="en-US" w:eastAsia="zh-CN"/>
              </w:rPr>
              <w:t>1</w:t>
            </w:r>
            <w:r>
              <w:rPr>
                <w:rFonts w:hint="eastAsia"/>
              </w:rPr>
              <w:t>年</w:t>
            </w:r>
            <w:r>
              <w:rPr>
                <w:rFonts w:hint="eastAsia"/>
                <w:lang w:val="en-US" w:eastAsia="zh-CN"/>
              </w:rPr>
              <w:t>10月7</w:t>
            </w:r>
            <w:r>
              <w:rPr>
                <w:rFonts w:hint="eastAsia"/>
              </w:rPr>
              <w:t>日发布</w:t>
            </w:r>
            <w:r>
              <w:rPr>
                <w:rFonts w:hint="eastAsia"/>
                <w:lang w:eastAsia="zh-CN"/>
              </w:rPr>
              <w:t>202</w:t>
            </w:r>
            <w:r>
              <w:rPr>
                <w:rFonts w:hint="eastAsia"/>
                <w:lang w:val="en-US" w:eastAsia="zh-CN"/>
              </w:rPr>
              <w:t>1</w:t>
            </w:r>
            <w:r>
              <w:rPr>
                <w:rFonts w:hint="eastAsia"/>
              </w:rPr>
              <w:t>年</w:t>
            </w:r>
            <w:r>
              <w:rPr>
                <w:rFonts w:hint="eastAsia"/>
                <w:lang w:val="en-US" w:eastAsia="zh-CN"/>
              </w:rPr>
              <w:t>10月7</w:t>
            </w:r>
            <w:r>
              <w:rPr>
                <w:rFonts w:hint="eastAsia"/>
              </w:rPr>
              <w:t>日实施，目前版本为A</w:t>
            </w:r>
            <w:r>
              <w:rPr>
                <w:rFonts w:hint="eastAsia"/>
                <w:lang w:val="en-US" w:eastAsia="zh-CN"/>
              </w:rPr>
              <w:t>/0</w:t>
            </w:r>
            <w:r>
              <w:rPr>
                <w:rFonts w:hint="eastAsia"/>
              </w:rPr>
              <w:t>版。</w:t>
            </w:r>
          </w:p>
          <w:p>
            <w:pPr>
              <w:spacing w:line="360" w:lineRule="auto"/>
            </w:pPr>
            <w:r>
              <w:rPr>
                <w:rFonts w:hint="eastAsia"/>
              </w:rPr>
              <w:t>由管理者代表审核，总经理批准后发布。</w:t>
            </w:r>
          </w:p>
          <w:p>
            <w:pPr>
              <w:spacing w:line="360" w:lineRule="auto"/>
            </w:pPr>
            <w:r>
              <w:rPr>
                <w:rFonts w:hint="eastAsia"/>
              </w:rPr>
              <w:t>质量手册、程序文件已发放各部门，有签收部门确认。</w:t>
            </w:r>
          </w:p>
          <w:p>
            <w:pPr>
              <w:spacing w:line="360" w:lineRule="auto"/>
            </w:pPr>
            <w:r>
              <w:rPr>
                <w:rFonts w:hint="eastAsia"/>
              </w:rPr>
              <w:t>规定对所有失效文件，从使用场所回收并填写《文件销毁申请单》经总经理批准后要加盖“作废”印章，统一销毁。</w:t>
            </w:r>
          </w:p>
          <w:p>
            <w:pPr>
              <w:spacing w:line="360" w:lineRule="auto"/>
            </w:pPr>
            <w:r>
              <w:rPr>
                <w:rFonts w:hint="eastAsia"/>
              </w:rPr>
              <w:t>文件更改采用局部修改、换页、换版等方式。</w:t>
            </w:r>
          </w:p>
          <w:p>
            <w:pPr>
              <w:spacing w:line="360" w:lineRule="auto"/>
            </w:pPr>
            <w:r>
              <w:rPr>
                <w:rFonts w:hint="eastAsia"/>
              </w:rPr>
              <w:t>查：有“外来文件清单”记录了产品质量法</w:t>
            </w:r>
            <w:r>
              <w:rPr>
                <w:rFonts w:hint="eastAsia"/>
                <w:lang w:eastAsia="zh-CN"/>
              </w:rPr>
              <w:t>、中华人民共和国招标投标法、</w:t>
            </w:r>
            <w:r>
              <w:rPr>
                <w:rFonts w:hint="eastAsia"/>
              </w:rPr>
              <w:t>等外来文件，控制分发，有专人负责。</w:t>
            </w:r>
          </w:p>
          <w:p>
            <w:pPr>
              <w:spacing w:line="360" w:lineRule="auto"/>
            </w:pPr>
            <w:r>
              <w:rPr>
                <w:rFonts w:hint="eastAsia"/>
              </w:rPr>
              <w:t>已建立“记录清单”内容含盖：序号、记录名称、记录编号、保存部门、保存期限。</w:t>
            </w:r>
          </w:p>
          <w:p>
            <w:pPr>
              <w:spacing w:line="360" w:lineRule="auto"/>
              <w:rPr>
                <w:rFonts w:hint="default" w:eastAsia="宋体"/>
                <w:lang w:val="en-US" w:eastAsia="zh-CN"/>
              </w:rPr>
            </w:pPr>
            <w:r>
              <w:rPr>
                <w:rFonts w:hint="eastAsia"/>
              </w:rPr>
              <w:t>现场查看，文件、记录保持清晰，保存完好。</w:t>
            </w:r>
          </w:p>
          <w:p>
            <w:pPr>
              <w:spacing w:line="360" w:lineRule="auto"/>
              <w:rPr>
                <w:rFonts w:ascii="Times New Roman" w:hAnsi="Times New Roman" w:eastAsia="宋体" w:cs="Times New Roman"/>
                <w:kern w:val="2"/>
                <w:sz w:val="21"/>
                <w:lang w:val="en-US" w:eastAsia="zh-CN" w:bidi="ar-SA"/>
              </w:rPr>
            </w:pPr>
            <w:r>
              <w:rPr>
                <w:rFonts w:hint="eastAsia"/>
              </w:rPr>
              <w:t>文件化信息受控。</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内审</w:t>
            </w:r>
          </w:p>
        </w:tc>
        <w:tc>
          <w:tcPr>
            <w:tcW w:w="960" w:type="dxa"/>
            <w:vAlign w:val="center"/>
          </w:tcPr>
          <w:p>
            <w:pPr>
              <w:rPr>
                <w:rFonts w:ascii="Times New Roman" w:hAnsi="Times New Roman" w:eastAsia="宋体" w:cs="Times New Roman"/>
                <w:kern w:val="2"/>
                <w:sz w:val="21"/>
                <w:lang w:val="en-US" w:eastAsia="zh-CN" w:bidi="ar-SA"/>
              </w:rPr>
            </w:pPr>
            <w:r>
              <w:t>9.2</w:t>
            </w:r>
          </w:p>
        </w:tc>
        <w:tc>
          <w:tcPr>
            <w:tcW w:w="10004" w:type="dxa"/>
            <w:vAlign w:val="top"/>
          </w:tcPr>
          <w:p>
            <w:pPr>
              <w:spacing w:line="360" w:lineRule="auto"/>
              <w:rPr>
                <w:rFonts w:ascii="宋体" w:hAnsi="宋体"/>
                <w:szCs w:val="21"/>
              </w:rPr>
            </w:pPr>
            <w:r>
              <w:rPr>
                <w:rFonts w:hint="eastAsia" w:ascii="宋体" w:hAnsi="宋体"/>
                <w:szCs w:val="21"/>
              </w:rPr>
              <w:t>由组长</w:t>
            </w:r>
            <w:r>
              <w:rPr>
                <w:rFonts w:hint="eastAsia" w:ascii="宋体" w:hAnsi="宋体"/>
                <w:szCs w:val="21"/>
                <w:lang w:val="en-US" w:eastAsia="zh-CN"/>
              </w:rPr>
              <w:t>翟啸同</w:t>
            </w:r>
            <w:r>
              <w:rPr>
                <w:rFonts w:hint="eastAsia" w:ascii="宋体" w:hAnsi="宋体"/>
                <w:szCs w:val="21"/>
              </w:rPr>
              <w:t>组织内部审核，查年度审核计划：提供《内部审核计划》，其内容已包括了审核目的、范围、依据、计划编制日期20</w:t>
            </w:r>
            <w:r>
              <w:rPr>
                <w:rFonts w:hint="eastAsia" w:ascii="宋体" w:hAnsi="宋体"/>
                <w:szCs w:val="21"/>
                <w:lang w:val="en-US" w:eastAsia="zh-CN"/>
              </w:rPr>
              <w:t>22</w:t>
            </w:r>
            <w:r>
              <w:rPr>
                <w:rFonts w:hint="eastAsia" w:ascii="宋体" w:hAnsi="宋体"/>
                <w:szCs w:val="21"/>
              </w:rPr>
              <w:t>.</w:t>
            </w:r>
            <w:r>
              <w:rPr>
                <w:rFonts w:hint="eastAsia" w:ascii="宋体" w:hAnsi="宋体"/>
                <w:szCs w:val="21"/>
                <w:lang w:val="en-US" w:eastAsia="zh-CN"/>
              </w:rPr>
              <w:t>2</w:t>
            </w:r>
            <w:r>
              <w:rPr>
                <w:rFonts w:hint="eastAsia" w:ascii="宋体" w:hAnsi="宋体"/>
                <w:szCs w:val="21"/>
              </w:rPr>
              <w:t>.1</w:t>
            </w:r>
            <w:r>
              <w:rPr>
                <w:rFonts w:hint="eastAsia" w:ascii="宋体" w:hAnsi="宋体"/>
                <w:szCs w:val="21"/>
                <w:lang w:val="en-US" w:eastAsia="zh-CN"/>
              </w:rPr>
              <w:t>2</w:t>
            </w:r>
            <w:r>
              <w:rPr>
                <w:rFonts w:hint="eastAsia" w:ascii="宋体" w:hAnsi="宋体"/>
                <w:szCs w:val="21"/>
              </w:rPr>
              <w:t>日，编制：</w:t>
            </w:r>
            <w:r>
              <w:rPr>
                <w:rFonts w:hint="eastAsia" w:ascii="宋体" w:hAnsi="宋体"/>
                <w:szCs w:val="21"/>
                <w:lang w:val="en-US" w:eastAsia="zh-CN"/>
              </w:rPr>
              <w:t>陈扬帆</w:t>
            </w:r>
            <w:r>
              <w:rPr>
                <w:rFonts w:hint="eastAsia" w:ascii="宋体" w:hAnsi="宋体"/>
                <w:szCs w:val="21"/>
              </w:rPr>
              <w:t xml:space="preserve"> 审批：</w:t>
            </w:r>
            <w:r>
              <w:rPr>
                <w:rFonts w:hint="eastAsia" w:ascii="宋体" w:hAnsi="宋体"/>
                <w:szCs w:val="21"/>
                <w:lang w:val="en-US" w:eastAsia="zh-CN"/>
              </w:rPr>
              <w:t>李涛</w:t>
            </w:r>
            <w:r>
              <w:rPr>
                <w:rFonts w:hint="eastAsia" w:ascii="宋体" w:hAnsi="宋体"/>
                <w:szCs w:val="21"/>
              </w:rPr>
              <w:t>。审核组构成：组长</w:t>
            </w:r>
            <w:r>
              <w:rPr>
                <w:rFonts w:hint="eastAsia" w:ascii="宋体" w:hAnsi="宋体"/>
                <w:szCs w:val="21"/>
                <w:lang w:val="en-US" w:eastAsia="zh-CN"/>
              </w:rPr>
              <w:t>翟啸同</w:t>
            </w:r>
            <w:r>
              <w:rPr>
                <w:rFonts w:hint="eastAsia" w:ascii="宋体" w:hAnsi="宋体"/>
                <w:szCs w:val="21"/>
              </w:rPr>
              <w:t>、组员</w:t>
            </w:r>
            <w:r>
              <w:rPr>
                <w:rFonts w:hint="eastAsia" w:ascii="宋体" w:hAnsi="宋体"/>
                <w:szCs w:val="21"/>
                <w:lang w:val="en-US" w:eastAsia="zh-CN"/>
              </w:rPr>
              <w:t>陈扬帆</w:t>
            </w:r>
            <w:r>
              <w:rPr>
                <w:rFonts w:hint="eastAsia" w:ascii="宋体" w:hAnsi="宋体"/>
                <w:szCs w:val="21"/>
              </w:rPr>
              <w:t>。</w:t>
            </w:r>
          </w:p>
          <w:p>
            <w:pPr>
              <w:spacing w:line="360" w:lineRule="auto"/>
              <w:rPr>
                <w:rFonts w:ascii="宋体" w:hAnsi="宋体"/>
                <w:szCs w:val="21"/>
              </w:rPr>
            </w:pPr>
            <w:r>
              <w:rPr>
                <w:rFonts w:hint="eastAsia" w:ascii="宋体" w:hAnsi="宋体"/>
                <w:szCs w:val="21"/>
              </w:rPr>
              <w:t>1. 审核时间20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p>
            <w:pPr>
              <w:spacing w:line="360" w:lineRule="auto"/>
              <w:rPr>
                <w:rFonts w:ascii="宋体" w:hAnsi="宋体"/>
                <w:szCs w:val="21"/>
              </w:rPr>
            </w:pPr>
            <w:r>
              <w:rPr>
                <w:rFonts w:hint="eastAsia" w:ascii="宋体" w:hAnsi="宋体"/>
                <w:szCs w:val="21"/>
              </w:rPr>
              <w:t>2.审核按计划进行，抽查检查表</w:t>
            </w:r>
            <w:r>
              <w:rPr>
                <w:rFonts w:hint="eastAsia" w:ascii="宋体" w:hAnsi="宋体"/>
                <w:szCs w:val="21"/>
                <w:lang w:val="en-US" w:eastAsia="zh-CN"/>
              </w:rPr>
              <w:t>管理部</w:t>
            </w:r>
            <w:r>
              <w:rPr>
                <w:rFonts w:hint="eastAsia" w:ascii="宋体" w:hAnsi="宋体"/>
                <w:szCs w:val="21"/>
              </w:rPr>
              <w:t>、</w:t>
            </w:r>
            <w:r>
              <w:rPr>
                <w:rFonts w:hint="eastAsia" w:ascii="宋体" w:hAnsi="宋体"/>
                <w:szCs w:val="21"/>
                <w:lang w:eastAsia="zh-CN"/>
              </w:rPr>
              <w:t>管理部</w:t>
            </w:r>
            <w:r>
              <w:rPr>
                <w:rFonts w:hint="eastAsia" w:ascii="宋体" w:hAnsi="宋体"/>
                <w:szCs w:val="21"/>
              </w:rPr>
              <w:t>审核记录与计划相一致，</w:t>
            </w:r>
            <w:r>
              <w:rPr>
                <w:rFonts w:hint="eastAsia" w:ascii="宋体" w:hAnsi="宋体"/>
                <w:szCs w:val="21"/>
                <w:lang w:val="en-US" w:eastAsia="zh-CN"/>
              </w:rPr>
              <w:t>2</w:t>
            </w:r>
            <w:r>
              <w:rPr>
                <w:rFonts w:hint="eastAsia" w:ascii="宋体" w:hAnsi="宋体"/>
                <w:szCs w:val="21"/>
              </w:rPr>
              <w:t>名内审员经内部培训合格，能力还需加强；</w:t>
            </w:r>
          </w:p>
          <w:p>
            <w:pPr>
              <w:spacing w:line="360" w:lineRule="auto"/>
              <w:rPr>
                <w:rFonts w:ascii="宋体" w:hAnsi="宋体"/>
                <w:szCs w:val="21"/>
              </w:rPr>
            </w:pPr>
            <w:r>
              <w:rPr>
                <w:rFonts w:hint="eastAsia" w:ascii="宋体" w:hAnsi="宋体"/>
                <w:szCs w:val="21"/>
              </w:rPr>
              <w:t>审核计划已考虑到互查的公正性，无审核员审核本部门的工作，计划内容涉及各部门，条款覆盖整个体系。本次内审发现</w:t>
            </w:r>
            <w:r>
              <w:rPr>
                <w:rFonts w:hint="eastAsia" w:ascii="宋体" w:hAnsi="宋体"/>
                <w:szCs w:val="21"/>
                <w:lang w:val="en-US" w:eastAsia="zh-CN"/>
              </w:rPr>
              <w:t>1</w:t>
            </w:r>
            <w:r>
              <w:rPr>
                <w:rFonts w:hint="eastAsia" w:ascii="宋体" w:hAnsi="宋体"/>
                <w:szCs w:val="21"/>
              </w:rPr>
              <w:t>个一般不符合项，针对这</w:t>
            </w:r>
            <w:r>
              <w:rPr>
                <w:rFonts w:hint="eastAsia" w:ascii="宋体" w:hAnsi="宋体"/>
                <w:szCs w:val="21"/>
                <w:lang w:val="en-US" w:eastAsia="zh-CN"/>
              </w:rPr>
              <w:t>1</w:t>
            </w:r>
            <w:r>
              <w:rPr>
                <w:rFonts w:hint="eastAsia" w:ascii="宋体" w:hAnsi="宋体"/>
                <w:szCs w:val="21"/>
              </w:rPr>
              <w:t>个不合格，</w:t>
            </w:r>
            <w:r>
              <w:rPr>
                <w:rFonts w:hint="eastAsia" w:ascii="宋体" w:hAnsi="宋体"/>
                <w:szCs w:val="21"/>
                <w:lang w:val="en-US" w:eastAsia="zh-CN"/>
              </w:rPr>
              <w:t>管理部</w:t>
            </w:r>
            <w:r>
              <w:rPr>
                <w:rFonts w:hint="eastAsia" w:ascii="宋体" w:hAnsi="宋体"/>
                <w:szCs w:val="21"/>
              </w:rPr>
              <w:t>已分析了原因并采取了纠正措施，按要求进行了整改，最后内审员进行了验证，纠正措施实施有效。</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内部审核结论：提供了《内部审核报告》，对现场审核进行了综述，对环境管理体系进行了符合性的综合评价，最后结论为：管理体系</w:t>
            </w:r>
            <w:r>
              <w:rPr>
                <w:rFonts w:ascii="宋体" w:hAnsi="宋体"/>
                <w:szCs w:val="21"/>
              </w:rPr>
              <w:t>建立</w:t>
            </w:r>
            <w:r>
              <w:rPr>
                <w:rFonts w:hint="eastAsia" w:ascii="宋体" w:hAnsi="宋体"/>
                <w:szCs w:val="21"/>
              </w:rPr>
              <w:t>、</w:t>
            </w:r>
            <w:r>
              <w:rPr>
                <w:rFonts w:ascii="宋体" w:hAnsi="宋体"/>
                <w:szCs w:val="21"/>
              </w:rPr>
              <w:t>实施基本符合标准要求</w:t>
            </w:r>
            <w:r>
              <w:rPr>
                <w:rFonts w:hint="eastAsia" w:ascii="宋体" w:hAnsi="宋体"/>
                <w:szCs w:val="21"/>
              </w:rPr>
              <w:t>和</w:t>
            </w:r>
            <w:r>
              <w:rPr>
                <w:rFonts w:ascii="宋体" w:hAnsi="宋体"/>
                <w:szCs w:val="21"/>
              </w:rPr>
              <w:t>管理体系文件要求。</w:t>
            </w:r>
            <w:r>
              <w:rPr>
                <w:rFonts w:hint="eastAsia" w:ascii="宋体" w:hAnsi="宋体"/>
                <w:szCs w:val="21"/>
              </w:rPr>
              <w:t>重要环境因素、重大危险源均得到了有效的控制，没有出现相关方抱怨，也无环境、安全事故发生，能够遵循法律法规要求。</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ascii="Times New Roman" w:hAnsi="Times New Roman" w:eastAsia="宋体" w:cs="Times New Roman"/>
                <w:kern w:val="2"/>
                <w:sz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w:t>
            </w:r>
          </w:p>
          <w:p>
            <w:pPr>
              <w:spacing w:line="360" w:lineRule="auto"/>
              <w:rPr>
                <w:rFonts w:hint="eastAsia" w:ascii="Times New Roman" w:hAnsi="Times New Roman" w:eastAsia="宋体" w:cs="Times New Roman"/>
                <w:kern w:val="2"/>
                <w:sz w:val="21"/>
                <w:lang w:val="en-US" w:eastAsia="zh-CN" w:bidi="ar-SA"/>
              </w:rPr>
            </w:pPr>
          </w:p>
        </w:tc>
        <w:tc>
          <w:tcPr>
            <w:tcW w:w="10004" w:type="dxa"/>
            <w:vAlign w:val="center"/>
          </w:tcPr>
          <w:p>
            <w:pPr>
              <w:spacing w:line="360" w:lineRule="auto"/>
              <w:rPr>
                <w:rFonts w:ascii="Times New Roman" w:hAnsi="Times New Roman" w:eastAsia="宋体" w:cs="Times New Roman"/>
                <w:kern w:val="2"/>
                <w:sz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cs="宋体"/>
                <w:sz w:val="21"/>
                <w:szCs w:val="21"/>
                <w:lang w:val="en-US" w:eastAsia="zh-CN"/>
              </w:rPr>
              <w:t>管理部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2092D18"/>
    <w:rsid w:val="02ED00CF"/>
    <w:rsid w:val="03683C2A"/>
    <w:rsid w:val="041776F3"/>
    <w:rsid w:val="04DC6A7A"/>
    <w:rsid w:val="06F12B09"/>
    <w:rsid w:val="07FF25B7"/>
    <w:rsid w:val="0B2923EB"/>
    <w:rsid w:val="1009385E"/>
    <w:rsid w:val="11705158"/>
    <w:rsid w:val="135C4A5C"/>
    <w:rsid w:val="138166F3"/>
    <w:rsid w:val="14791AC4"/>
    <w:rsid w:val="1496079E"/>
    <w:rsid w:val="14E63DF1"/>
    <w:rsid w:val="14EF4B91"/>
    <w:rsid w:val="159743A0"/>
    <w:rsid w:val="15F80D88"/>
    <w:rsid w:val="163F7652"/>
    <w:rsid w:val="16ED6515"/>
    <w:rsid w:val="17B867E4"/>
    <w:rsid w:val="1B09174B"/>
    <w:rsid w:val="1BD14F76"/>
    <w:rsid w:val="1D003010"/>
    <w:rsid w:val="1D557E31"/>
    <w:rsid w:val="21BA243D"/>
    <w:rsid w:val="21EA73C7"/>
    <w:rsid w:val="224C1E56"/>
    <w:rsid w:val="23C261B5"/>
    <w:rsid w:val="260E0837"/>
    <w:rsid w:val="27861120"/>
    <w:rsid w:val="282206FB"/>
    <w:rsid w:val="28831B95"/>
    <w:rsid w:val="28B43B3B"/>
    <w:rsid w:val="2B216E5F"/>
    <w:rsid w:val="2B6A775D"/>
    <w:rsid w:val="2E540731"/>
    <w:rsid w:val="2F132B25"/>
    <w:rsid w:val="31137B7F"/>
    <w:rsid w:val="332E3623"/>
    <w:rsid w:val="33F25F67"/>
    <w:rsid w:val="340B1626"/>
    <w:rsid w:val="3515661D"/>
    <w:rsid w:val="36486A13"/>
    <w:rsid w:val="37500E07"/>
    <w:rsid w:val="3C4E12AC"/>
    <w:rsid w:val="4181460D"/>
    <w:rsid w:val="419C5B76"/>
    <w:rsid w:val="43CF57F5"/>
    <w:rsid w:val="44304169"/>
    <w:rsid w:val="45034BA2"/>
    <w:rsid w:val="461D3330"/>
    <w:rsid w:val="485A0B26"/>
    <w:rsid w:val="496F1666"/>
    <w:rsid w:val="4E7F74AD"/>
    <w:rsid w:val="4F1656C9"/>
    <w:rsid w:val="509C57E4"/>
    <w:rsid w:val="543A3B58"/>
    <w:rsid w:val="55BB2D17"/>
    <w:rsid w:val="56726B5A"/>
    <w:rsid w:val="57CF0326"/>
    <w:rsid w:val="58521A22"/>
    <w:rsid w:val="588F4BF8"/>
    <w:rsid w:val="5B14316E"/>
    <w:rsid w:val="5C6C76F3"/>
    <w:rsid w:val="61160CEF"/>
    <w:rsid w:val="618C6989"/>
    <w:rsid w:val="630654DA"/>
    <w:rsid w:val="64290181"/>
    <w:rsid w:val="65CE2F52"/>
    <w:rsid w:val="68602915"/>
    <w:rsid w:val="6EEF1D13"/>
    <w:rsid w:val="6F4A1488"/>
    <w:rsid w:val="70570BEF"/>
    <w:rsid w:val="718B3719"/>
    <w:rsid w:val="72422154"/>
    <w:rsid w:val="72892F76"/>
    <w:rsid w:val="768C191D"/>
    <w:rsid w:val="77E771A8"/>
    <w:rsid w:val="791B025A"/>
    <w:rsid w:val="7A8F3E08"/>
    <w:rsid w:val="7DD56214"/>
    <w:rsid w:val="7E956338"/>
    <w:rsid w:val="7ECE1B06"/>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style>
  <w:style w:type="paragraph" w:styleId="5">
    <w:name w:val="Body Text"/>
    <w:basedOn w:val="1"/>
    <w:qFormat/>
    <w:uiPriority w:val="0"/>
    <w:rPr>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3502</Words>
  <Characters>3693</Characters>
  <Lines>1</Lines>
  <Paragraphs>1</Paragraphs>
  <TotalTime>0</TotalTime>
  <ScaleCrop>false</ScaleCrop>
  <LinksUpToDate>false</LinksUpToDate>
  <CharactersWithSpaces>3713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2022-06-04T02:19:30Z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AADD865E2C33413EBEC7992E57F76ADF</vt:lpwstr>
  </property>
</Properties>
</file>