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4D0E6C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D0E6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0652-2019-QE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北京德宝豪特能源科技有限公司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061470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D0E6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D0E6C"/>
        </w:tc>
      </w:tr>
      <w:tr w:rsidR="00061470" w:rsidTr="009C46B1">
        <w:trPr>
          <w:trHeight w:val="1366"/>
        </w:trPr>
        <w:tc>
          <w:tcPr>
            <w:tcW w:w="4788" w:type="dxa"/>
            <w:gridSpan w:val="3"/>
          </w:tcPr>
          <w:p w:rsidR="00E37496" w:rsidRDefault="004D0E6C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Pr="009C46B1" w:rsidRDefault="004D0E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Pr="009C46B1" w:rsidRDefault="004D0E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4D0E6C">
            <w:pPr>
              <w:rPr>
                <w:szCs w:val="21"/>
              </w:rPr>
            </w:pP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Pr="009C46B1" w:rsidRDefault="004D0E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61470">
        <w:trPr>
          <w:trHeight w:val="1365"/>
        </w:trPr>
        <w:tc>
          <w:tcPr>
            <w:tcW w:w="4788" w:type="dxa"/>
            <w:gridSpan w:val="3"/>
          </w:tcPr>
          <w:p w:rsidR="00E37496" w:rsidRDefault="004D0E6C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D0E6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D0E6C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D0E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D0E6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61470">
        <w:trPr>
          <w:trHeight w:val="4823"/>
        </w:trPr>
        <w:tc>
          <w:tcPr>
            <w:tcW w:w="9831" w:type="dxa"/>
            <w:gridSpan w:val="6"/>
          </w:tcPr>
          <w:p w:rsidR="00E37496" w:rsidRDefault="004D0E6C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D0E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9C46B1" w:rsidRPr="009C46B1" w:rsidRDefault="009C46B1" w:rsidP="009C46B1">
            <w:pPr>
              <w:snapToGrid w:val="0"/>
              <w:spacing w:line="420" w:lineRule="auto"/>
              <w:rPr>
                <w:rFonts w:ascii="宋体" w:hAnsi="宋体" w:hint="eastAsia"/>
                <w:szCs w:val="21"/>
              </w:rPr>
            </w:pPr>
            <w:r w:rsidRPr="009C46B1">
              <w:rPr>
                <w:rFonts w:ascii="宋体" w:hAnsi="宋体" w:hint="eastAsia"/>
                <w:szCs w:val="21"/>
              </w:rPr>
              <w:t>Q：型式批准范围内超声波式热量表的开发和生产(仅限北京德宝豪特能源科技有限公司昌平分公司经营)及相关技术服务;供热管理系统（管理系统软件、集中器）的开发及相关技术服务</w:t>
            </w:r>
          </w:p>
          <w:p w:rsidR="00E37496" w:rsidRPr="009C46B1" w:rsidRDefault="009C46B1" w:rsidP="009C46B1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9C46B1">
              <w:rPr>
                <w:rFonts w:ascii="宋体" w:hAnsi="宋体" w:hint="eastAsia"/>
                <w:szCs w:val="21"/>
              </w:rPr>
              <w:t>E：型式批准范围内超声波式热量表的开发和生产(仅限北京德宝豪特能源科技有限公司昌平分公司经营)及相关技术服务;供热管理系统（管理系统软件、集中器、）的开发及相关技术服务及其所涉及的环境管理活动</w:t>
            </w:r>
          </w:p>
          <w:p w:rsidR="00264355" w:rsidRDefault="004D0E6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D0E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D0E6C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4D0E6C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4D0E6C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61470">
        <w:trPr>
          <w:trHeight w:val="2640"/>
        </w:trPr>
        <w:tc>
          <w:tcPr>
            <w:tcW w:w="9831" w:type="dxa"/>
            <w:gridSpan w:val="6"/>
          </w:tcPr>
          <w:p w:rsidR="00E37496" w:rsidRDefault="004D0E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D0E6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D0E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D0E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D0E6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4D0E6C">
            <w:pPr>
              <w:rPr>
                <w:szCs w:val="21"/>
                <w:u w:val="single"/>
              </w:rPr>
            </w:pPr>
          </w:p>
          <w:p w:rsidR="00E37496" w:rsidRDefault="004D0E6C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61470">
        <w:trPr>
          <w:trHeight w:val="165"/>
        </w:trPr>
        <w:tc>
          <w:tcPr>
            <w:tcW w:w="9831" w:type="dxa"/>
            <w:gridSpan w:val="6"/>
          </w:tcPr>
          <w:p w:rsidR="00E37496" w:rsidRDefault="004D0E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61470" w:rsidTr="009C46B1">
        <w:trPr>
          <w:trHeight w:val="641"/>
        </w:trPr>
        <w:tc>
          <w:tcPr>
            <w:tcW w:w="1545" w:type="dxa"/>
          </w:tcPr>
          <w:p w:rsidR="00264355" w:rsidRDefault="004D0E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D0E6C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D0E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D0E6C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D0E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Pr="00872626" w:rsidRDefault="004D0E6C" w:rsidP="009C46B1">
            <w:pPr>
              <w:rPr>
                <w:szCs w:val="21"/>
              </w:rPr>
            </w:pPr>
            <w:bookmarkStart w:id="2" w:name="_GoBack"/>
            <w:bookmarkEnd w:id="2"/>
          </w:p>
        </w:tc>
        <w:tc>
          <w:tcPr>
            <w:tcW w:w="2410" w:type="dxa"/>
          </w:tcPr>
          <w:p w:rsidR="00264355" w:rsidRDefault="004D0E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D0E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D0E6C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6C" w:rsidRDefault="004D0E6C">
      <w:r>
        <w:separator/>
      </w:r>
    </w:p>
  </w:endnote>
  <w:endnote w:type="continuationSeparator" w:id="0">
    <w:p w:rsidR="004D0E6C" w:rsidRDefault="004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6C" w:rsidRDefault="004D0E6C">
      <w:r>
        <w:separator/>
      </w:r>
    </w:p>
  </w:footnote>
  <w:footnote w:type="continuationSeparator" w:id="0">
    <w:p w:rsidR="004D0E6C" w:rsidRDefault="004D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4D0E6C" w:rsidP="009C46B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D0E6C" w:rsidP="009C46B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D0E6C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470"/>
    <w:rsid w:val="00061470"/>
    <w:rsid w:val="004D0E6C"/>
    <w:rsid w:val="009C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0</DocSecurity>
  <Lines>6</Lines>
  <Paragraphs>1</Paragraphs>
  <ScaleCrop>false</ScaleCrop>
  <Company>番茄花园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30</cp:revision>
  <cp:lastPrinted>2016-01-28T05:47:00Z</cp:lastPrinted>
  <dcterms:created xsi:type="dcterms:W3CDTF">2019-04-22T04:30:00Z</dcterms:created>
  <dcterms:modified xsi:type="dcterms:W3CDTF">2019-12-16T02:13:00Z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