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-672465</wp:posOffset>
            </wp:positionV>
            <wp:extent cx="7071360" cy="10414000"/>
            <wp:effectExtent l="0" t="0" r="2540" b="0"/>
            <wp:wrapNone/>
            <wp:docPr id="1" name="图片 1" descr="扫描全能王 2022-05-24 08.07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5-24 08.07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0058-2020-2022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099"/>
        <w:gridCol w:w="138"/>
        <w:gridCol w:w="2307"/>
        <w:gridCol w:w="450"/>
        <w:gridCol w:w="1628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  <w:szCs w:val="21"/>
              </w:rPr>
              <w:t>胶砂配合比称重</w:t>
            </w:r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（450±2）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</w:rPr>
              <w:t>GB/T17671-1999  《水泥胶砂强度检验方法（ISO法）》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spacing w:line="24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计量要求导出方法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测量要求：</w:t>
            </w:r>
            <w:r>
              <w:rPr>
                <w:rFonts w:hint="eastAsia" w:ascii="宋体" w:hAnsi="宋体"/>
                <w:szCs w:val="21"/>
              </w:rPr>
              <w:t>根据GB/T17671-1999  《水泥胶砂强度检验方法（ISO法）》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6.1配合比的要求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称重用的天平精度应为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秤水泥450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计量要求：</w:t>
            </w:r>
            <w:r>
              <w:rPr>
                <w:rFonts w:hint="eastAsia" w:ascii="宋体" w:hAnsi="宋体"/>
                <w:szCs w:val="21"/>
              </w:rPr>
              <w:t>测量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允许误差△允=T×1/3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=0.7</w:t>
            </w:r>
            <w:r>
              <w:rPr>
                <w:rFonts w:hint="eastAsia" w:ascii="宋体" w:hAnsi="宋体"/>
                <w:szCs w:val="21"/>
              </w:rPr>
              <w:t>g。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测量设备的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选择：</w:t>
            </w:r>
          </w:p>
          <w:p>
            <w:pPr>
              <w:spacing w:line="240" w:lineRule="auto"/>
              <w:ind w:firstLine="411" w:firstLineChars="196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量程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配合比的水泥称重要求</w:t>
            </w:r>
            <w:r>
              <w:rPr>
                <w:rFonts w:hint="eastAsia" w:ascii="宋体" w:hAnsi="宋体"/>
                <w:szCs w:val="21"/>
              </w:rPr>
              <w:t>范围为（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450±2</w:t>
            </w:r>
            <w:r>
              <w:rPr>
                <w:rFonts w:hint="eastAsia" w:ascii="宋体" w:hAnsi="宋体"/>
                <w:szCs w:val="21"/>
              </w:rPr>
              <w:t>）g，选用的量程为0-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e=1g, d=0.1g的电子天平</w:t>
            </w:r>
          </w:p>
          <w:p>
            <w:pPr>
              <w:spacing w:line="240" w:lineRule="auto"/>
              <w:ind w:firstLine="411" w:firstLineChars="196"/>
            </w:pPr>
            <w:r>
              <w:rPr>
                <w:rFonts w:hint="eastAsia" w:ascii="宋体" w:hAnsi="宋体"/>
                <w:szCs w:val="21"/>
              </w:rPr>
              <w:t>2、测量设备的准确度等级要求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公司配置的电子天平是Ⅲ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/>
                <w:szCs w:val="21"/>
              </w:rPr>
              <w:t>，最大允许误差±0.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满足要求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09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62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  <w:p>
            <w:pPr>
              <w:ind w:firstLine="420" w:firstLineChars="200"/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3307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TC-10KB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812225901-001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2021.07.05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lang w:val="en-US" w:eastAsia="zh-CN"/>
              </w:rPr>
              <w:t>编号为3307的电子天平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测量范围</w:t>
            </w: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1000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lang w:val="en-US" w:eastAsia="zh-CN"/>
              </w:rPr>
              <w:t>经2021.07.05检定0～500g的示值误差为0.1g，小于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91A2557"/>
    <w:rsid w:val="0B65484C"/>
    <w:rsid w:val="0E1A757D"/>
    <w:rsid w:val="50121190"/>
    <w:rsid w:val="54CF3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547</Words>
  <Characters>690</Characters>
  <Lines>2</Lines>
  <Paragraphs>1</Paragraphs>
  <TotalTime>0</TotalTime>
  <ScaleCrop>false</ScaleCrop>
  <LinksUpToDate>false</LinksUpToDate>
  <CharactersWithSpaces>778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2022-05-24T12:10:30Z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87F99998698D45E190359A66ABE11069</vt:lpwstr>
  </property>
</Properties>
</file>